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4D5556" w14:textId="77777777" w:rsidR="00D560FD" w:rsidRPr="00D25F7D" w:rsidRDefault="00D560FD" w:rsidP="002F2BAE">
      <w:pPr>
        <w:rPr>
          <w:snapToGrid/>
          <w:szCs w:val="28"/>
        </w:rPr>
      </w:pPr>
      <w:r w:rsidRPr="004D358F">
        <w:rPr>
          <w:noProof/>
        </w:rPr>
        <w:drawing>
          <wp:anchor distT="0" distB="0" distL="114300" distR="114300" simplePos="0" relativeHeight="251663360" behindDoc="0" locked="0" layoutInCell="1" allowOverlap="1" wp14:anchorId="120B96C6" wp14:editId="61A3F35C">
            <wp:simplePos x="0" y="0"/>
            <wp:positionH relativeFrom="column">
              <wp:align>center</wp:align>
            </wp:positionH>
            <wp:positionV relativeFrom="paragraph">
              <wp:posOffset>34925</wp:posOffset>
            </wp:positionV>
            <wp:extent cx="1252800" cy="1256400"/>
            <wp:effectExtent l="0" t="0" r="508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800" cy="125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FA341" w14:textId="77777777" w:rsidR="00D560FD" w:rsidRDefault="00D560FD" w:rsidP="002F2BAE">
      <w:pPr>
        <w:spacing w:before="0"/>
        <w:rPr>
          <w:szCs w:val="28"/>
        </w:rPr>
      </w:pPr>
    </w:p>
    <w:p w14:paraId="7DB6B460" w14:textId="77777777" w:rsidR="00D560FD" w:rsidRDefault="00D560FD" w:rsidP="002F2BAE">
      <w:pPr>
        <w:spacing w:before="0"/>
        <w:rPr>
          <w:szCs w:val="28"/>
        </w:rPr>
      </w:pPr>
    </w:p>
    <w:p w14:paraId="6532B6D1" w14:textId="77777777" w:rsidR="00D560FD" w:rsidRPr="00605D6A" w:rsidRDefault="00D560FD" w:rsidP="002F2BAE">
      <w:pPr>
        <w:spacing w:before="0"/>
        <w:rPr>
          <w:szCs w:val="28"/>
        </w:rPr>
      </w:pPr>
    </w:p>
    <w:p w14:paraId="659C5826" w14:textId="77777777" w:rsidR="00D560FD" w:rsidRDefault="00D560FD" w:rsidP="002F2BAE">
      <w:pPr>
        <w:rPr>
          <w:szCs w:val="28"/>
        </w:rPr>
      </w:pPr>
    </w:p>
    <w:p w14:paraId="39EE9D0C" w14:textId="77777777" w:rsidR="00D560FD" w:rsidRPr="00BA04C6" w:rsidRDefault="00D560FD" w:rsidP="00D560FD">
      <w:pPr>
        <w:spacing w:before="480" w:after="360"/>
        <w:jc w:val="center"/>
        <w:outlineLvl w:val="4"/>
        <w:rPr>
          <w:b/>
          <w:sz w:val="36"/>
        </w:rPr>
      </w:pPr>
      <w:r w:rsidRPr="00BA04C6">
        <w:rPr>
          <w:b/>
          <w:sz w:val="36"/>
        </w:rPr>
        <w:t xml:space="preserve">Извещение </w:t>
      </w:r>
      <w:r>
        <w:rPr>
          <w:b/>
          <w:sz w:val="36"/>
        </w:rPr>
        <w:t>о</w:t>
      </w:r>
      <w:r w:rsidRPr="00BA04C6">
        <w:rPr>
          <w:b/>
          <w:sz w:val="36"/>
        </w:rPr>
        <w:t xml:space="preserve"> проведении </w:t>
      </w:r>
      <w:r>
        <w:rPr>
          <w:b/>
          <w:sz w:val="36"/>
        </w:rPr>
        <w:t>аукцион</w:t>
      </w:r>
      <w:r w:rsidRPr="00BA04C6">
        <w:rPr>
          <w:b/>
          <w:sz w:val="36"/>
        </w:rPr>
        <w:t>а</w:t>
      </w:r>
    </w:p>
    <w:tbl>
      <w:tblPr>
        <w:tblW w:w="10206" w:type="dxa"/>
        <w:tblInd w:w="108" w:type="dxa"/>
        <w:tblLayout w:type="fixed"/>
        <w:tblLook w:val="04A0" w:firstRow="1" w:lastRow="0" w:firstColumn="1" w:lastColumn="0" w:noHBand="0" w:noVBand="1"/>
      </w:tblPr>
      <w:tblGrid>
        <w:gridCol w:w="817"/>
        <w:gridCol w:w="2552"/>
        <w:gridCol w:w="6837"/>
      </w:tblGrid>
      <w:tr w:rsidR="00AA46BF" w:rsidRPr="00AA46BF" w14:paraId="65368D28" w14:textId="77777777" w:rsidTr="00D241CE">
        <w:tc>
          <w:tcPr>
            <w:tcW w:w="817" w:type="dxa"/>
            <w:vAlign w:val="center"/>
          </w:tcPr>
          <w:p w14:paraId="1531F314" w14:textId="77777777" w:rsidR="00AA46BF" w:rsidRPr="00DB7BCB" w:rsidRDefault="00AA46BF" w:rsidP="00CD273C">
            <w:pPr>
              <w:widowControl w:val="0"/>
              <w:jc w:val="center"/>
              <w:rPr>
                <w:b/>
              </w:rPr>
            </w:pPr>
            <w:r w:rsidRPr="00DB7BCB">
              <w:rPr>
                <w:b/>
              </w:rPr>
              <w:t>№</w:t>
            </w:r>
            <w:r w:rsidRPr="00DB7BCB">
              <w:rPr>
                <w:b/>
              </w:rPr>
              <w:br/>
              <w:t>п/п</w:t>
            </w:r>
          </w:p>
        </w:tc>
        <w:tc>
          <w:tcPr>
            <w:tcW w:w="2552" w:type="dxa"/>
            <w:vAlign w:val="center"/>
          </w:tcPr>
          <w:p w14:paraId="3846F014" w14:textId="577F8A45" w:rsidR="00AA46BF" w:rsidRPr="00DB7BCB" w:rsidRDefault="00AA46BF" w:rsidP="000E44F2">
            <w:pPr>
              <w:widowControl w:val="0"/>
              <w:jc w:val="center"/>
              <w:rPr>
                <w:b/>
              </w:rPr>
            </w:pPr>
            <w:r w:rsidRPr="00DB7BCB">
              <w:rPr>
                <w:b/>
              </w:rPr>
              <w:t>Наименование</w:t>
            </w:r>
          </w:p>
        </w:tc>
        <w:tc>
          <w:tcPr>
            <w:tcW w:w="6837" w:type="dxa"/>
            <w:vAlign w:val="center"/>
          </w:tcPr>
          <w:p w14:paraId="1474F062" w14:textId="77777777" w:rsidR="00AA46BF" w:rsidRPr="00DB7BCB" w:rsidRDefault="00AA46BF" w:rsidP="000E44F2">
            <w:pPr>
              <w:widowControl w:val="0"/>
              <w:jc w:val="center"/>
              <w:rPr>
                <w:b/>
              </w:rPr>
            </w:pPr>
            <w:r w:rsidRPr="00DB7BCB">
              <w:rPr>
                <w:b/>
              </w:rPr>
              <w:t>Содержание пункта Извещения</w:t>
            </w:r>
          </w:p>
        </w:tc>
      </w:tr>
      <w:tr w:rsidR="005A78D9" w:rsidRPr="00AA46BF" w14:paraId="75FF9650" w14:textId="77777777" w:rsidTr="00D241CE">
        <w:tc>
          <w:tcPr>
            <w:tcW w:w="817" w:type="dxa"/>
          </w:tcPr>
          <w:p w14:paraId="251AA28C" w14:textId="77777777" w:rsidR="005A78D9" w:rsidRPr="00DB7BCB" w:rsidRDefault="005A78D9" w:rsidP="001A0165">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09DAA111" w14:textId="124D5458" w:rsidR="005A78D9" w:rsidRPr="00DB7BCB" w:rsidRDefault="005A78D9" w:rsidP="000E44F2">
            <w:pPr>
              <w:widowControl w:val="0"/>
              <w:jc w:val="left"/>
              <w:rPr>
                <w:b/>
              </w:rPr>
            </w:pPr>
            <w:r w:rsidRPr="00DB7BCB">
              <w:t>Способ закупки</w:t>
            </w:r>
          </w:p>
        </w:tc>
        <w:tc>
          <w:tcPr>
            <w:tcW w:w="6837" w:type="dxa"/>
          </w:tcPr>
          <w:p w14:paraId="2361B23D" w14:textId="57F0D29A" w:rsidR="005A78D9" w:rsidRPr="00F41220" w:rsidRDefault="005925F6" w:rsidP="00F41220">
            <w:pPr>
              <w:widowControl w:val="0"/>
              <w:spacing w:after="120"/>
              <w:ind w:left="23"/>
            </w:pPr>
            <w:r w:rsidRPr="00F41220">
              <w:t>Аукцион</w:t>
            </w:r>
            <w:r w:rsidR="005A78D9" w:rsidRPr="00F41220">
              <w:t xml:space="preserve"> в электронной форме</w:t>
            </w:r>
            <w:r w:rsidR="00F41220">
              <w:t>.</w:t>
            </w:r>
          </w:p>
        </w:tc>
      </w:tr>
      <w:tr w:rsidR="00DB7BCB" w:rsidRPr="00AA46BF" w14:paraId="1B603288" w14:textId="77777777" w:rsidTr="00D241CE">
        <w:tc>
          <w:tcPr>
            <w:tcW w:w="817" w:type="dxa"/>
          </w:tcPr>
          <w:p w14:paraId="2A743F6C" w14:textId="77777777" w:rsidR="00DB7BCB" w:rsidRPr="00DB7BCB" w:rsidRDefault="00DB7BCB" w:rsidP="00DE3359">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8B1E21C" w14:textId="77777777" w:rsidR="00DB7BCB" w:rsidRPr="005E4109" w:rsidRDefault="00DB7BCB" w:rsidP="000E44F2">
            <w:pPr>
              <w:widowControl w:val="0"/>
              <w:jc w:val="left"/>
            </w:pPr>
            <w:r w:rsidRPr="005E4109">
              <w:t xml:space="preserve">Заказчик </w:t>
            </w:r>
          </w:p>
        </w:tc>
        <w:tc>
          <w:tcPr>
            <w:tcW w:w="6837" w:type="dxa"/>
          </w:tcPr>
          <w:p w14:paraId="2C740800" w14:textId="74490B78" w:rsidR="00F41220" w:rsidRPr="005E4109" w:rsidRDefault="00F41220" w:rsidP="00F41220">
            <w:pPr>
              <w:pStyle w:val="Tableheader"/>
              <w:widowControl w:val="0"/>
              <w:rPr>
                <w:b w:val="0"/>
                <w:snapToGrid w:val="0"/>
                <w:sz w:val="26"/>
                <w:szCs w:val="26"/>
              </w:rPr>
            </w:pPr>
            <w:r w:rsidRPr="005E4109">
              <w:rPr>
                <w:b w:val="0"/>
                <w:snapToGrid w:val="0"/>
                <w:sz w:val="26"/>
                <w:szCs w:val="26"/>
              </w:rPr>
              <w:t>Наименование (полное и сокращенное): Публичное акционерное общество «Федеральная гидрогенерирующая компания – РусГидро» (ПАО «РусГидро») в лице филиала Публичного акционерного общества «Федеральная гидрогенерирующая компания – РусГидро» – «</w:t>
            </w:r>
            <w:r w:rsidR="005C04CF" w:rsidRPr="005C04CF">
              <w:rPr>
                <w:b w:val="0"/>
                <w:snapToGrid w:val="0"/>
                <w:sz w:val="26"/>
                <w:szCs w:val="26"/>
              </w:rPr>
              <w:t>Жигулевская ГЭС</w:t>
            </w:r>
            <w:r w:rsidRPr="005E4109">
              <w:rPr>
                <w:b w:val="0"/>
                <w:snapToGrid w:val="0"/>
                <w:sz w:val="26"/>
                <w:szCs w:val="26"/>
              </w:rPr>
              <w:t>» (Филиал ПАО «РусГидро» – «</w:t>
            </w:r>
            <w:r w:rsidR="005C04CF" w:rsidRPr="005C04CF">
              <w:rPr>
                <w:b w:val="0"/>
                <w:snapToGrid w:val="0"/>
                <w:sz w:val="26"/>
                <w:szCs w:val="26"/>
              </w:rPr>
              <w:t>Жигулевская ГЭС</w:t>
            </w:r>
            <w:r w:rsidRPr="005E4109">
              <w:rPr>
                <w:b w:val="0"/>
                <w:snapToGrid w:val="0"/>
                <w:sz w:val="26"/>
                <w:szCs w:val="26"/>
              </w:rPr>
              <w:t>»).</w:t>
            </w:r>
          </w:p>
          <w:p w14:paraId="7A63B9AB" w14:textId="513F79CB" w:rsidR="00F41220" w:rsidRPr="005E4109" w:rsidRDefault="00F41220" w:rsidP="00F41220">
            <w:pPr>
              <w:pStyle w:val="Tableheader"/>
              <w:widowControl w:val="0"/>
              <w:rPr>
                <w:b w:val="0"/>
                <w:snapToGrid w:val="0"/>
                <w:sz w:val="26"/>
                <w:szCs w:val="26"/>
              </w:rPr>
            </w:pPr>
            <w:r w:rsidRPr="005E4109">
              <w:rPr>
                <w:b w:val="0"/>
                <w:snapToGrid w:val="0"/>
                <w:sz w:val="26"/>
                <w:szCs w:val="26"/>
              </w:rPr>
              <w:t xml:space="preserve">Место нахождения: </w:t>
            </w:r>
            <w:r w:rsidR="005C04CF" w:rsidRPr="005C04CF">
              <w:rPr>
                <w:b w:val="0"/>
                <w:snapToGrid w:val="0"/>
                <w:sz w:val="26"/>
                <w:szCs w:val="26"/>
              </w:rPr>
              <w:t>445350, Самарская обл., г. Жигулевск, Московское ш-се, д. 2</w:t>
            </w:r>
            <w:r w:rsidRPr="005E4109">
              <w:rPr>
                <w:b w:val="0"/>
                <w:snapToGrid w:val="0"/>
                <w:sz w:val="26"/>
                <w:szCs w:val="26"/>
              </w:rPr>
              <w:t>.</w:t>
            </w:r>
          </w:p>
          <w:p w14:paraId="5ED6D4DF" w14:textId="5DDD4AA5" w:rsidR="00F41220" w:rsidRPr="005E4109" w:rsidRDefault="00F41220" w:rsidP="00F41220">
            <w:pPr>
              <w:pStyle w:val="Tableheader"/>
              <w:widowControl w:val="0"/>
              <w:rPr>
                <w:b w:val="0"/>
                <w:snapToGrid w:val="0"/>
                <w:sz w:val="26"/>
                <w:szCs w:val="26"/>
              </w:rPr>
            </w:pPr>
            <w:r w:rsidRPr="005E4109">
              <w:rPr>
                <w:b w:val="0"/>
                <w:snapToGrid w:val="0"/>
                <w:sz w:val="26"/>
                <w:szCs w:val="26"/>
              </w:rPr>
              <w:t xml:space="preserve">Почтовый адрес: </w:t>
            </w:r>
            <w:r w:rsidR="005C04CF" w:rsidRPr="005C04CF">
              <w:rPr>
                <w:b w:val="0"/>
                <w:snapToGrid w:val="0"/>
                <w:sz w:val="26"/>
                <w:szCs w:val="26"/>
              </w:rPr>
              <w:t>445350, Самарская обл., г. Жигулевск, Московское ш-се, д. 2</w:t>
            </w:r>
            <w:r w:rsidRPr="005E4109">
              <w:rPr>
                <w:b w:val="0"/>
                <w:snapToGrid w:val="0"/>
                <w:sz w:val="26"/>
                <w:szCs w:val="26"/>
              </w:rPr>
              <w:t>.</w:t>
            </w:r>
          </w:p>
          <w:p w14:paraId="72B163AC" w14:textId="2FA7508A" w:rsidR="00F41220" w:rsidRPr="005E4109" w:rsidRDefault="00F41220" w:rsidP="00F41220">
            <w:pPr>
              <w:pStyle w:val="Tableheader"/>
              <w:widowControl w:val="0"/>
              <w:rPr>
                <w:b w:val="0"/>
                <w:snapToGrid w:val="0"/>
                <w:sz w:val="26"/>
                <w:szCs w:val="26"/>
              </w:rPr>
            </w:pPr>
            <w:r w:rsidRPr="005E4109">
              <w:rPr>
                <w:b w:val="0"/>
                <w:snapToGrid w:val="0"/>
                <w:sz w:val="26"/>
                <w:szCs w:val="26"/>
              </w:rPr>
              <w:t xml:space="preserve">Адрес электронной почты: </w:t>
            </w:r>
            <w:hyperlink r:id="rId10" w:history="1">
              <w:r w:rsidR="005C04CF" w:rsidRPr="005C04CF">
                <w:rPr>
                  <w:rStyle w:val="a8"/>
                  <w:b w:val="0"/>
                  <w:snapToGrid w:val="0"/>
                  <w:sz w:val="26"/>
                  <w:szCs w:val="26"/>
                </w:rPr>
                <w:t>zhiges@rushydro.ru</w:t>
              </w:r>
            </w:hyperlink>
            <w:r w:rsidRPr="005E4109">
              <w:rPr>
                <w:b w:val="0"/>
                <w:snapToGrid w:val="0"/>
                <w:sz w:val="26"/>
                <w:szCs w:val="26"/>
              </w:rPr>
              <w:t>.</w:t>
            </w:r>
          </w:p>
          <w:p w14:paraId="7E3D93E8" w14:textId="1AB50E17" w:rsidR="00DB7BCB" w:rsidRPr="00DB7BCB" w:rsidRDefault="00F41220" w:rsidP="005C04CF">
            <w:pPr>
              <w:widowControl w:val="0"/>
              <w:tabs>
                <w:tab w:val="left" w:pos="426"/>
              </w:tabs>
              <w:spacing w:after="120"/>
              <w:rPr>
                <w:rFonts w:eastAsia="Lucida Sans Unicode"/>
                <w:i/>
                <w:kern w:val="1"/>
                <w:shd w:val="clear" w:color="auto" w:fill="FFFF99"/>
              </w:rPr>
            </w:pPr>
            <w:r w:rsidRPr="005E4109">
              <w:t xml:space="preserve">Контактный телефон: </w:t>
            </w:r>
            <w:r w:rsidR="005C04CF" w:rsidRPr="005C04CF">
              <w:rPr>
                <w:szCs w:val="28"/>
              </w:rPr>
              <w:t xml:space="preserve">+7 </w:t>
            </w:r>
            <w:r w:rsidR="005C04CF">
              <w:rPr>
                <w:szCs w:val="28"/>
                <w:lang w:val="en-US"/>
              </w:rPr>
              <w:t>(</w:t>
            </w:r>
            <w:r w:rsidR="005C04CF" w:rsidRPr="005C04CF">
              <w:rPr>
                <w:szCs w:val="28"/>
              </w:rPr>
              <w:t>84862</w:t>
            </w:r>
            <w:r w:rsidR="005C04CF">
              <w:rPr>
                <w:szCs w:val="28"/>
                <w:lang w:val="en-US"/>
              </w:rPr>
              <w:t>)</w:t>
            </w:r>
            <w:r w:rsidR="005C04CF" w:rsidRPr="005C04CF">
              <w:rPr>
                <w:szCs w:val="28"/>
              </w:rPr>
              <w:t xml:space="preserve"> 7</w:t>
            </w:r>
            <w:r w:rsidR="005C04CF">
              <w:rPr>
                <w:szCs w:val="28"/>
              </w:rPr>
              <w:t>-</w:t>
            </w:r>
            <w:r w:rsidR="005C04CF" w:rsidRPr="005C04CF">
              <w:rPr>
                <w:szCs w:val="28"/>
              </w:rPr>
              <w:t>53</w:t>
            </w:r>
            <w:r w:rsidR="005C04CF">
              <w:rPr>
                <w:szCs w:val="28"/>
                <w:lang w:val="en-US"/>
              </w:rPr>
              <w:t>-</w:t>
            </w:r>
            <w:r w:rsidR="005C04CF" w:rsidRPr="005C04CF">
              <w:rPr>
                <w:szCs w:val="28"/>
              </w:rPr>
              <w:t>50</w:t>
            </w:r>
            <w:r w:rsidRPr="005E4109">
              <w:rPr>
                <w:szCs w:val="28"/>
              </w:rPr>
              <w:t>.</w:t>
            </w:r>
          </w:p>
        </w:tc>
      </w:tr>
      <w:tr w:rsidR="00F41220" w:rsidRPr="00AA46BF" w14:paraId="17C81517" w14:textId="77777777" w:rsidTr="00D241CE">
        <w:tc>
          <w:tcPr>
            <w:tcW w:w="817" w:type="dxa"/>
          </w:tcPr>
          <w:p w14:paraId="547F39A3" w14:textId="77777777" w:rsidR="00F41220" w:rsidRPr="00DB7BCB" w:rsidRDefault="00F41220" w:rsidP="00F41220">
            <w:pPr>
              <w:pStyle w:val="affb"/>
              <w:widowControl w:val="0"/>
              <w:numPr>
                <w:ilvl w:val="0"/>
                <w:numId w:val="28"/>
              </w:numPr>
              <w:ind w:left="0" w:firstLine="0"/>
              <w:contextualSpacing w:val="0"/>
              <w:jc w:val="center"/>
              <w:rPr>
                <w:rFonts w:ascii="Times New Roman" w:hAnsi="Times New Roman"/>
                <w:sz w:val="26"/>
              </w:rPr>
            </w:pPr>
            <w:bookmarkStart w:id="0" w:name="_Ref514805111"/>
          </w:p>
        </w:tc>
        <w:bookmarkEnd w:id="0"/>
        <w:tc>
          <w:tcPr>
            <w:tcW w:w="2552" w:type="dxa"/>
          </w:tcPr>
          <w:p w14:paraId="2FD2FED4" w14:textId="77777777" w:rsidR="00F41220" w:rsidRPr="00DB7BCB" w:rsidRDefault="00F41220" w:rsidP="00F41220">
            <w:pPr>
              <w:widowControl w:val="0"/>
              <w:jc w:val="left"/>
            </w:pPr>
            <w:r w:rsidRPr="00DB7BCB">
              <w:t xml:space="preserve">Организатор закупки </w:t>
            </w:r>
          </w:p>
        </w:tc>
        <w:tc>
          <w:tcPr>
            <w:tcW w:w="6837" w:type="dxa"/>
          </w:tcPr>
          <w:p w14:paraId="56ED4E66" w14:textId="77777777" w:rsidR="00F41220" w:rsidRPr="00DB7BCB" w:rsidRDefault="00F41220" w:rsidP="00F41220">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Pr="00605D6A">
              <w:rPr>
                <w:b w:val="0"/>
                <w:snapToGrid w:val="0"/>
                <w:sz w:val="26"/>
                <w:szCs w:val="26"/>
              </w:rPr>
              <w:t>Акционерное общество «РусГидро Снабжение» (АО «РГС»)</w:t>
            </w:r>
            <w:r>
              <w:rPr>
                <w:b w:val="0"/>
                <w:snapToGrid w:val="0"/>
                <w:sz w:val="26"/>
                <w:szCs w:val="26"/>
              </w:rPr>
              <w:t>.</w:t>
            </w:r>
          </w:p>
          <w:p w14:paraId="68E58BB3" w14:textId="77777777" w:rsidR="00F41220" w:rsidRPr="00DB7BCB" w:rsidRDefault="00F41220" w:rsidP="00F41220">
            <w:pPr>
              <w:pStyle w:val="Tableheader"/>
              <w:widowControl w:val="0"/>
              <w:rPr>
                <w:b w:val="0"/>
                <w:snapToGrid w:val="0"/>
                <w:sz w:val="26"/>
                <w:szCs w:val="26"/>
              </w:rPr>
            </w:pPr>
            <w:r w:rsidRPr="00DB7BCB">
              <w:rPr>
                <w:b w:val="0"/>
                <w:snapToGrid w:val="0"/>
                <w:sz w:val="26"/>
                <w:szCs w:val="26"/>
              </w:rPr>
              <w:t xml:space="preserve">Место нахождения: </w:t>
            </w:r>
            <w:r w:rsidRPr="00605D6A">
              <w:rPr>
                <w:b w:val="0"/>
                <w:snapToGrid w:val="0"/>
                <w:sz w:val="26"/>
                <w:szCs w:val="26"/>
              </w:rPr>
              <w:t>117393, г. Москва, ул. Архитектора Власова, д. 51, эт. 1, пом. 1, ком. 30</w:t>
            </w:r>
            <w:r>
              <w:rPr>
                <w:b w:val="0"/>
                <w:snapToGrid w:val="0"/>
                <w:sz w:val="26"/>
                <w:szCs w:val="26"/>
              </w:rPr>
              <w:t>.</w:t>
            </w:r>
          </w:p>
          <w:p w14:paraId="492D3A67" w14:textId="77777777" w:rsidR="00F41220" w:rsidRPr="00DB7BCB" w:rsidRDefault="00F41220" w:rsidP="00F41220">
            <w:pPr>
              <w:pStyle w:val="Tableheader"/>
              <w:widowControl w:val="0"/>
              <w:rPr>
                <w:b w:val="0"/>
                <w:snapToGrid w:val="0"/>
                <w:sz w:val="26"/>
                <w:szCs w:val="26"/>
              </w:rPr>
            </w:pPr>
            <w:r w:rsidRPr="00DB7BCB">
              <w:rPr>
                <w:b w:val="0"/>
                <w:snapToGrid w:val="0"/>
                <w:sz w:val="26"/>
                <w:szCs w:val="26"/>
              </w:rPr>
              <w:t xml:space="preserve">Почтовый адрес: </w:t>
            </w:r>
            <w:r w:rsidRPr="00605D6A">
              <w:rPr>
                <w:b w:val="0"/>
                <w:snapToGrid w:val="0"/>
                <w:sz w:val="26"/>
                <w:szCs w:val="26"/>
              </w:rPr>
              <w:t>117393, г. Москва, ул. Архитектора Власова, д. 51</w:t>
            </w:r>
            <w:r>
              <w:rPr>
                <w:b w:val="0"/>
                <w:snapToGrid w:val="0"/>
                <w:sz w:val="26"/>
                <w:szCs w:val="26"/>
              </w:rPr>
              <w:t>.</w:t>
            </w:r>
          </w:p>
          <w:p w14:paraId="67265C3B" w14:textId="77777777" w:rsidR="00F41220" w:rsidRPr="00DB7BCB" w:rsidRDefault="00F41220" w:rsidP="00F41220">
            <w:pPr>
              <w:pStyle w:val="Tableheader"/>
              <w:widowControl w:val="0"/>
              <w:rPr>
                <w:b w:val="0"/>
                <w:snapToGrid w:val="0"/>
                <w:sz w:val="26"/>
                <w:szCs w:val="26"/>
              </w:rPr>
            </w:pPr>
            <w:r w:rsidRPr="00DB7BCB">
              <w:rPr>
                <w:b w:val="0"/>
                <w:snapToGrid w:val="0"/>
                <w:sz w:val="26"/>
                <w:szCs w:val="26"/>
              </w:rPr>
              <w:t xml:space="preserve">Адрес электронной почты: </w:t>
            </w:r>
            <w:hyperlink r:id="rId11" w:history="1">
              <w:r w:rsidRPr="00605D6A">
                <w:rPr>
                  <w:rStyle w:val="a8"/>
                  <w:b w:val="0"/>
                  <w:snapToGrid w:val="0"/>
                  <w:sz w:val="26"/>
                  <w:szCs w:val="26"/>
                </w:rPr>
                <w:t>dz@rushydro.ru</w:t>
              </w:r>
            </w:hyperlink>
            <w:r>
              <w:rPr>
                <w:b w:val="0"/>
                <w:snapToGrid w:val="0"/>
                <w:sz w:val="26"/>
                <w:szCs w:val="26"/>
              </w:rPr>
              <w:t>.</w:t>
            </w:r>
          </w:p>
          <w:p w14:paraId="6B182172" w14:textId="45AD22F8" w:rsidR="00F41220" w:rsidRPr="00DB7BCB" w:rsidRDefault="00F41220" w:rsidP="00F41220">
            <w:pPr>
              <w:widowControl w:val="0"/>
              <w:tabs>
                <w:tab w:val="left" w:pos="426"/>
              </w:tabs>
              <w:spacing w:after="120"/>
              <w:rPr>
                <w:rFonts w:eastAsia="Lucida Sans Unicode"/>
                <w:i/>
                <w:kern w:val="1"/>
                <w:shd w:val="clear" w:color="auto" w:fill="FFFF99"/>
              </w:rPr>
            </w:pPr>
            <w:r w:rsidRPr="00DB7BCB">
              <w:t xml:space="preserve">Контактный телефон: </w:t>
            </w:r>
            <w:r>
              <w:t>+7 (495) 122-05-55</w:t>
            </w:r>
            <w:r w:rsidRPr="00605D6A">
              <w:t>, +7 (800) 333-80-00</w:t>
            </w:r>
            <w:r>
              <w:t>.</w:t>
            </w:r>
          </w:p>
        </w:tc>
      </w:tr>
      <w:tr w:rsidR="00F41220" w:rsidRPr="00AA46BF" w14:paraId="05D89F2F" w14:textId="77777777" w:rsidTr="00D241CE">
        <w:tc>
          <w:tcPr>
            <w:tcW w:w="817" w:type="dxa"/>
          </w:tcPr>
          <w:p w14:paraId="71DDE4CD" w14:textId="77777777" w:rsidR="00F41220" w:rsidRPr="00DB7BCB" w:rsidRDefault="00F41220" w:rsidP="00F41220">
            <w:pPr>
              <w:pStyle w:val="affb"/>
              <w:widowControl w:val="0"/>
              <w:numPr>
                <w:ilvl w:val="0"/>
                <w:numId w:val="28"/>
              </w:numPr>
              <w:ind w:left="0" w:firstLine="0"/>
              <w:contextualSpacing w:val="0"/>
              <w:jc w:val="center"/>
              <w:rPr>
                <w:rFonts w:ascii="Times New Roman" w:hAnsi="Times New Roman"/>
                <w:sz w:val="26"/>
              </w:rPr>
            </w:pPr>
            <w:bookmarkStart w:id="1" w:name="_Ref514805119"/>
          </w:p>
        </w:tc>
        <w:bookmarkEnd w:id="1"/>
        <w:tc>
          <w:tcPr>
            <w:tcW w:w="2552" w:type="dxa"/>
          </w:tcPr>
          <w:p w14:paraId="689F7751" w14:textId="77777777" w:rsidR="00F41220" w:rsidRPr="00DB7BCB" w:rsidRDefault="00F41220" w:rsidP="00F41220">
            <w:pPr>
              <w:widowControl w:val="0"/>
              <w:jc w:val="left"/>
            </w:pPr>
            <w:r w:rsidRPr="00DB7BCB">
              <w:t>Представитель Организатора</w:t>
            </w:r>
          </w:p>
        </w:tc>
        <w:tc>
          <w:tcPr>
            <w:tcW w:w="6837" w:type="dxa"/>
          </w:tcPr>
          <w:p w14:paraId="4B7EA686" w14:textId="77777777" w:rsidR="00F41220" w:rsidRPr="00DB7BCB" w:rsidRDefault="00F41220" w:rsidP="00F41220">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Pr>
                <w:b w:val="0"/>
                <w:snapToGrid w:val="0"/>
                <w:sz w:val="26"/>
                <w:szCs w:val="26"/>
              </w:rPr>
              <w:t>Панин Евгений Николаевич.</w:t>
            </w:r>
          </w:p>
          <w:p w14:paraId="54C74D60" w14:textId="77777777" w:rsidR="00F41220" w:rsidRPr="00DB7BCB" w:rsidRDefault="00F41220" w:rsidP="00F41220">
            <w:pPr>
              <w:pStyle w:val="Tableheader"/>
              <w:widowControl w:val="0"/>
              <w:spacing w:after="120"/>
              <w:rPr>
                <w:b w:val="0"/>
                <w:snapToGrid w:val="0"/>
                <w:sz w:val="26"/>
                <w:szCs w:val="26"/>
              </w:rPr>
            </w:pPr>
            <w:r w:rsidRPr="00DB7BCB">
              <w:rPr>
                <w:b w:val="0"/>
                <w:snapToGrid w:val="0"/>
                <w:sz w:val="26"/>
                <w:szCs w:val="26"/>
              </w:rPr>
              <w:t xml:space="preserve">Контактный телефон: </w:t>
            </w:r>
            <w:r>
              <w:rPr>
                <w:b w:val="0"/>
                <w:snapToGrid w:val="0"/>
                <w:sz w:val="26"/>
                <w:szCs w:val="26"/>
              </w:rPr>
              <w:t>+7 (495) 122-05-55</w:t>
            </w:r>
            <w:r w:rsidRPr="00605D6A">
              <w:rPr>
                <w:b w:val="0"/>
                <w:snapToGrid w:val="0"/>
                <w:sz w:val="26"/>
                <w:szCs w:val="26"/>
              </w:rPr>
              <w:t>, +7 (800) 333-80-00</w:t>
            </w:r>
            <w:r>
              <w:rPr>
                <w:b w:val="0"/>
                <w:snapToGrid w:val="0"/>
                <w:sz w:val="26"/>
                <w:szCs w:val="26"/>
              </w:rPr>
              <w:t xml:space="preserve">, доб. </w:t>
            </w:r>
            <w:r w:rsidRPr="0076647C">
              <w:rPr>
                <w:b w:val="0"/>
                <w:snapToGrid w:val="0"/>
                <w:sz w:val="26"/>
                <w:szCs w:val="26"/>
              </w:rPr>
              <w:t>45</w:t>
            </w:r>
            <w:r w:rsidRPr="00605D6A">
              <w:rPr>
                <w:b w:val="0"/>
                <w:snapToGrid w:val="0"/>
                <w:sz w:val="26"/>
                <w:szCs w:val="26"/>
              </w:rPr>
              <w:t>-</w:t>
            </w:r>
            <w:r w:rsidRPr="0076647C">
              <w:rPr>
                <w:b w:val="0"/>
                <w:snapToGrid w:val="0"/>
                <w:sz w:val="26"/>
                <w:szCs w:val="26"/>
              </w:rPr>
              <w:t>19</w:t>
            </w:r>
            <w:r>
              <w:rPr>
                <w:b w:val="0"/>
                <w:i/>
                <w:snapToGrid w:val="0"/>
                <w:sz w:val="26"/>
                <w:szCs w:val="26"/>
              </w:rPr>
              <w:t>.</w:t>
            </w:r>
          </w:p>
          <w:p w14:paraId="4660ACF9" w14:textId="7CF04EE3" w:rsidR="00F41220" w:rsidRPr="00DB7BCB" w:rsidRDefault="00F41220" w:rsidP="00F41220">
            <w:pPr>
              <w:widowControl w:val="0"/>
              <w:tabs>
                <w:tab w:val="left" w:pos="426"/>
              </w:tabs>
              <w:spacing w:after="120"/>
              <w:rPr>
                <w:rFonts w:eastAsia="Lucida Sans Unicode"/>
                <w:i/>
                <w:kern w:val="1"/>
                <w:shd w:val="clear" w:color="auto" w:fill="FFFF99"/>
              </w:rPr>
            </w:pPr>
            <w:r w:rsidRPr="00DB7BCB">
              <w:t xml:space="preserve">Адрес электронной почты: </w:t>
            </w:r>
            <w:hyperlink r:id="rId12" w:history="1">
              <w:r w:rsidRPr="0076647C">
                <w:rPr>
                  <w:rStyle w:val="a8"/>
                </w:rPr>
                <w:t>PaninEN@rushydro.ru</w:t>
              </w:r>
            </w:hyperlink>
          </w:p>
        </w:tc>
      </w:tr>
      <w:tr w:rsidR="00F41220" w:rsidRPr="00AA46BF" w14:paraId="5206D0BD" w14:textId="77777777" w:rsidTr="00D241CE">
        <w:tc>
          <w:tcPr>
            <w:tcW w:w="817" w:type="dxa"/>
          </w:tcPr>
          <w:p w14:paraId="3EA94B8C" w14:textId="77777777" w:rsidR="00F41220" w:rsidRPr="00DB7BCB" w:rsidRDefault="00F41220" w:rsidP="00F41220">
            <w:pPr>
              <w:pStyle w:val="affb"/>
              <w:widowControl w:val="0"/>
              <w:numPr>
                <w:ilvl w:val="0"/>
                <w:numId w:val="28"/>
              </w:numPr>
              <w:ind w:left="0" w:firstLine="0"/>
              <w:contextualSpacing w:val="0"/>
              <w:jc w:val="center"/>
              <w:rPr>
                <w:rFonts w:ascii="Times New Roman" w:hAnsi="Times New Roman"/>
                <w:sz w:val="26"/>
              </w:rPr>
            </w:pPr>
            <w:bookmarkStart w:id="2" w:name="_Ref514805016"/>
          </w:p>
        </w:tc>
        <w:bookmarkEnd w:id="2"/>
        <w:tc>
          <w:tcPr>
            <w:tcW w:w="2552" w:type="dxa"/>
          </w:tcPr>
          <w:p w14:paraId="7FC403E3" w14:textId="77777777" w:rsidR="00F41220" w:rsidRPr="00DB7BCB" w:rsidRDefault="00F41220" w:rsidP="00F41220">
            <w:pPr>
              <w:widowControl w:val="0"/>
              <w:jc w:val="left"/>
            </w:pPr>
            <w:r w:rsidRPr="00DB7BCB">
              <w:t>Наименование и адрес ЭТП</w:t>
            </w:r>
          </w:p>
        </w:tc>
        <w:tc>
          <w:tcPr>
            <w:tcW w:w="6837" w:type="dxa"/>
          </w:tcPr>
          <w:p w14:paraId="290ACFF9" w14:textId="77777777" w:rsidR="00F41220" w:rsidRPr="004441AE" w:rsidRDefault="00F41220" w:rsidP="00F41220">
            <w:pPr>
              <w:widowControl w:val="0"/>
              <w:tabs>
                <w:tab w:val="left" w:pos="426"/>
              </w:tabs>
              <w:spacing w:after="120"/>
            </w:pPr>
            <w:r w:rsidRPr="004441AE">
              <w:t>Электронная торговая площадка:</w:t>
            </w:r>
          </w:p>
          <w:p w14:paraId="62EA4FDE" w14:textId="1ED9440C" w:rsidR="00F41220" w:rsidRPr="00F41220" w:rsidRDefault="00771AA6" w:rsidP="00F41220">
            <w:pPr>
              <w:widowControl w:val="0"/>
              <w:tabs>
                <w:tab w:val="left" w:pos="426"/>
              </w:tabs>
              <w:spacing w:after="120"/>
              <w:rPr>
                <w:b/>
              </w:rPr>
            </w:pPr>
            <w:hyperlink r:id="rId13" w:history="1">
              <w:r w:rsidR="00F41220" w:rsidRPr="004441AE">
                <w:rPr>
                  <w:rStyle w:val="a8"/>
                </w:rPr>
                <w:t>https://rushydro.roseltorg.ru</w:t>
              </w:r>
            </w:hyperlink>
            <w:r w:rsidR="00F41220" w:rsidRPr="004441AE">
              <w:t>.</w:t>
            </w:r>
          </w:p>
        </w:tc>
      </w:tr>
      <w:tr w:rsidR="00F41220" w:rsidRPr="00AA46BF" w14:paraId="244155FB" w14:textId="77777777" w:rsidTr="00D241CE">
        <w:tc>
          <w:tcPr>
            <w:tcW w:w="817" w:type="dxa"/>
          </w:tcPr>
          <w:p w14:paraId="46EB6FBB" w14:textId="77777777" w:rsidR="00F41220" w:rsidRPr="00DB7BCB" w:rsidRDefault="00F41220" w:rsidP="00F41220">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2A3B3D" w14:textId="7DFE0AE4" w:rsidR="00F41220" w:rsidRPr="00DB7BCB" w:rsidRDefault="00F41220" w:rsidP="00F41220">
            <w:pPr>
              <w:widowControl w:val="0"/>
              <w:jc w:val="left"/>
              <w:rPr>
                <w:b/>
              </w:rPr>
            </w:pPr>
            <w:r w:rsidRPr="00DB7BCB">
              <w:t>Предмет Договора и номер лота</w:t>
            </w:r>
          </w:p>
        </w:tc>
        <w:tc>
          <w:tcPr>
            <w:tcW w:w="6837" w:type="dxa"/>
          </w:tcPr>
          <w:p w14:paraId="6A6AA0C5" w14:textId="77777777" w:rsidR="007B0E74" w:rsidRDefault="00F41220" w:rsidP="00F41220">
            <w:pPr>
              <w:pStyle w:val="Tableheader"/>
              <w:widowControl w:val="0"/>
              <w:rPr>
                <w:b w:val="0"/>
                <w:snapToGrid w:val="0"/>
                <w:sz w:val="26"/>
                <w:szCs w:val="26"/>
              </w:rPr>
            </w:pPr>
            <w:r w:rsidRPr="00DB7BCB">
              <w:rPr>
                <w:b w:val="0"/>
                <w:snapToGrid w:val="0"/>
                <w:sz w:val="26"/>
                <w:szCs w:val="26"/>
              </w:rPr>
              <w:t xml:space="preserve">Лот № </w:t>
            </w:r>
            <w:r w:rsidR="007B0E74" w:rsidRPr="007B0E74">
              <w:rPr>
                <w:b w:val="0"/>
                <w:snapToGrid w:val="0"/>
                <w:sz w:val="26"/>
                <w:szCs w:val="26"/>
              </w:rPr>
              <w:t>12-ТПиР-2019-ЖиГЭС</w:t>
            </w:r>
            <w:r w:rsidRPr="005E4109">
              <w:rPr>
                <w:b w:val="0"/>
                <w:snapToGrid w:val="0"/>
                <w:sz w:val="26"/>
                <w:szCs w:val="26"/>
              </w:rPr>
              <w:t xml:space="preserve">: </w:t>
            </w:r>
          </w:p>
          <w:p w14:paraId="5C2F78FC" w14:textId="4304FB54" w:rsidR="00F41220" w:rsidRPr="00F41220" w:rsidRDefault="007B0E74" w:rsidP="00F41220">
            <w:pPr>
              <w:pStyle w:val="Tableheader"/>
              <w:widowControl w:val="0"/>
              <w:rPr>
                <w:b w:val="0"/>
                <w:i/>
                <w:sz w:val="26"/>
                <w:szCs w:val="26"/>
                <w:shd w:val="clear" w:color="auto" w:fill="FFFF99"/>
              </w:rPr>
            </w:pPr>
            <w:r w:rsidRPr="007B0E74">
              <w:rPr>
                <w:b w:val="0"/>
                <w:snapToGrid w:val="0"/>
                <w:sz w:val="26"/>
                <w:szCs w:val="26"/>
              </w:rPr>
              <w:t>Техническое перевооружение гидромеханического оборудования (1 очередь)</w:t>
            </w:r>
            <w:r w:rsidR="005E4109" w:rsidRPr="005E4109">
              <w:rPr>
                <w:b w:val="0"/>
                <w:snapToGrid w:val="0"/>
                <w:sz w:val="26"/>
                <w:szCs w:val="26"/>
              </w:rPr>
              <w:t>.</w:t>
            </w:r>
            <w:r w:rsidR="00F41220" w:rsidRPr="00DB7BCB">
              <w:rPr>
                <w:b w:val="0"/>
                <w:snapToGrid w:val="0"/>
                <w:sz w:val="26"/>
                <w:szCs w:val="26"/>
              </w:rPr>
              <w:t xml:space="preserve"> </w:t>
            </w:r>
          </w:p>
        </w:tc>
      </w:tr>
      <w:tr w:rsidR="00F41220" w:rsidRPr="00AA46BF" w14:paraId="6EC138E9" w14:textId="77777777" w:rsidTr="00D241CE">
        <w:tc>
          <w:tcPr>
            <w:tcW w:w="817" w:type="dxa"/>
          </w:tcPr>
          <w:p w14:paraId="760D7DF7" w14:textId="77777777" w:rsidR="00F41220" w:rsidRPr="00DB7BCB" w:rsidRDefault="00F41220" w:rsidP="00F41220">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EA6716D" w14:textId="66C01F7F" w:rsidR="00F41220" w:rsidRPr="00DB7BCB" w:rsidRDefault="00F41220" w:rsidP="00F41220">
            <w:pPr>
              <w:widowControl w:val="0"/>
              <w:jc w:val="left"/>
            </w:pPr>
            <w:r w:rsidRPr="00DB7BCB">
              <w:t>Краткое описание</w:t>
            </w:r>
            <w:r>
              <w:t xml:space="preserve"> предмета закупки </w:t>
            </w:r>
          </w:p>
        </w:tc>
        <w:tc>
          <w:tcPr>
            <w:tcW w:w="6837" w:type="dxa"/>
          </w:tcPr>
          <w:p w14:paraId="525A56D0" w14:textId="23763215" w:rsidR="00F41220" w:rsidRPr="00F74571" w:rsidRDefault="00F41220" w:rsidP="00F41220">
            <w:pPr>
              <w:pStyle w:val="Tableheader"/>
              <w:widowControl w:val="0"/>
              <w:rPr>
                <w:b w:val="0"/>
                <w:snapToGrid w:val="0"/>
                <w:sz w:val="26"/>
                <w:szCs w:val="26"/>
              </w:rPr>
            </w:pPr>
            <w:r>
              <w:rPr>
                <w:b w:val="0"/>
                <w:snapToGrid w:val="0"/>
                <w:sz w:val="26"/>
                <w:szCs w:val="26"/>
              </w:rPr>
              <w:t>О</w:t>
            </w:r>
            <w:r w:rsidRPr="00A46790">
              <w:rPr>
                <w:b w:val="0"/>
                <w:snapToGrid w:val="0"/>
                <w:sz w:val="26"/>
                <w:szCs w:val="26"/>
              </w:rPr>
              <w:t>писание предмета закупки содержится в Документации о закупке.</w:t>
            </w:r>
          </w:p>
        </w:tc>
      </w:tr>
      <w:tr w:rsidR="00F41220" w:rsidRPr="00AA46BF" w14:paraId="1FD3AB74" w14:textId="77777777" w:rsidTr="00D241CE">
        <w:tc>
          <w:tcPr>
            <w:tcW w:w="817" w:type="dxa"/>
          </w:tcPr>
          <w:p w14:paraId="6BAD36A5" w14:textId="77777777" w:rsidR="00F41220" w:rsidRPr="00DB7BCB" w:rsidRDefault="00F41220" w:rsidP="00F41220">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F1653B8" w14:textId="74756622" w:rsidR="00F41220" w:rsidRPr="00DB7BCB" w:rsidRDefault="00F41220" w:rsidP="00F41220">
            <w:pPr>
              <w:widowControl w:val="0"/>
              <w:jc w:val="left"/>
            </w:pPr>
            <w:r w:rsidRPr="00DB7BCB">
              <w:t xml:space="preserve">Количество </w:t>
            </w:r>
            <w:r w:rsidRPr="00936171">
              <w:t>поставляемого товара, объема выполняемых работ, оказываемых услуг</w:t>
            </w:r>
          </w:p>
        </w:tc>
        <w:tc>
          <w:tcPr>
            <w:tcW w:w="6837" w:type="dxa"/>
          </w:tcPr>
          <w:p w14:paraId="4696BCBE" w14:textId="659CAE3A" w:rsidR="00F41220" w:rsidRPr="00DB7BCB" w:rsidRDefault="00F41220" w:rsidP="00F41220">
            <w:pPr>
              <w:pStyle w:val="Tableheader"/>
              <w:widowControl w:val="0"/>
              <w:rPr>
                <w:b w:val="0"/>
                <w:snapToGrid w:val="0"/>
                <w:sz w:val="26"/>
                <w:szCs w:val="26"/>
              </w:rPr>
            </w:pPr>
            <w:r>
              <w:rPr>
                <w:b w:val="0"/>
                <w:snapToGrid w:val="0"/>
                <w:sz w:val="26"/>
                <w:szCs w:val="26"/>
              </w:rPr>
              <w:t>В</w:t>
            </w:r>
            <w:r w:rsidRPr="00936171">
              <w:rPr>
                <w:b w:val="0"/>
                <w:snapToGrid w:val="0"/>
                <w:sz w:val="26"/>
                <w:szCs w:val="26"/>
              </w:rPr>
              <w:t xml:space="preserve"> соответствии с Документацией о закупке.</w:t>
            </w:r>
          </w:p>
        </w:tc>
      </w:tr>
      <w:tr w:rsidR="00F41220" w:rsidRPr="00AA46BF" w14:paraId="2F9D7AF0" w14:textId="77777777" w:rsidTr="00D241CE">
        <w:tc>
          <w:tcPr>
            <w:tcW w:w="817" w:type="dxa"/>
          </w:tcPr>
          <w:p w14:paraId="30627C57" w14:textId="77777777" w:rsidR="00F41220" w:rsidRPr="00DB7BCB" w:rsidRDefault="00F41220" w:rsidP="00F41220">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D48DC90" w14:textId="178DCEF1" w:rsidR="00F41220" w:rsidRPr="00DB7BCB" w:rsidRDefault="00F41220" w:rsidP="00F41220">
            <w:pPr>
              <w:widowControl w:val="0"/>
              <w:jc w:val="left"/>
            </w:pPr>
            <w:r w:rsidRPr="00DB7BCB">
              <w:t>Место поставки товара, выполнения работ, оказания услуг</w:t>
            </w:r>
          </w:p>
        </w:tc>
        <w:tc>
          <w:tcPr>
            <w:tcW w:w="6837" w:type="dxa"/>
          </w:tcPr>
          <w:p w14:paraId="7F425AAC" w14:textId="27DE68A6" w:rsidR="00F41220" w:rsidRPr="00DE3359" w:rsidRDefault="00F41220" w:rsidP="00F41220">
            <w:pPr>
              <w:widowControl w:val="0"/>
              <w:spacing w:after="120"/>
              <w:rPr>
                <w:i/>
                <w:shd w:val="clear" w:color="auto" w:fill="FFFF99"/>
              </w:rPr>
            </w:pPr>
            <w:r w:rsidRPr="00936171">
              <w:t>В соответствии с Документацией о закупке.</w:t>
            </w:r>
          </w:p>
        </w:tc>
      </w:tr>
      <w:tr w:rsidR="00F41220" w:rsidRPr="00AA46BF" w14:paraId="299C312D" w14:textId="77777777" w:rsidTr="00D241CE">
        <w:tc>
          <w:tcPr>
            <w:tcW w:w="817" w:type="dxa"/>
          </w:tcPr>
          <w:p w14:paraId="4DAB538D" w14:textId="77777777" w:rsidR="00F41220" w:rsidRPr="00DB7BCB" w:rsidRDefault="00F41220" w:rsidP="00F41220">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0B11CF8" w14:textId="77777777" w:rsidR="00F41220" w:rsidRPr="00DB7BCB" w:rsidRDefault="00F41220" w:rsidP="00F41220">
            <w:pPr>
              <w:widowControl w:val="0"/>
              <w:jc w:val="left"/>
            </w:pPr>
            <w:r w:rsidRPr="00DB7BCB">
              <w:t>Начальная (максимальная) цена договора (цена лота)</w:t>
            </w:r>
          </w:p>
        </w:tc>
        <w:tc>
          <w:tcPr>
            <w:tcW w:w="6837" w:type="dxa"/>
          </w:tcPr>
          <w:p w14:paraId="52127841" w14:textId="375F13DE" w:rsidR="00F41220" w:rsidRPr="00F41220" w:rsidRDefault="00F41220" w:rsidP="00F41220">
            <w:pPr>
              <w:widowControl w:val="0"/>
              <w:tabs>
                <w:tab w:val="left" w:pos="426"/>
              </w:tabs>
              <w:spacing w:after="120"/>
            </w:pPr>
            <w:r w:rsidRPr="00F41220">
              <w:t xml:space="preserve">НМЦ составляет </w:t>
            </w:r>
            <w:r w:rsidR="007B0E74" w:rsidRPr="007B0E74">
              <w:t>606 492 783,57</w:t>
            </w:r>
            <w:r w:rsidR="005E4109" w:rsidRPr="005E4109">
              <w:t xml:space="preserve"> </w:t>
            </w:r>
            <w:r w:rsidRPr="00F41220">
              <w:t>руб., без учета НДС.</w:t>
            </w:r>
          </w:p>
        </w:tc>
      </w:tr>
      <w:tr w:rsidR="00F41220" w:rsidRPr="00AA46BF" w14:paraId="652D71EC" w14:textId="77777777" w:rsidTr="00D241CE">
        <w:tc>
          <w:tcPr>
            <w:tcW w:w="817" w:type="dxa"/>
          </w:tcPr>
          <w:p w14:paraId="388D2216" w14:textId="77777777" w:rsidR="00F41220" w:rsidRPr="00DB7BCB" w:rsidRDefault="00F41220" w:rsidP="00F41220">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19618155" w14:textId="59F4E683" w:rsidR="00F41220" w:rsidRPr="00DB7BCB" w:rsidRDefault="00F41220" w:rsidP="00F41220">
            <w:pPr>
              <w:widowControl w:val="0"/>
              <w:jc w:val="left"/>
            </w:pPr>
            <w:r w:rsidRPr="00DB7BCB">
              <w:t>Участники закупки</w:t>
            </w:r>
          </w:p>
        </w:tc>
        <w:tc>
          <w:tcPr>
            <w:tcW w:w="6837" w:type="dxa"/>
            <w:vAlign w:val="center"/>
          </w:tcPr>
          <w:p w14:paraId="4CAB5D77" w14:textId="3E588BDD" w:rsidR="00F41220" w:rsidRPr="00F41220" w:rsidRDefault="00F41220" w:rsidP="00F41220">
            <w:pPr>
              <w:widowControl w:val="0"/>
              <w:tabs>
                <w:tab w:val="left" w:pos="426"/>
              </w:tabs>
              <w:spacing w:after="120"/>
            </w:pPr>
            <w:r w:rsidRPr="00F41220">
              <w:t>Участвовать в закупке могут любые лица, заинт</w:t>
            </w:r>
            <w:r>
              <w:t>ересованные в предмете закупки.</w:t>
            </w:r>
          </w:p>
        </w:tc>
      </w:tr>
      <w:tr w:rsidR="00F41220" w:rsidRPr="00AA46BF" w14:paraId="00E5C927" w14:textId="77777777" w:rsidTr="00D241CE">
        <w:tc>
          <w:tcPr>
            <w:tcW w:w="817" w:type="dxa"/>
          </w:tcPr>
          <w:p w14:paraId="1B60F9EA" w14:textId="77777777" w:rsidR="00F41220" w:rsidRPr="00DB7BCB" w:rsidRDefault="00F41220" w:rsidP="00F41220">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260489E" w14:textId="2DF7752F" w:rsidR="00F41220" w:rsidRPr="00DB7BCB" w:rsidRDefault="00F41220" w:rsidP="00F41220">
            <w:pPr>
              <w:widowControl w:val="0"/>
              <w:jc w:val="left"/>
            </w:pPr>
            <w:r>
              <w:t>Срок, м</w:t>
            </w:r>
            <w:r w:rsidRPr="00DB7BCB">
              <w:t>есто и порядок предоставления Документации о закупке</w:t>
            </w:r>
          </w:p>
        </w:tc>
        <w:tc>
          <w:tcPr>
            <w:tcW w:w="6837" w:type="dxa"/>
          </w:tcPr>
          <w:p w14:paraId="72CEC198" w14:textId="1551C26B" w:rsidR="00F41220" w:rsidRPr="00F41220" w:rsidRDefault="00F41220" w:rsidP="00F41220">
            <w:pPr>
              <w:widowControl w:val="0"/>
              <w:tabs>
                <w:tab w:val="left" w:pos="426"/>
              </w:tabs>
              <w:spacing w:after="120"/>
            </w:pPr>
            <w:r w:rsidRPr="00F41220">
              <w:t xml:space="preserve">Документация о закупке официально размещена в ЕИС по адресу </w:t>
            </w:r>
            <w:r w:rsidRPr="00F41220">
              <w:rPr>
                <w:rStyle w:val="a8"/>
              </w:rPr>
              <w:t>www.zakupki.gov.ru</w:t>
            </w:r>
            <w:r w:rsidRPr="00F41220">
              <w:t xml:space="preserve"> и доступна для ознакомления любым заинтересованным лицам без взимания платы в форме электронного документа в любое время с момента официального размещения Извещения. Предоставление Документации о закупке на бумажном носителе не предусмотрено.</w:t>
            </w:r>
          </w:p>
        </w:tc>
      </w:tr>
      <w:tr w:rsidR="00F41220" w:rsidRPr="00AA46BF" w14:paraId="3EE54262" w14:textId="77777777" w:rsidTr="00D241CE">
        <w:tc>
          <w:tcPr>
            <w:tcW w:w="817" w:type="dxa"/>
          </w:tcPr>
          <w:p w14:paraId="4EFD3294" w14:textId="77777777" w:rsidR="00F41220" w:rsidRPr="00DB7BCB" w:rsidRDefault="00F41220" w:rsidP="00F41220">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628A2983" w14:textId="57F25215" w:rsidR="00F41220" w:rsidRDefault="00F41220" w:rsidP="00F41220">
            <w:pPr>
              <w:widowControl w:val="0"/>
              <w:jc w:val="left"/>
            </w:pPr>
            <w:r w:rsidRPr="0033221F">
              <w:t>Размер, порядок и сроки внесения платы, взимаемой за предоставление Документации</w:t>
            </w:r>
            <w:r>
              <w:t xml:space="preserve"> о закупке</w:t>
            </w:r>
          </w:p>
        </w:tc>
        <w:tc>
          <w:tcPr>
            <w:tcW w:w="6837" w:type="dxa"/>
          </w:tcPr>
          <w:p w14:paraId="696766F2" w14:textId="7C9C4AF3" w:rsidR="00F41220" w:rsidRPr="0033221F" w:rsidRDefault="00F41220" w:rsidP="00F41220">
            <w:pPr>
              <w:pStyle w:val="Tableheader"/>
              <w:widowControl w:val="0"/>
              <w:rPr>
                <w:b w:val="0"/>
                <w:snapToGrid w:val="0"/>
                <w:sz w:val="26"/>
                <w:szCs w:val="26"/>
              </w:rPr>
            </w:pPr>
            <w:r>
              <w:rPr>
                <w:b w:val="0"/>
                <w:snapToGrid w:val="0"/>
                <w:sz w:val="26"/>
                <w:szCs w:val="26"/>
              </w:rPr>
              <w:t>Не взимается.</w:t>
            </w:r>
          </w:p>
        </w:tc>
      </w:tr>
      <w:tr w:rsidR="00F41220" w:rsidRPr="00AA46BF" w14:paraId="3BD26CE7" w14:textId="77777777" w:rsidTr="00D241CE">
        <w:tc>
          <w:tcPr>
            <w:tcW w:w="817" w:type="dxa"/>
          </w:tcPr>
          <w:p w14:paraId="05A8C45C" w14:textId="77777777" w:rsidR="00F41220" w:rsidRPr="00DB7BCB" w:rsidRDefault="00F41220" w:rsidP="00F41220">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36819E17" w14:textId="599E361D" w:rsidR="00F41220" w:rsidRPr="0033221F" w:rsidRDefault="00F41220" w:rsidP="00F41220">
            <w:pPr>
              <w:widowControl w:val="0"/>
              <w:jc w:val="left"/>
            </w:pPr>
            <w:r>
              <w:t>Обеспечение заявок Участников</w:t>
            </w:r>
          </w:p>
        </w:tc>
        <w:tc>
          <w:tcPr>
            <w:tcW w:w="6837" w:type="dxa"/>
          </w:tcPr>
          <w:p w14:paraId="259AB9B0" w14:textId="26B9DF7C" w:rsidR="00F41220" w:rsidRDefault="00F41220" w:rsidP="00F41220">
            <w:pPr>
              <w:pStyle w:val="Tableheader"/>
              <w:widowControl w:val="0"/>
              <w:spacing w:after="120"/>
              <w:rPr>
                <w:b w:val="0"/>
                <w:snapToGrid w:val="0"/>
                <w:sz w:val="26"/>
                <w:szCs w:val="26"/>
              </w:rPr>
            </w:pPr>
            <w:r>
              <w:rPr>
                <w:b w:val="0"/>
                <w:snapToGrid w:val="0"/>
                <w:sz w:val="26"/>
                <w:szCs w:val="26"/>
              </w:rPr>
              <w:t>И</w:t>
            </w:r>
            <w:r w:rsidRPr="00D6610C">
              <w:rPr>
                <w:b w:val="0"/>
                <w:snapToGrid w:val="0"/>
                <w:sz w:val="26"/>
                <w:szCs w:val="26"/>
              </w:rPr>
              <w:t xml:space="preserve">нформация о форме, размере и порядке предоставления обеспечения </w:t>
            </w:r>
            <w:r>
              <w:rPr>
                <w:b w:val="0"/>
                <w:snapToGrid w:val="0"/>
                <w:sz w:val="26"/>
                <w:szCs w:val="26"/>
              </w:rPr>
              <w:t>заявок</w:t>
            </w:r>
            <w:r w:rsidRPr="00D6610C">
              <w:rPr>
                <w:b w:val="0"/>
                <w:snapToGrid w:val="0"/>
                <w:sz w:val="26"/>
                <w:szCs w:val="26"/>
              </w:rPr>
              <w:t xml:space="preserve"> приведена в Документации о закупке.</w:t>
            </w:r>
          </w:p>
        </w:tc>
      </w:tr>
      <w:tr w:rsidR="00F41220" w:rsidRPr="00AA46BF" w14:paraId="7BDDD369" w14:textId="77777777" w:rsidTr="00D241CE">
        <w:tc>
          <w:tcPr>
            <w:tcW w:w="817" w:type="dxa"/>
          </w:tcPr>
          <w:p w14:paraId="550A02C4" w14:textId="77777777" w:rsidR="00F41220" w:rsidRPr="00DB7BCB" w:rsidRDefault="00F41220" w:rsidP="00F41220">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7C18FB6E" w14:textId="4CCE6177" w:rsidR="00F41220" w:rsidRPr="00DB7BCB" w:rsidRDefault="00F41220" w:rsidP="00F41220">
            <w:pPr>
              <w:widowControl w:val="0"/>
              <w:jc w:val="left"/>
            </w:pPr>
            <w:r w:rsidRPr="00DB7BCB">
              <w:t>Дата начала – дата и время окончания срока подачи заявок</w:t>
            </w:r>
          </w:p>
        </w:tc>
        <w:tc>
          <w:tcPr>
            <w:tcW w:w="6837" w:type="dxa"/>
          </w:tcPr>
          <w:p w14:paraId="21D45153" w14:textId="77777777" w:rsidR="005E4109" w:rsidRPr="00DB7BCB" w:rsidRDefault="005E4109" w:rsidP="005E4109">
            <w:pPr>
              <w:widowControl w:val="0"/>
            </w:pPr>
            <w:r w:rsidRPr="00DB7BCB">
              <w:t>Дата начала подачи заявок:</w:t>
            </w:r>
          </w:p>
          <w:p w14:paraId="694092A6" w14:textId="664C234D" w:rsidR="005E4109" w:rsidRPr="00DB7BCB" w:rsidRDefault="00771AA6" w:rsidP="005E4109">
            <w:pPr>
              <w:widowControl w:val="0"/>
              <w:spacing w:after="120"/>
            </w:pPr>
            <w:r w:rsidRPr="00771AA6">
              <w:t>11.09.2019</w:t>
            </w:r>
            <w:r w:rsidR="005E4109">
              <w:t>.</w:t>
            </w:r>
            <w:r w:rsidR="005E4109" w:rsidRPr="00DB7BCB">
              <w:t xml:space="preserve"> </w:t>
            </w:r>
          </w:p>
          <w:p w14:paraId="6D46DEAA" w14:textId="77777777" w:rsidR="005E4109" w:rsidRPr="00DB7BCB" w:rsidRDefault="005E4109" w:rsidP="005E4109">
            <w:pPr>
              <w:widowControl w:val="0"/>
            </w:pPr>
            <w:r w:rsidRPr="00DB7BCB">
              <w:t>Дата и время окончания срока подачи заявок:</w:t>
            </w:r>
          </w:p>
          <w:p w14:paraId="6572B02E" w14:textId="511B773A" w:rsidR="00F41220" w:rsidRPr="00DB7BCB" w:rsidRDefault="00771AA6" w:rsidP="005E4109">
            <w:pPr>
              <w:pStyle w:val="Tableheader"/>
              <w:widowControl w:val="0"/>
              <w:spacing w:after="120"/>
              <w:rPr>
                <w:b w:val="0"/>
                <w:snapToGrid w:val="0"/>
                <w:sz w:val="26"/>
                <w:szCs w:val="26"/>
              </w:rPr>
            </w:pPr>
            <w:r w:rsidRPr="00771AA6">
              <w:rPr>
                <w:b w:val="0"/>
                <w:sz w:val="26"/>
                <w:szCs w:val="26"/>
              </w:rPr>
              <w:t>27.09.2019</w:t>
            </w:r>
            <w:r w:rsidR="005E4109" w:rsidRPr="00DB7BCB">
              <w:rPr>
                <w:b w:val="0"/>
                <w:sz w:val="26"/>
                <w:szCs w:val="26"/>
              </w:rPr>
              <w:t xml:space="preserve"> в </w:t>
            </w:r>
            <w:r w:rsidR="005E4109" w:rsidRPr="00CF23DA">
              <w:rPr>
                <w:b w:val="0"/>
                <w:snapToGrid w:val="0"/>
                <w:sz w:val="26"/>
                <w:szCs w:val="26"/>
              </w:rPr>
              <w:t>12:00</w:t>
            </w:r>
            <w:r w:rsidR="005E4109" w:rsidRPr="00DB7BCB">
              <w:rPr>
                <w:b w:val="0"/>
                <w:sz w:val="26"/>
                <w:szCs w:val="26"/>
              </w:rPr>
              <w:t> </w:t>
            </w:r>
            <w:r w:rsidR="005E4109" w:rsidRPr="00DB7BCB">
              <w:rPr>
                <w:b w:val="0"/>
                <w:snapToGrid w:val="0"/>
                <w:sz w:val="26"/>
                <w:szCs w:val="26"/>
              </w:rPr>
              <w:t>(</w:t>
            </w:r>
            <w:r w:rsidR="005E4109" w:rsidRPr="00DB7BCB">
              <w:rPr>
                <w:b w:val="0"/>
                <w:sz w:val="26"/>
                <w:szCs w:val="26"/>
              </w:rPr>
              <w:t>по московскому времени</w:t>
            </w:r>
            <w:r w:rsidR="005E4109" w:rsidRPr="00DB7BCB">
              <w:rPr>
                <w:b w:val="0"/>
                <w:snapToGrid w:val="0"/>
                <w:sz w:val="26"/>
                <w:szCs w:val="26"/>
              </w:rPr>
              <w:t>)</w:t>
            </w:r>
            <w:r w:rsidR="005E4109">
              <w:rPr>
                <w:b w:val="0"/>
                <w:sz w:val="26"/>
                <w:szCs w:val="26"/>
              </w:rPr>
              <w:t>.</w:t>
            </w:r>
          </w:p>
        </w:tc>
      </w:tr>
      <w:tr w:rsidR="00F41220" w:rsidRPr="00AA46BF" w14:paraId="6547DBA2" w14:textId="77777777" w:rsidTr="00D241CE">
        <w:tc>
          <w:tcPr>
            <w:tcW w:w="817" w:type="dxa"/>
          </w:tcPr>
          <w:p w14:paraId="7C57BC33" w14:textId="77777777" w:rsidR="00F41220" w:rsidRPr="00DB7BCB" w:rsidRDefault="00F41220" w:rsidP="00F41220">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CDBF839" w14:textId="5642A809" w:rsidR="00F41220" w:rsidRPr="00DB7BCB" w:rsidRDefault="00F41220" w:rsidP="00F41220">
            <w:pPr>
              <w:widowControl w:val="0"/>
              <w:jc w:val="left"/>
            </w:pPr>
            <w:r w:rsidRPr="00DB7BCB">
              <w:t>Порядок подачи заявок</w:t>
            </w:r>
          </w:p>
        </w:tc>
        <w:tc>
          <w:tcPr>
            <w:tcW w:w="6837" w:type="dxa"/>
          </w:tcPr>
          <w:p w14:paraId="2DCE7AC0" w14:textId="6FFE2011" w:rsidR="00F41220" w:rsidRPr="0055588C" w:rsidRDefault="00F41220" w:rsidP="0055588C">
            <w:pPr>
              <w:pStyle w:val="Tabletext"/>
              <w:widowControl w:val="0"/>
              <w:rPr>
                <w:snapToGrid w:val="0"/>
                <w:sz w:val="26"/>
                <w:szCs w:val="26"/>
              </w:rPr>
            </w:pPr>
            <w:r w:rsidRPr="00DB7BCB">
              <w:rPr>
                <w:snapToGrid w:val="0"/>
                <w:sz w:val="26"/>
                <w:szCs w:val="26"/>
              </w:rPr>
              <w:t>Заявки подаются по адресу ЭТП, указанному в пункте </w:t>
            </w:r>
            <w:r>
              <w:rPr>
                <w:snapToGrid w:val="0"/>
                <w:sz w:val="26"/>
                <w:szCs w:val="26"/>
              </w:rPr>
              <w:fldChar w:fldCharType="begin"/>
            </w:r>
            <w:r>
              <w:rPr>
                <w:snapToGrid w:val="0"/>
                <w:sz w:val="26"/>
                <w:szCs w:val="26"/>
              </w:rPr>
              <w:instrText xml:space="preserve"> REF _Ref514805016 \r \h </w:instrText>
            </w:r>
            <w:r>
              <w:rPr>
                <w:snapToGrid w:val="0"/>
                <w:sz w:val="26"/>
                <w:szCs w:val="26"/>
              </w:rPr>
            </w:r>
            <w:r>
              <w:rPr>
                <w:snapToGrid w:val="0"/>
                <w:sz w:val="26"/>
                <w:szCs w:val="26"/>
              </w:rPr>
              <w:fldChar w:fldCharType="separate"/>
            </w:r>
            <w:r>
              <w:rPr>
                <w:snapToGrid w:val="0"/>
                <w:sz w:val="26"/>
                <w:szCs w:val="26"/>
              </w:rPr>
              <w:t>5</w:t>
            </w:r>
            <w:r>
              <w:rPr>
                <w:snapToGrid w:val="0"/>
                <w:sz w:val="26"/>
                <w:szCs w:val="26"/>
              </w:rPr>
              <w:fldChar w:fldCharType="end"/>
            </w:r>
            <w:r>
              <w:rPr>
                <w:snapToGrid w:val="0"/>
                <w:sz w:val="26"/>
                <w:szCs w:val="26"/>
              </w:rPr>
              <w:t xml:space="preserve"> </w:t>
            </w:r>
            <w:r w:rsidRPr="00502185">
              <w:rPr>
                <w:snapToGrid w:val="0"/>
                <w:sz w:val="26"/>
                <w:szCs w:val="26"/>
              </w:rPr>
              <w:t>настоящего Извещения</w:t>
            </w:r>
            <w:r w:rsidR="0055588C">
              <w:rPr>
                <w:snapToGrid w:val="0"/>
                <w:sz w:val="26"/>
                <w:szCs w:val="26"/>
              </w:rPr>
              <w:t>.</w:t>
            </w:r>
          </w:p>
        </w:tc>
      </w:tr>
      <w:tr w:rsidR="00F41220" w:rsidRPr="00AA46BF" w14:paraId="4DF56F5A" w14:textId="77777777" w:rsidTr="00D241CE">
        <w:tc>
          <w:tcPr>
            <w:tcW w:w="817" w:type="dxa"/>
          </w:tcPr>
          <w:p w14:paraId="30C6AE55" w14:textId="77777777" w:rsidR="00F41220" w:rsidRPr="00DB7BCB" w:rsidRDefault="00F41220" w:rsidP="00F41220">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511ABF01" w14:textId="22055290" w:rsidR="00F41220" w:rsidRPr="00DB7BCB" w:rsidRDefault="00F41220" w:rsidP="00F41220">
            <w:pPr>
              <w:widowControl w:val="0"/>
              <w:jc w:val="left"/>
            </w:pPr>
            <w:r w:rsidRPr="00DB7BCB">
              <w:t xml:space="preserve">Дата и время </w:t>
            </w:r>
            <w:r>
              <w:t>проведения аукциона</w:t>
            </w:r>
          </w:p>
        </w:tc>
        <w:tc>
          <w:tcPr>
            <w:tcW w:w="6837" w:type="dxa"/>
          </w:tcPr>
          <w:p w14:paraId="38FB4235" w14:textId="27D3521A" w:rsidR="00F41220" w:rsidRPr="00853A6E" w:rsidRDefault="00F41220" w:rsidP="00F41220">
            <w:pPr>
              <w:widowControl w:val="0"/>
            </w:pPr>
            <w:r w:rsidRPr="00853A6E">
              <w:t xml:space="preserve">Дата и время </w:t>
            </w:r>
            <w:r>
              <w:t>проведения аукциона</w:t>
            </w:r>
            <w:r w:rsidRPr="00853A6E">
              <w:t>:</w:t>
            </w:r>
          </w:p>
          <w:p w14:paraId="0A1E7830" w14:textId="0D643AD6" w:rsidR="00F41220" w:rsidRPr="00853A6E" w:rsidRDefault="00771AA6" w:rsidP="00F41220">
            <w:pPr>
              <w:widowControl w:val="0"/>
              <w:tabs>
                <w:tab w:val="left" w:pos="426"/>
              </w:tabs>
              <w:spacing w:after="120"/>
              <w:rPr>
                <w:rStyle w:val="af8"/>
                <w:b w:val="0"/>
              </w:rPr>
            </w:pPr>
            <w:r w:rsidRPr="00771AA6">
              <w:t>13.11.2019</w:t>
            </w:r>
            <w:r w:rsidR="005E4109" w:rsidRPr="00DB7BCB">
              <w:t xml:space="preserve"> в </w:t>
            </w:r>
            <w:r w:rsidR="005E4109" w:rsidRPr="00CF23DA">
              <w:t>12:00</w:t>
            </w:r>
            <w:r w:rsidR="005E4109" w:rsidRPr="00DB7BCB">
              <w:t> (по московскому времени)</w:t>
            </w:r>
            <w:r w:rsidR="005E4109">
              <w:t>.</w:t>
            </w:r>
          </w:p>
        </w:tc>
      </w:tr>
      <w:tr w:rsidR="00F41220" w:rsidRPr="00AA46BF" w14:paraId="735BDFB9" w14:textId="77777777" w:rsidTr="00D241CE">
        <w:tc>
          <w:tcPr>
            <w:tcW w:w="817" w:type="dxa"/>
          </w:tcPr>
          <w:p w14:paraId="602A1BDD" w14:textId="77777777" w:rsidR="00F41220" w:rsidRPr="00DB7BCB" w:rsidRDefault="00F41220" w:rsidP="00F41220">
            <w:pPr>
              <w:pStyle w:val="affb"/>
              <w:widowControl w:val="0"/>
              <w:numPr>
                <w:ilvl w:val="0"/>
                <w:numId w:val="28"/>
              </w:numPr>
              <w:ind w:left="0" w:firstLine="0"/>
              <w:contextualSpacing w:val="0"/>
              <w:jc w:val="center"/>
              <w:rPr>
                <w:rFonts w:ascii="Times New Roman" w:hAnsi="Times New Roman"/>
                <w:sz w:val="26"/>
              </w:rPr>
            </w:pPr>
          </w:p>
        </w:tc>
        <w:tc>
          <w:tcPr>
            <w:tcW w:w="2552" w:type="dxa"/>
          </w:tcPr>
          <w:p w14:paraId="4A7BD2F6" w14:textId="69862B6B" w:rsidR="00F41220" w:rsidRPr="00DB7BCB" w:rsidRDefault="00F41220" w:rsidP="00F41220">
            <w:pPr>
              <w:widowControl w:val="0"/>
              <w:spacing w:after="120"/>
              <w:jc w:val="left"/>
            </w:pPr>
            <w:r w:rsidRPr="00DB7BCB">
              <w:t>Порядок подведения итогов закупки</w:t>
            </w:r>
          </w:p>
        </w:tc>
        <w:tc>
          <w:tcPr>
            <w:tcW w:w="6837" w:type="dxa"/>
          </w:tcPr>
          <w:p w14:paraId="43CAA25F" w14:textId="61BE5064" w:rsidR="00F41220" w:rsidRDefault="00F41220" w:rsidP="00F41220">
            <w:pPr>
              <w:pStyle w:val="Tableheader"/>
              <w:widowControl w:val="0"/>
              <w:rPr>
                <w:b w:val="0"/>
                <w:snapToGrid w:val="0"/>
                <w:sz w:val="26"/>
                <w:szCs w:val="26"/>
              </w:rPr>
            </w:pPr>
            <w:r>
              <w:rPr>
                <w:b w:val="0"/>
                <w:snapToGrid w:val="0"/>
                <w:sz w:val="26"/>
                <w:szCs w:val="26"/>
              </w:rPr>
              <w:t xml:space="preserve">Единственным критерием </w:t>
            </w:r>
            <w:r w:rsidRPr="0016559D">
              <w:rPr>
                <w:b w:val="0"/>
                <w:snapToGrid w:val="0"/>
                <w:sz w:val="26"/>
                <w:szCs w:val="26"/>
              </w:rPr>
              <w:t xml:space="preserve">выбора </w:t>
            </w:r>
            <w:r>
              <w:rPr>
                <w:b w:val="0"/>
                <w:snapToGrid w:val="0"/>
                <w:sz w:val="26"/>
                <w:szCs w:val="26"/>
              </w:rPr>
              <w:t>П</w:t>
            </w:r>
            <w:r w:rsidRPr="0016559D">
              <w:rPr>
                <w:b w:val="0"/>
                <w:snapToGrid w:val="0"/>
                <w:sz w:val="26"/>
                <w:szCs w:val="26"/>
              </w:rPr>
              <w:t xml:space="preserve">обедителя </w:t>
            </w:r>
            <w:r>
              <w:rPr>
                <w:b w:val="0"/>
                <w:snapToGrid w:val="0"/>
                <w:sz w:val="26"/>
                <w:szCs w:val="26"/>
              </w:rPr>
              <w:t xml:space="preserve">аукциона </w:t>
            </w:r>
            <w:r w:rsidRPr="0016559D">
              <w:rPr>
                <w:b w:val="0"/>
                <w:snapToGrid w:val="0"/>
                <w:sz w:val="26"/>
                <w:szCs w:val="26"/>
              </w:rPr>
              <w:t>является цена</w:t>
            </w:r>
            <w:r>
              <w:rPr>
                <w:b w:val="0"/>
                <w:snapToGrid w:val="0"/>
                <w:sz w:val="26"/>
                <w:szCs w:val="26"/>
              </w:rPr>
              <w:t xml:space="preserve"> договора (цена заявки),</w:t>
            </w:r>
            <w:r w:rsidRPr="0016559D">
              <w:rPr>
                <w:b w:val="0"/>
                <w:snapToGrid w:val="0"/>
                <w:sz w:val="26"/>
                <w:szCs w:val="26"/>
              </w:rPr>
              <w:t xml:space="preserve"> при условии соответствия заявки требованиям </w:t>
            </w:r>
            <w:r>
              <w:rPr>
                <w:b w:val="0"/>
                <w:snapToGrid w:val="0"/>
                <w:sz w:val="26"/>
                <w:szCs w:val="26"/>
              </w:rPr>
              <w:t>Д</w:t>
            </w:r>
            <w:r w:rsidRPr="0016559D">
              <w:rPr>
                <w:b w:val="0"/>
                <w:snapToGrid w:val="0"/>
                <w:sz w:val="26"/>
                <w:szCs w:val="26"/>
              </w:rPr>
              <w:t>окументации о закупке</w:t>
            </w:r>
            <w:r>
              <w:rPr>
                <w:b w:val="0"/>
                <w:snapToGrid w:val="0"/>
                <w:sz w:val="26"/>
                <w:szCs w:val="26"/>
              </w:rPr>
              <w:t>.</w:t>
            </w:r>
          </w:p>
          <w:p w14:paraId="0B5913DE" w14:textId="3BD78A39" w:rsidR="00F41220" w:rsidRPr="00DB7BCB" w:rsidRDefault="00F41220" w:rsidP="00F41220">
            <w:pPr>
              <w:pStyle w:val="Tableheader"/>
              <w:widowControl w:val="0"/>
              <w:spacing w:after="120"/>
              <w:rPr>
                <w:b w:val="0"/>
                <w:snapToGrid w:val="0"/>
                <w:sz w:val="26"/>
                <w:szCs w:val="26"/>
              </w:rPr>
            </w:pPr>
            <w:r w:rsidRPr="00BE7609">
              <w:rPr>
                <w:b w:val="0"/>
                <w:snapToGrid w:val="0"/>
                <w:sz w:val="26"/>
                <w:szCs w:val="26"/>
              </w:rPr>
              <w:t xml:space="preserve">Победителем закупки признается Участник, </w:t>
            </w:r>
            <w:r w:rsidRPr="00C27E33">
              <w:rPr>
                <w:b w:val="0"/>
                <w:snapToGrid w:val="0"/>
                <w:sz w:val="26"/>
                <w:szCs w:val="26"/>
              </w:rPr>
              <w:t xml:space="preserve">заявка которого соответствует требованиям </w:t>
            </w:r>
            <w:r>
              <w:rPr>
                <w:b w:val="0"/>
                <w:snapToGrid w:val="0"/>
                <w:sz w:val="26"/>
                <w:szCs w:val="26"/>
              </w:rPr>
              <w:t>Д</w:t>
            </w:r>
            <w:r w:rsidRPr="00C27E33">
              <w:rPr>
                <w:b w:val="0"/>
                <w:snapToGrid w:val="0"/>
                <w:sz w:val="26"/>
                <w:szCs w:val="26"/>
              </w:rPr>
              <w:t>окументаци</w:t>
            </w:r>
            <w:r>
              <w:rPr>
                <w:b w:val="0"/>
                <w:snapToGrid w:val="0"/>
                <w:sz w:val="26"/>
                <w:szCs w:val="26"/>
              </w:rPr>
              <w:t>и</w:t>
            </w:r>
            <w:r w:rsidRPr="00C27E33">
              <w:rPr>
                <w:b w:val="0"/>
                <w:snapToGrid w:val="0"/>
                <w:sz w:val="26"/>
                <w:szCs w:val="26"/>
              </w:rPr>
              <w:t xml:space="preserve"> о закупке и котор</w:t>
            </w:r>
            <w:r>
              <w:rPr>
                <w:b w:val="0"/>
                <w:snapToGrid w:val="0"/>
                <w:sz w:val="26"/>
                <w:szCs w:val="26"/>
              </w:rPr>
              <w:t>ый</w:t>
            </w:r>
            <w:r w:rsidRPr="00C27E33">
              <w:rPr>
                <w:b w:val="0"/>
                <w:snapToGrid w:val="0"/>
                <w:sz w:val="26"/>
                <w:szCs w:val="26"/>
              </w:rPr>
              <w:t xml:space="preserve"> предложил наиболее низкую цену договора</w:t>
            </w:r>
            <w:r>
              <w:rPr>
                <w:b w:val="0"/>
                <w:snapToGrid w:val="0"/>
                <w:sz w:val="26"/>
                <w:szCs w:val="26"/>
              </w:rPr>
              <w:t xml:space="preserve"> </w:t>
            </w:r>
            <w:r w:rsidRPr="0016559D">
              <w:rPr>
                <w:b w:val="0"/>
                <w:snapToGrid w:val="0"/>
                <w:sz w:val="26"/>
                <w:szCs w:val="26"/>
              </w:rPr>
              <w:t>(цен</w:t>
            </w:r>
            <w:r>
              <w:rPr>
                <w:b w:val="0"/>
                <w:snapToGrid w:val="0"/>
                <w:sz w:val="26"/>
                <w:szCs w:val="26"/>
              </w:rPr>
              <w:t>у</w:t>
            </w:r>
            <w:r w:rsidRPr="0016559D">
              <w:rPr>
                <w:b w:val="0"/>
                <w:snapToGrid w:val="0"/>
                <w:sz w:val="26"/>
                <w:szCs w:val="26"/>
              </w:rPr>
              <w:t xml:space="preserve"> </w:t>
            </w:r>
            <w:r>
              <w:rPr>
                <w:b w:val="0"/>
                <w:snapToGrid w:val="0"/>
                <w:sz w:val="26"/>
                <w:szCs w:val="26"/>
              </w:rPr>
              <w:t>заявки</w:t>
            </w:r>
            <w:r w:rsidRPr="0016559D">
              <w:rPr>
                <w:b w:val="0"/>
                <w:snapToGrid w:val="0"/>
                <w:sz w:val="26"/>
                <w:szCs w:val="26"/>
              </w:rPr>
              <w:t>)</w:t>
            </w:r>
            <w:r>
              <w:rPr>
                <w:b w:val="0"/>
                <w:snapToGrid w:val="0"/>
                <w:sz w:val="26"/>
                <w:szCs w:val="26"/>
              </w:rPr>
              <w:t>, а в</w:t>
            </w:r>
            <w:r w:rsidRPr="00C27E33">
              <w:rPr>
                <w:b w:val="0"/>
                <w:snapToGrid w:val="0"/>
                <w:sz w:val="26"/>
                <w:szCs w:val="26"/>
              </w:rPr>
              <w:t xml:space="preserve"> случае, если при проведении аукциона цена снижена до нуля</w:t>
            </w:r>
            <w:r>
              <w:rPr>
                <w:b w:val="0"/>
                <w:snapToGrid w:val="0"/>
                <w:sz w:val="26"/>
                <w:szCs w:val="26"/>
              </w:rPr>
              <w:t xml:space="preserve"> –</w:t>
            </w:r>
            <w:r w:rsidRPr="00C27E33">
              <w:rPr>
                <w:b w:val="0"/>
                <w:snapToGrid w:val="0"/>
                <w:sz w:val="26"/>
                <w:szCs w:val="26"/>
              </w:rPr>
              <w:t xml:space="preserve"> наиболее высокую цену</w:t>
            </w:r>
            <w:r>
              <w:rPr>
                <w:b w:val="0"/>
                <w:snapToGrid w:val="0"/>
                <w:sz w:val="26"/>
                <w:szCs w:val="26"/>
              </w:rPr>
              <w:t xml:space="preserve"> </w:t>
            </w:r>
            <w:r w:rsidRPr="00C27E33">
              <w:rPr>
                <w:b w:val="0"/>
                <w:snapToGrid w:val="0"/>
                <w:sz w:val="26"/>
                <w:szCs w:val="26"/>
              </w:rPr>
              <w:t>договора</w:t>
            </w:r>
            <w:r>
              <w:rPr>
                <w:b w:val="0"/>
                <w:snapToGrid w:val="0"/>
                <w:sz w:val="26"/>
                <w:szCs w:val="26"/>
              </w:rPr>
              <w:t xml:space="preserve"> </w:t>
            </w:r>
            <w:r w:rsidRPr="0016559D">
              <w:rPr>
                <w:b w:val="0"/>
                <w:snapToGrid w:val="0"/>
                <w:sz w:val="26"/>
                <w:szCs w:val="26"/>
              </w:rPr>
              <w:t>(цен</w:t>
            </w:r>
            <w:r>
              <w:rPr>
                <w:b w:val="0"/>
                <w:snapToGrid w:val="0"/>
                <w:sz w:val="26"/>
                <w:szCs w:val="26"/>
              </w:rPr>
              <w:t>у</w:t>
            </w:r>
            <w:r w:rsidRPr="0016559D">
              <w:rPr>
                <w:b w:val="0"/>
                <w:snapToGrid w:val="0"/>
                <w:sz w:val="26"/>
                <w:szCs w:val="26"/>
              </w:rPr>
              <w:t xml:space="preserve"> </w:t>
            </w:r>
            <w:r>
              <w:rPr>
                <w:b w:val="0"/>
                <w:snapToGrid w:val="0"/>
                <w:sz w:val="26"/>
                <w:szCs w:val="26"/>
              </w:rPr>
              <w:t>заявки</w:t>
            </w:r>
            <w:r w:rsidRPr="0016559D">
              <w:rPr>
                <w:b w:val="0"/>
                <w:snapToGrid w:val="0"/>
                <w:sz w:val="26"/>
                <w:szCs w:val="26"/>
              </w:rPr>
              <w:t>)</w:t>
            </w:r>
            <w:r>
              <w:rPr>
                <w:b w:val="0"/>
                <w:snapToGrid w:val="0"/>
                <w:sz w:val="26"/>
                <w:szCs w:val="26"/>
              </w:rPr>
              <w:t>.</w:t>
            </w:r>
          </w:p>
        </w:tc>
      </w:tr>
      <w:tr w:rsidR="00F41220" w:rsidRPr="00AA46BF" w14:paraId="2C674286" w14:textId="77777777" w:rsidTr="00D241CE">
        <w:tc>
          <w:tcPr>
            <w:tcW w:w="817" w:type="dxa"/>
          </w:tcPr>
          <w:p w14:paraId="26D3DDF7" w14:textId="77777777" w:rsidR="00F41220" w:rsidRPr="00DB7BCB" w:rsidRDefault="00F41220" w:rsidP="00F41220">
            <w:pPr>
              <w:pStyle w:val="affb"/>
              <w:widowControl w:val="0"/>
              <w:numPr>
                <w:ilvl w:val="0"/>
                <w:numId w:val="28"/>
              </w:numPr>
              <w:ind w:left="0" w:firstLine="0"/>
              <w:contextualSpacing w:val="0"/>
              <w:jc w:val="center"/>
              <w:rPr>
                <w:rFonts w:ascii="Times New Roman" w:hAnsi="Times New Roman"/>
                <w:sz w:val="26"/>
              </w:rPr>
            </w:pPr>
            <w:bookmarkStart w:id="3" w:name="_Ref446062609"/>
            <w:bookmarkEnd w:id="3"/>
          </w:p>
        </w:tc>
        <w:tc>
          <w:tcPr>
            <w:tcW w:w="9389" w:type="dxa"/>
            <w:gridSpan w:val="2"/>
          </w:tcPr>
          <w:p w14:paraId="28F72586" w14:textId="5B711EE8" w:rsidR="00F41220" w:rsidRPr="00DB7BCB" w:rsidRDefault="00F41220" w:rsidP="00F41220">
            <w:pPr>
              <w:widowControl w:val="0"/>
              <w:spacing w:after="120"/>
            </w:pPr>
            <w:r w:rsidRPr="00FD1E8C">
              <w:t>Подробное описание закупаемой продукции и условий Договора, а такж</w:t>
            </w:r>
            <w:r>
              <w:t xml:space="preserve">е процедур закупки содержится </w:t>
            </w:r>
            <w:r w:rsidRPr="00DB7BCB">
              <w:t>в Документации о закупке.</w:t>
            </w:r>
          </w:p>
        </w:tc>
      </w:tr>
    </w:tbl>
    <w:p w14:paraId="07FA5B73" w14:textId="77777777" w:rsidR="00F0426A" w:rsidRPr="00C55B01" w:rsidRDefault="00F0426A" w:rsidP="00F0426A"/>
    <w:p w14:paraId="2A92FE2E" w14:textId="77777777" w:rsidR="00F0426A" w:rsidRDefault="00F0426A" w:rsidP="00F0426A">
      <w:pPr>
        <w:jc w:val="left"/>
        <w:rPr>
          <w:rStyle w:val="af8"/>
          <w:b w:val="0"/>
          <w:snapToGrid/>
        </w:rPr>
        <w:sectPr w:rsidR="00F0426A" w:rsidSect="001A5367">
          <w:footerReference w:type="default" r:id="rId14"/>
          <w:footerReference w:type="first" r:id="rId15"/>
          <w:pgSz w:w="11906" w:h="16838" w:code="9"/>
          <w:pgMar w:top="1134" w:right="567" w:bottom="993" w:left="1134" w:header="680" w:footer="79" w:gutter="0"/>
          <w:cols w:space="708"/>
          <w:titlePg/>
          <w:docGrid w:linePitch="360"/>
        </w:sectPr>
      </w:pPr>
    </w:p>
    <w:p w14:paraId="18A32BE5" w14:textId="77777777" w:rsidR="00D560FD" w:rsidRDefault="00D560FD" w:rsidP="00D560FD">
      <w:r w:rsidRPr="004D358F">
        <w:rPr>
          <w:noProof/>
        </w:rPr>
        <w:lastRenderedPageBreak/>
        <w:drawing>
          <wp:anchor distT="0" distB="0" distL="114300" distR="114300" simplePos="0" relativeHeight="251665408" behindDoc="0" locked="0" layoutInCell="1" allowOverlap="1" wp14:anchorId="4CF1A4D9" wp14:editId="6D4DEAF3">
            <wp:simplePos x="0" y="0"/>
            <wp:positionH relativeFrom="column">
              <wp:align>center</wp:align>
            </wp:positionH>
            <wp:positionV relativeFrom="paragraph">
              <wp:posOffset>34925</wp:posOffset>
            </wp:positionV>
            <wp:extent cx="1252800" cy="1256400"/>
            <wp:effectExtent l="0" t="0" r="508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2800" cy="125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7B846" w14:textId="77777777" w:rsidR="00D560FD" w:rsidRDefault="00D560FD" w:rsidP="00D560FD"/>
    <w:p w14:paraId="5CC5253A" w14:textId="77777777" w:rsidR="00D560FD" w:rsidRDefault="00D560FD" w:rsidP="00D560FD"/>
    <w:p w14:paraId="12320D12" w14:textId="77777777" w:rsidR="00D560FD" w:rsidRDefault="00D560FD" w:rsidP="00D560FD"/>
    <w:p w14:paraId="252C2DB4" w14:textId="77777777" w:rsidR="00D560FD" w:rsidRDefault="00D560FD" w:rsidP="00D560FD"/>
    <w:p w14:paraId="2AE214C7" w14:textId="77777777" w:rsidR="00D560FD" w:rsidRPr="00D25F7D" w:rsidRDefault="00D560FD" w:rsidP="00D560FD">
      <w:pPr>
        <w:spacing w:before="0"/>
        <w:rPr>
          <w:snapToGrid/>
          <w:szCs w:val="28"/>
        </w:rPr>
      </w:pPr>
    </w:p>
    <w:p w14:paraId="3E43ED96" w14:textId="77777777" w:rsidR="00D560FD" w:rsidRDefault="00D560FD" w:rsidP="00D560FD">
      <w:pPr>
        <w:spacing w:before="0"/>
        <w:rPr>
          <w:szCs w:val="28"/>
        </w:rPr>
      </w:pPr>
    </w:p>
    <w:p w14:paraId="4EFE5E6B" w14:textId="77777777" w:rsidR="00D560FD" w:rsidRDefault="00D560FD" w:rsidP="00D560FD">
      <w:pPr>
        <w:spacing w:before="0"/>
        <w:rPr>
          <w:szCs w:val="28"/>
        </w:rPr>
      </w:pPr>
    </w:p>
    <w:p w14:paraId="0F79214A" w14:textId="77777777" w:rsidR="00D560FD" w:rsidRPr="00605D6A" w:rsidRDefault="00D560FD" w:rsidP="00D560FD">
      <w:pPr>
        <w:spacing w:before="0"/>
        <w:rPr>
          <w:szCs w:val="28"/>
        </w:rPr>
      </w:pPr>
    </w:p>
    <w:p w14:paraId="34FED55F" w14:textId="77777777" w:rsidR="00D560FD" w:rsidRPr="00FC0CA5" w:rsidRDefault="00D560FD" w:rsidP="00D560FD">
      <w:pPr>
        <w:spacing w:before="0"/>
        <w:rPr>
          <w:szCs w:val="28"/>
        </w:rPr>
      </w:pPr>
    </w:p>
    <w:p w14:paraId="2F4C6DE9" w14:textId="77777777" w:rsidR="00D560FD" w:rsidRPr="00917CB6" w:rsidRDefault="00D560FD" w:rsidP="00D560FD">
      <w:pPr>
        <w:spacing w:before="0"/>
        <w:rPr>
          <w:szCs w:val="28"/>
        </w:rPr>
      </w:pPr>
    </w:p>
    <w:p w14:paraId="222159AA" w14:textId="77777777" w:rsidR="00D560FD" w:rsidRPr="00B26836" w:rsidRDefault="00D560FD" w:rsidP="00D560FD">
      <w:pPr>
        <w:spacing w:before="0"/>
        <w:rPr>
          <w:szCs w:val="28"/>
        </w:rPr>
      </w:pPr>
    </w:p>
    <w:p w14:paraId="74799650" w14:textId="77777777" w:rsidR="00D560FD" w:rsidRDefault="00D560FD" w:rsidP="00D560FD">
      <w:pPr>
        <w:spacing w:before="0"/>
        <w:rPr>
          <w:szCs w:val="28"/>
        </w:rPr>
      </w:pPr>
    </w:p>
    <w:p w14:paraId="778866CE" w14:textId="77777777" w:rsidR="00D560FD" w:rsidRPr="00C55B01" w:rsidRDefault="00D560FD" w:rsidP="00D560FD">
      <w:pPr>
        <w:spacing w:before="0"/>
        <w:rPr>
          <w:i/>
          <w:sz w:val="24"/>
          <w:szCs w:val="24"/>
          <w:shd w:val="clear" w:color="auto" w:fill="FFFF99"/>
        </w:rPr>
      </w:pPr>
    </w:p>
    <w:p w14:paraId="46DCF4D5" w14:textId="77777777" w:rsidR="00D560FD" w:rsidRDefault="00D560FD" w:rsidP="00D560FD">
      <w:pPr>
        <w:spacing w:before="0"/>
        <w:rPr>
          <w:b/>
          <w:sz w:val="22"/>
          <w:szCs w:val="22"/>
        </w:rPr>
      </w:pPr>
    </w:p>
    <w:p w14:paraId="25A95CEE" w14:textId="77777777" w:rsidR="00D560FD" w:rsidRPr="00C55B01" w:rsidRDefault="00D560FD" w:rsidP="00D560FD">
      <w:pPr>
        <w:spacing w:before="0"/>
        <w:rPr>
          <w:b/>
          <w:sz w:val="22"/>
          <w:szCs w:val="22"/>
        </w:rPr>
      </w:pPr>
    </w:p>
    <w:p w14:paraId="6D5EF039" w14:textId="77777777" w:rsidR="00D560FD" w:rsidRPr="00C55B01" w:rsidRDefault="00D560FD" w:rsidP="00D560FD">
      <w:pPr>
        <w:spacing w:before="0"/>
      </w:pPr>
    </w:p>
    <w:p w14:paraId="6E32ABC5" w14:textId="77777777" w:rsidR="00D560FD" w:rsidRPr="00C55B01" w:rsidRDefault="00D560FD" w:rsidP="00D560FD">
      <w:pPr>
        <w:spacing w:before="0"/>
      </w:pPr>
    </w:p>
    <w:p w14:paraId="28F4A884" w14:textId="77777777" w:rsidR="00D560FD" w:rsidRPr="00C55B01" w:rsidRDefault="00D560FD" w:rsidP="00D560FD">
      <w:pPr>
        <w:spacing w:before="480" w:after="360"/>
        <w:jc w:val="center"/>
        <w:outlineLvl w:val="4"/>
        <w:rPr>
          <w:b/>
          <w:sz w:val="36"/>
        </w:rPr>
      </w:pPr>
      <w:bookmarkStart w:id="4" w:name="_Toc518119232"/>
      <w:r w:rsidRPr="00C55B01">
        <w:rPr>
          <w:b/>
          <w:sz w:val="36"/>
        </w:rPr>
        <w:t>Документация</w:t>
      </w:r>
      <w:bookmarkEnd w:id="4"/>
      <w:r w:rsidRPr="00C55B01">
        <w:rPr>
          <w:b/>
          <w:sz w:val="36"/>
        </w:rPr>
        <w:t xml:space="preserve"> о закупке</w:t>
      </w:r>
    </w:p>
    <w:p w14:paraId="414E2EF1" w14:textId="77777777" w:rsidR="00EC5F37" w:rsidRPr="00C55B01" w:rsidRDefault="00EC5F37"/>
    <w:p w14:paraId="4121A2BB" w14:textId="77777777" w:rsidR="007B0E74" w:rsidRDefault="0024281C" w:rsidP="007B0E74">
      <w:pPr>
        <w:suppressAutoHyphens/>
        <w:spacing w:before="0"/>
        <w:jc w:val="center"/>
        <w:rPr>
          <w:caps/>
        </w:rPr>
      </w:pPr>
      <w:r>
        <w:t xml:space="preserve">АУКЦИОН В ЭЛЕКТРОННОЙ ФОРМЕ </w:t>
      </w:r>
      <w:r w:rsidRPr="00C55B01">
        <w:t xml:space="preserve">НА ПРАВО </w:t>
      </w:r>
      <w:r w:rsidR="00EC5F37" w:rsidRPr="00C55B01">
        <w:t xml:space="preserve">ЗАКЛЮЧЕНИЯ ДОГОВОРА НА </w:t>
      </w:r>
      <w:r w:rsidR="007B0E74" w:rsidRPr="007B0E74">
        <w:rPr>
          <w:caps/>
        </w:rPr>
        <w:t xml:space="preserve">выполнение работ по техническому перевооружению гидромеханического оборудования (1 очередь) для нужд </w:t>
      </w:r>
    </w:p>
    <w:p w14:paraId="1129C407" w14:textId="426CC7A2" w:rsidR="00D51C4F" w:rsidRPr="00C55B01" w:rsidRDefault="007B0E74" w:rsidP="007B0E74">
      <w:pPr>
        <w:suppressAutoHyphens/>
        <w:spacing w:before="0"/>
        <w:jc w:val="center"/>
      </w:pPr>
      <w:r w:rsidRPr="007B0E74">
        <w:rPr>
          <w:caps/>
        </w:rPr>
        <w:t>Филиала ПАО «РусГидро» – «Жигулевская ГЭС»</w:t>
      </w:r>
      <w:r w:rsidR="00B01BC3" w:rsidRPr="00C55B01">
        <w:br/>
      </w:r>
    </w:p>
    <w:p w14:paraId="0A5207F4" w14:textId="2DDCCE3D" w:rsidR="00EC5F37" w:rsidRPr="00C55B01" w:rsidRDefault="00D51C4F" w:rsidP="00D51C4F">
      <w:pPr>
        <w:jc w:val="center"/>
      </w:pPr>
      <w:r w:rsidRPr="00C55B01">
        <w:t xml:space="preserve">(ЛОТ № </w:t>
      </w:r>
      <w:r w:rsidR="007B0E74" w:rsidRPr="007B0E74">
        <w:t>12-</w:t>
      </w:r>
      <w:r w:rsidR="007B0E74" w:rsidRPr="007B0E74">
        <w:rPr>
          <w:caps/>
        </w:rPr>
        <w:t>ТПиР-2019-ЖиГЭС</w:t>
      </w:r>
      <w:r w:rsidRPr="00C55B01">
        <w:t>)</w:t>
      </w:r>
    </w:p>
    <w:p w14:paraId="57047CA4" w14:textId="40A9AD5E" w:rsidR="00EC5F37" w:rsidRPr="00AA1EA5" w:rsidRDefault="00376A79" w:rsidP="00F41220">
      <w:pPr>
        <w:pageBreakBefore/>
        <w:spacing w:before="480" w:after="360"/>
        <w:outlineLvl w:val="4"/>
        <w:rPr>
          <w:b/>
          <w:sz w:val="28"/>
        </w:rPr>
      </w:pPr>
      <w:r w:rsidRPr="00AA1EA5">
        <w:rPr>
          <w:b/>
          <w:sz w:val="28"/>
        </w:rPr>
        <w:lastRenderedPageBreak/>
        <w:t>СОДЕРЖАНИЕ</w:t>
      </w:r>
    </w:p>
    <w:p w14:paraId="671E6AFD" w14:textId="3B296F23" w:rsidR="00E66332" w:rsidRDefault="00EC5F37">
      <w:pPr>
        <w:pStyle w:val="11"/>
        <w:rPr>
          <w:rFonts w:asciiTheme="minorHAnsi" w:eastAsiaTheme="minorEastAsia" w:hAnsiTheme="minorHAnsi" w:cstheme="minorBidi"/>
          <w:b w:val="0"/>
          <w:bCs w:val="0"/>
          <w:caps w:val="0"/>
          <w:snapToGrid/>
          <w:sz w:val="22"/>
          <w:szCs w:val="22"/>
        </w:rPr>
      </w:pPr>
      <w:r w:rsidRPr="00C55B01">
        <w:fldChar w:fldCharType="begin"/>
      </w:r>
      <w:r w:rsidRPr="00BA04C6">
        <w:instrText xml:space="preserve"> TOC \o "2-2" \h \z \t "Заголовок 1;1;Пункт2;3" </w:instrText>
      </w:r>
      <w:r w:rsidRPr="00C55B01">
        <w:fldChar w:fldCharType="separate"/>
      </w:r>
      <w:hyperlink w:anchor="_Toc1149371" w:history="1">
        <w:r w:rsidR="00E66332" w:rsidRPr="00DA3F1D">
          <w:rPr>
            <w:rStyle w:val="a8"/>
          </w:rPr>
          <w:t>СОКРАЩЕНИЯ</w:t>
        </w:r>
        <w:r w:rsidR="00E66332">
          <w:rPr>
            <w:webHidden/>
          </w:rPr>
          <w:tab/>
        </w:r>
        <w:r w:rsidR="00E66332">
          <w:rPr>
            <w:webHidden/>
          </w:rPr>
          <w:fldChar w:fldCharType="begin"/>
        </w:r>
        <w:r w:rsidR="00E66332">
          <w:rPr>
            <w:webHidden/>
          </w:rPr>
          <w:instrText xml:space="preserve"> PAGEREF _Toc1149371 \h </w:instrText>
        </w:r>
        <w:r w:rsidR="00E66332">
          <w:rPr>
            <w:webHidden/>
          </w:rPr>
        </w:r>
        <w:r w:rsidR="00E66332">
          <w:rPr>
            <w:webHidden/>
          </w:rPr>
          <w:fldChar w:fldCharType="separate"/>
        </w:r>
        <w:r w:rsidR="006D7CC1">
          <w:rPr>
            <w:webHidden/>
          </w:rPr>
          <w:t>9</w:t>
        </w:r>
        <w:r w:rsidR="00E66332">
          <w:rPr>
            <w:webHidden/>
          </w:rPr>
          <w:fldChar w:fldCharType="end"/>
        </w:r>
      </w:hyperlink>
    </w:p>
    <w:p w14:paraId="14FB4826" w14:textId="637DC5BC" w:rsidR="00E66332" w:rsidRDefault="00771AA6">
      <w:pPr>
        <w:pStyle w:val="11"/>
        <w:rPr>
          <w:rFonts w:asciiTheme="minorHAnsi" w:eastAsiaTheme="minorEastAsia" w:hAnsiTheme="minorHAnsi" w:cstheme="minorBidi"/>
          <w:b w:val="0"/>
          <w:bCs w:val="0"/>
          <w:caps w:val="0"/>
          <w:snapToGrid/>
          <w:sz w:val="22"/>
          <w:szCs w:val="22"/>
        </w:rPr>
      </w:pPr>
      <w:hyperlink w:anchor="_Toc1149372" w:history="1">
        <w:r w:rsidR="00E66332" w:rsidRPr="00DA3F1D">
          <w:rPr>
            <w:rStyle w:val="a8"/>
          </w:rPr>
          <w:t>ТЕРМИНЫ И ОПРЕДЕЛЕНИЯ</w:t>
        </w:r>
        <w:r w:rsidR="00E66332">
          <w:rPr>
            <w:webHidden/>
          </w:rPr>
          <w:tab/>
        </w:r>
        <w:r w:rsidR="00E66332">
          <w:rPr>
            <w:webHidden/>
          </w:rPr>
          <w:fldChar w:fldCharType="begin"/>
        </w:r>
        <w:r w:rsidR="00E66332">
          <w:rPr>
            <w:webHidden/>
          </w:rPr>
          <w:instrText xml:space="preserve"> PAGEREF _Toc1149372 \h </w:instrText>
        </w:r>
        <w:r w:rsidR="00E66332">
          <w:rPr>
            <w:webHidden/>
          </w:rPr>
        </w:r>
        <w:r w:rsidR="00E66332">
          <w:rPr>
            <w:webHidden/>
          </w:rPr>
          <w:fldChar w:fldCharType="separate"/>
        </w:r>
        <w:r w:rsidR="006D7CC1">
          <w:rPr>
            <w:webHidden/>
          </w:rPr>
          <w:t>11</w:t>
        </w:r>
        <w:r w:rsidR="00E66332">
          <w:rPr>
            <w:webHidden/>
          </w:rPr>
          <w:fldChar w:fldCharType="end"/>
        </w:r>
      </w:hyperlink>
    </w:p>
    <w:p w14:paraId="070BA44A" w14:textId="2711A571" w:rsidR="00E66332" w:rsidRDefault="00771AA6">
      <w:pPr>
        <w:pStyle w:val="11"/>
        <w:rPr>
          <w:rFonts w:asciiTheme="minorHAnsi" w:eastAsiaTheme="minorEastAsia" w:hAnsiTheme="minorHAnsi" w:cstheme="minorBidi"/>
          <w:b w:val="0"/>
          <w:bCs w:val="0"/>
          <w:caps w:val="0"/>
          <w:snapToGrid/>
          <w:sz w:val="22"/>
          <w:szCs w:val="22"/>
        </w:rPr>
      </w:pPr>
      <w:hyperlink w:anchor="_Toc1149373" w:history="1">
        <w:r w:rsidR="00E66332" w:rsidRPr="00DA3F1D">
          <w:rPr>
            <w:rStyle w:val="a8"/>
          </w:rPr>
          <w:t>1.</w:t>
        </w:r>
        <w:r w:rsidR="00E66332">
          <w:rPr>
            <w:rFonts w:asciiTheme="minorHAnsi" w:eastAsiaTheme="minorEastAsia" w:hAnsiTheme="minorHAnsi" w:cstheme="minorBidi"/>
            <w:b w:val="0"/>
            <w:bCs w:val="0"/>
            <w:caps w:val="0"/>
            <w:snapToGrid/>
            <w:sz w:val="22"/>
            <w:szCs w:val="22"/>
          </w:rPr>
          <w:tab/>
        </w:r>
        <w:r w:rsidR="00E66332" w:rsidRPr="00DA3F1D">
          <w:rPr>
            <w:rStyle w:val="a8"/>
          </w:rPr>
          <w:t>ОСНОВНЫЕ СВЕДЕНИЯ О ЗАКУПКЕ</w:t>
        </w:r>
        <w:r w:rsidR="00E66332">
          <w:rPr>
            <w:webHidden/>
          </w:rPr>
          <w:tab/>
        </w:r>
        <w:r w:rsidR="00E66332">
          <w:rPr>
            <w:webHidden/>
          </w:rPr>
          <w:fldChar w:fldCharType="begin"/>
        </w:r>
        <w:r w:rsidR="00E66332">
          <w:rPr>
            <w:webHidden/>
          </w:rPr>
          <w:instrText xml:space="preserve"> PAGEREF _Toc1149373 \h </w:instrText>
        </w:r>
        <w:r w:rsidR="00E66332">
          <w:rPr>
            <w:webHidden/>
          </w:rPr>
        </w:r>
        <w:r w:rsidR="00E66332">
          <w:rPr>
            <w:webHidden/>
          </w:rPr>
          <w:fldChar w:fldCharType="separate"/>
        </w:r>
        <w:r w:rsidR="006D7CC1">
          <w:rPr>
            <w:webHidden/>
          </w:rPr>
          <w:t>13</w:t>
        </w:r>
        <w:r w:rsidR="00E66332">
          <w:rPr>
            <w:webHidden/>
          </w:rPr>
          <w:fldChar w:fldCharType="end"/>
        </w:r>
      </w:hyperlink>
    </w:p>
    <w:p w14:paraId="64AA4D20" w14:textId="4355277B" w:rsidR="00E66332" w:rsidRDefault="00771AA6">
      <w:pPr>
        <w:pStyle w:val="20"/>
        <w:rPr>
          <w:rFonts w:asciiTheme="minorHAnsi" w:eastAsiaTheme="minorEastAsia" w:hAnsiTheme="minorHAnsi" w:cstheme="minorBidi"/>
          <w:b w:val="0"/>
          <w:snapToGrid/>
          <w:sz w:val="22"/>
          <w:szCs w:val="22"/>
          <w:lang w:val="ru-RU"/>
        </w:rPr>
      </w:pPr>
      <w:hyperlink w:anchor="_Toc1149374" w:history="1">
        <w:r w:rsidR="00E66332" w:rsidRPr="00DA3F1D">
          <w:rPr>
            <w:rStyle w:val="a8"/>
          </w:rPr>
          <w:t>1.1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_Toc1149374 \h </w:instrText>
        </w:r>
        <w:r w:rsidR="00E66332">
          <w:rPr>
            <w:webHidden/>
          </w:rPr>
        </w:r>
        <w:r w:rsidR="00E66332">
          <w:rPr>
            <w:webHidden/>
          </w:rPr>
          <w:fldChar w:fldCharType="separate"/>
        </w:r>
        <w:r w:rsidR="006D7CC1">
          <w:rPr>
            <w:webHidden/>
          </w:rPr>
          <w:t>13</w:t>
        </w:r>
        <w:r w:rsidR="00E66332">
          <w:rPr>
            <w:webHidden/>
          </w:rPr>
          <w:fldChar w:fldCharType="end"/>
        </w:r>
      </w:hyperlink>
    </w:p>
    <w:p w14:paraId="745D9ED6" w14:textId="1839A612" w:rsidR="00E66332" w:rsidRDefault="00771AA6">
      <w:pPr>
        <w:pStyle w:val="20"/>
        <w:rPr>
          <w:rFonts w:asciiTheme="minorHAnsi" w:eastAsiaTheme="minorEastAsia" w:hAnsiTheme="minorHAnsi" w:cstheme="minorBidi"/>
          <w:b w:val="0"/>
          <w:snapToGrid/>
          <w:sz w:val="22"/>
          <w:szCs w:val="22"/>
          <w:lang w:val="ru-RU"/>
        </w:rPr>
      </w:pPr>
      <w:hyperlink w:anchor="_Toc1149375" w:history="1">
        <w:r w:rsidR="00E66332" w:rsidRPr="00DA3F1D">
          <w:rPr>
            <w:rStyle w:val="a8"/>
          </w:rPr>
          <w:t>1.2</w:t>
        </w:r>
        <w:r w:rsidR="00E66332">
          <w:rPr>
            <w:rFonts w:asciiTheme="minorHAnsi" w:eastAsiaTheme="minorEastAsia" w:hAnsiTheme="minorHAnsi" w:cstheme="minorBidi"/>
            <w:b w:val="0"/>
            <w:snapToGrid/>
            <w:sz w:val="22"/>
            <w:szCs w:val="22"/>
            <w:lang w:val="ru-RU"/>
          </w:rPr>
          <w:tab/>
        </w:r>
        <w:r w:rsidR="00E66332" w:rsidRPr="00DA3F1D">
          <w:rPr>
            <w:rStyle w:val="a8"/>
          </w:rPr>
          <w:t>Информация о проводимой закупке</w:t>
        </w:r>
        <w:r w:rsidR="00E66332">
          <w:rPr>
            <w:webHidden/>
          </w:rPr>
          <w:tab/>
        </w:r>
        <w:r w:rsidR="00E66332">
          <w:rPr>
            <w:webHidden/>
          </w:rPr>
          <w:fldChar w:fldCharType="begin"/>
        </w:r>
        <w:r w:rsidR="00E66332">
          <w:rPr>
            <w:webHidden/>
          </w:rPr>
          <w:instrText xml:space="preserve"> PAGEREF _Toc1149375 \h </w:instrText>
        </w:r>
        <w:r w:rsidR="00E66332">
          <w:rPr>
            <w:webHidden/>
          </w:rPr>
        </w:r>
        <w:r w:rsidR="00E66332">
          <w:rPr>
            <w:webHidden/>
          </w:rPr>
          <w:fldChar w:fldCharType="separate"/>
        </w:r>
        <w:r w:rsidR="006D7CC1">
          <w:rPr>
            <w:webHidden/>
          </w:rPr>
          <w:t>13</w:t>
        </w:r>
        <w:r w:rsidR="00E66332">
          <w:rPr>
            <w:webHidden/>
          </w:rPr>
          <w:fldChar w:fldCharType="end"/>
        </w:r>
      </w:hyperlink>
    </w:p>
    <w:p w14:paraId="46A36C41" w14:textId="2429AD84" w:rsidR="00E66332" w:rsidRDefault="00771AA6">
      <w:pPr>
        <w:pStyle w:val="11"/>
        <w:rPr>
          <w:rFonts w:asciiTheme="minorHAnsi" w:eastAsiaTheme="minorEastAsia" w:hAnsiTheme="minorHAnsi" w:cstheme="minorBidi"/>
          <w:b w:val="0"/>
          <w:bCs w:val="0"/>
          <w:caps w:val="0"/>
          <w:snapToGrid/>
          <w:sz w:val="22"/>
          <w:szCs w:val="22"/>
        </w:rPr>
      </w:pPr>
      <w:hyperlink w:anchor="_Toc1149376" w:history="1">
        <w:r w:rsidR="00E66332" w:rsidRPr="00DA3F1D">
          <w:rPr>
            <w:rStyle w:val="a8"/>
          </w:rPr>
          <w:t>2.</w:t>
        </w:r>
        <w:r w:rsidR="00E66332">
          <w:rPr>
            <w:rFonts w:asciiTheme="minorHAnsi" w:eastAsiaTheme="minorEastAsia" w:hAnsiTheme="minorHAnsi" w:cstheme="minorBidi"/>
            <w:b w:val="0"/>
            <w:bCs w:val="0"/>
            <w:caps w:val="0"/>
            <w:snapToGrid/>
            <w:sz w:val="22"/>
            <w:szCs w:val="22"/>
          </w:rPr>
          <w:tab/>
        </w:r>
        <w:r w:rsidR="00E66332" w:rsidRPr="00DA3F1D">
          <w:rPr>
            <w:rStyle w:val="a8"/>
          </w:rPr>
          <w:t>ОБЩИЕ ПОЛОЖЕНИЯ</w:t>
        </w:r>
        <w:r w:rsidR="00E66332">
          <w:rPr>
            <w:webHidden/>
          </w:rPr>
          <w:tab/>
        </w:r>
        <w:r w:rsidR="00E66332">
          <w:rPr>
            <w:webHidden/>
          </w:rPr>
          <w:fldChar w:fldCharType="begin"/>
        </w:r>
        <w:r w:rsidR="00E66332">
          <w:rPr>
            <w:webHidden/>
          </w:rPr>
          <w:instrText xml:space="preserve"> PAGEREF _Toc1149376 \h </w:instrText>
        </w:r>
        <w:r w:rsidR="00E66332">
          <w:rPr>
            <w:webHidden/>
          </w:rPr>
        </w:r>
        <w:r w:rsidR="00E66332">
          <w:rPr>
            <w:webHidden/>
          </w:rPr>
          <w:fldChar w:fldCharType="separate"/>
        </w:r>
        <w:r w:rsidR="006D7CC1">
          <w:rPr>
            <w:webHidden/>
          </w:rPr>
          <w:t>17</w:t>
        </w:r>
        <w:r w:rsidR="00E66332">
          <w:rPr>
            <w:webHidden/>
          </w:rPr>
          <w:fldChar w:fldCharType="end"/>
        </w:r>
      </w:hyperlink>
    </w:p>
    <w:p w14:paraId="067CE4D7" w14:textId="2977DDE8" w:rsidR="00E66332" w:rsidRDefault="00771AA6">
      <w:pPr>
        <w:pStyle w:val="20"/>
        <w:rPr>
          <w:rFonts w:asciiTheme="minorHAnsi" w:eastAsiaTheme="minorEastAsia" w:hAnsiTheme="minorHAnsi" w:cstheme="minorBidi"/>
          <w:b w:val="0"/>
          <w:snapToGrid/>
          <w:sz w:val="22"/>
          <w:szCs w:val="22"/>
          <w:lang w:val="ru-RU"/>
        </w:rPr>
      </w:pPr>
      <w:hyperlink w:anchor="_Toc1149377" w:history="1">
        <w:r w:rsidR="00E66332" w:rsidRPr="00DA3F1D">
          <w:rPr>
            <w:rStyle w:val="a8"/>
          </w:rPr>
          <w:t>2.1</w:t>
        </w:r>
        <w:r w:rsidR="00E66332">
          <w:rPr>
            <w:rFonts w:asciiTheme="minorHAnsi" w:eastAsiaTheme="minorEastAsia" w:hAnsiTheme="minorHAnsi" w:cstheme="minorBidi"/>
            <w:b w:val="0"/>
            <w:snapToGrid/>
            <w:sz w:val="22"/>
            <w:szCs w:val="22"/>
            <w:lang w:val="ru-RU"/>
          </w:rPr>
          <w:tab/>
        </w:r>
        <w:r w:rsidR="00E66332" w:rsidRPr="00DA3F1D">
          <w:rPr>
            <w:rStyle w:val="a8"/>
          </w:rPr>
          <w:t>Общие сведения о закупке</w:t>
        </w:r>
        <w:r w:rsidR="00E66332">
          <w:rPr>
            <w:webHidden/>
          </w:rPr>
          <w:tab/>
        </w:r>
        <w:r w:rsidR="00E66332">
          <w:rPr>
            <w:webHidden/>
          </w:rPr>
          <w:fldChar w:fldCharType="begin"/>
        </w:r>
        <w:r w:rsidR="00E66332">
          <w:rPr>
            <w:webHidden/>
          </w:rPr>
          <w:instrText xml:space="preserve"> PAGEREF _Toc1149377 \h </w:instrText>
        </w:r>
        <w:r w:rsidR="00E66332">
          <w:rPr>
            <w:webHidden/>
          </w:rPr>
        </w:r>
        <w:r w:rsidR="00E66332">
          <w:rPr>
            <w:webHidden/>
          </w:rPr>
          <w:fldChar w:fldCharType="separate"/>
        </w:r>
        <w:r w:rsidR="006D7CC1">
          <w:rPr>
            <w:webHidden/>
          </w:rPr>
          <w:t>17</w:t>
        </w:r>
        <w:r w:rsidR="00E66332">
          <w:rPr>
            <w:webHidden/>
          </w:rPr>
          <w:fldChar w:fldCharType="end"/>
        </w:r>
      </w:hyperlink>
    </w:p>
    <w:p w14:paraId="0063BCD0" w14:textId="58A247E0" w:rsidR="00E66332" w:rsidRDefault="00771AA6">
      <w:pPr>
        <w:pStyle w:val="20"/>
        <w:rPr>
          <w:rFonts w:asciiTheme="minorHAnsi" w:eastAsiaTheme="minorEastAsia" w:hAnsiTheme="minorHAnsi" w:cstheme="minorBidi"/>
          <w:b w:val="0"/>
          <w:snapToGrid/>
          <w:sz w:val="22"/>
          <w:szCs w:val="22"/>
          <w:lang w:val="ru-RU"/>
        </w:rPr>
      </w:pPr>
      <w:hyperlink w:anchor="_Toc1149378" w:history="1">
        <w:r w:rsidR="00E66332" w:rsidRPr="00DA3F1D">
          <w:rPr>
            <w:rStyle w:val="a8"/>
          </w:rPr>
          <w:t>2.2</w:t>
        </w:r>
        <w:r w:rsidR="00E66332">
          <w:rPr>
            <w:rFonts w:asciiTheme="minorHAnsi" w:eastAsiaTheme="minorEastAsia" w:hAnsiTheme="minorHAnsi" w:cstheme="minorBidi"/>
            <w:b w:val="0"/>
            <w:snapToGrid/>
            <w:sz w:val="22"/>
            <w:szCs w:val="22"/>
            <w:lang w:val="ru-RU"/>
          </w:rPr>
          <w:tab/>
        </w:r>
        <w:r w:rsidR="00E66332" w:rsidRPr="00DA3F1D">
          <w:rPr>
            <w:rStyle w:val="a8"/>
          </w:rPr>
          <w:t>Правовой статус документов</w:t>
        </w:r>
        <w:r w:rsidR="00E66332">
          <w:rPr>
            <w:webHidden/>
          </w:rPr>
          <w:tab/>
        </w:r>
        <w:r w:rsidR="00E66332">
          <w:rPr>
            <w:webHidden/>
          </w:rPr>
          <w:fldChar w:fldCharType="begin"/>
        </w:r>
        <w:r w:rsidR="00E66332">
          <w:rPr>
            <w:webHidden/>
          </w:rPr>
          <w:instrText xml:space="preserve"> PAGEREF _Toc1149378 \h </w:instrText>
        </w:r>
        <w:r w:rsidR="00E66332">
          <w:rPr>
            <w:webHidden/>
          </w:rPr>
        </w:r>
        <w:r w:rsidR="00E66332">
          <w:rPr>
            <w:webHidden/>
          </w:rPr>
          <w:fldChar w:fldCharType="separate"/>
        </w:r>
        <w:r w:rsidR="006D7CC1">
          <w:rPr>
            <w:webHidden/>
          </w:rPr>
          <w:t>17</w:t>
        </w:r>
        <w:r w:rsidR="00E66332">
          <w:rPr>
            <w:webHidden/>
          </w:rPr>
          <w:fldChar w:fldCharType="end"/>
        </w:r>
      </w:hyperlink>
    </w:p>
    <w:p w14:paraId="0D4F2D97" w14:textId="367E6951" w:rsidR="00E66332" w:rsidRDefault="00771AA6">
      <w:pPr>
        <w:pStyle w:val="20"/>
        <w:rPr>
          <w:rFonts w:asciiTheme="minorHAnsi" w:eastAsiaTheme="minorEastAsia" w:hAnsiTheme="minorHAnsi" w:cstheme="minorBidi"/>
          <w:b w:val="0"/>
          <w:snapToGrid/>
          <w:sz w:val="22"/>
          <w:szCs w:val="22"/>
          <w:lang w:val="ru-RU"/>
        </w:rPr>
      </w:pPr>
      <w:hyperlink w:anchor="_Toc1149379" w:history="1">
        <w:r w:rsidR="00E66332" w:rsidRPr="00DA3F1D">
          <w:rPr>
            <w:rStyle w:val="a8"/>
          </w:rPr>
          <w:t>2.3</w:t>
        </w:r>
        <w:r w:rsidR="00E66332">
          <w:rPr>
            <w:rFonts w:asciiTheme="minorHAnsi" w:eastAsiaTheme="minorEastAsia" w:hAnsiTheme="minorHAnsi" w:cstheme="minorBidi"/>
            <w:b w:val="0"/>
            <w:snapToGrid/>
            <w:sz w:val="22"/>
            <w:szCs w:val="22"/>
            <w:lang w:val="ru-RU"/>
          </w:rPr>
          <w:tab/>
        </w:r>
        <w:r w:rsidR="00E66332" w:rsidRPr="00DA3F1D">
          <w:rPr>
            <w:rStyle w:val="a8"/>
          </w:rPr>
          <w:t>Обжалование</w:t>
        </w:r>
        <w:r w:rsidR="00E66332">
          <w:rPr>
            <w:webHidden/>
          </w:rPr>
          <w:tab/>
        </w:r>
        <w:r w:rsidR="00E66332">
          <w:rPr>
            <w:webHidden/>
          </w:rPr>
          <w:fldChar w:fldCharType="begin"/>
        </w:r>
        <w:r w:rsidR="00E66332">
          <w:rPr>
            <w:webHidden/>
          </w:rPr>
          <w:instrText xml:space="preserve"> PAGEREF _Toc1149379 \h </w:instrText>
        </w:r>
        <w:r w:rsidR="00E66332">
          <w:rPr>
            <w:webHidden/>
          </w:rPr>
        </w:r>
        <w:r w:rsidR="00E66332">
          <w:rPr>
            <w:webHidden/>
          </w:rPr>
          <w:fldChar w:fldCharType="separate"/>
        </w:r>
        <w:r w:rsidR="006D7CC1">
          <w:rPr>
            <w:webHidden/>
          </w:rPr>
          <w:t>18</w:t>
        </w:r>
        <w:r w:rsidR="00E66332">
          <w:rPr>
            <w:webHidden/>
          </w:rPr>
          <w:fldChar w:fldCharType="end"/>
        </w:r>
      </w:hyperlink>
    </w:p>
    <w:p w14:paraId="3194ABE9" w14:textId="4819B46B" w:rsidR="00E66332" w:rsidRDefault="00771AA6">
      <w:pPr>
        <w:pStyle w:val="20"/>
        <w:rPr>
          <w:rFonts w:asciiTheme="minorHAnsi" w:eastAsiaTheme="minorEastAsia" w:hAnsiTheme="minorHAnsi" w:cstheme="minorBidi"/>
          <w:b w:val="0"/>
          <w:snapToGrid/>
          <w:sz w:val="22"/>
          <w:szCs w:val="22"/>
          <w:lang w:val="ru-RU"/>
        </w:rPr>
      </w:pPr>
      <w:hyperlink w:anchor="_Toc1149380" w:history="1">
        <w:r w:rsidR="00E66332" w:rsidRPr="00DA3F1D">
          <w:rPr>
            <w:rStyle w:val="a8"/>
          </w:rPr>
          <w:t>2.4</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_Toc1149380 \h </w:instrText>
        </w:r>
        <w:r w:rsidR="00E66332">
          <w:rPr>
            <w:webHidden/>
          </w:rPr>
        </w:r>
        <w:r w:rsidR="00E66332">
          <w:rPr>
            <w:webHidden/>
          </w:rPr>
          <w:fldChar w:fldCharType="separate"/>
        </w:r>
        <w:r w:rsidR="006D7CC1">
          <w:rPr>
            <w:webHidden/>
          </w:rPr>
          <w:t>19</w:t>
        </w:r>
        <w:r w:rsidR="00E66332">
          <w:rPr>
            <w:webHidden/>
          </w:rPr>
          <w:fldChar w:fldCharType="end"/>
        </w:r>
      </w:hyperlink>
    </w:p>
    <w:p w14:paraId="2F93D863" w14:textId="15F90DDA" w:rsidR="00E66332" w:rsidRDefault="00771AA6">
      <w:pPr>
        <w:pStyle w:val="20"/>
        <w:rPr>
          <w:rFonts w:asciiTheme="minorHAnsi" w:eastAsiaTheme="minorEastAsia" w:hAnsiTheme="minorHAnsi" w:cstheme="minorBidi"/>
          <w:b w:val="0"/>
          <w:snapToGrid/>
          <w:sz w:val="22"/>
          <w:szCs w:val="22"/>
          <w:lang w:val="ru-RU"/>
        </w:rPr>
      </w:pPr>
      <w:hyperlink w:anchor="_Toc1149381" w:history="1">
        <w:r w:rsidR="00E66332" w:rsidRPr="00DA3F1D">
          <w:rPr>
            <w:rStyle w:val="a8"/>
          </w:rPr>
          <w:t>2.5</w:t>
        </w:r>
        <w:r w:rsidR="00E66332">
          <w:rPr>
            <w:rFonts w:asciiTheme="minorHAnsi" w:eastAsiaTheme="minorEastAsia" w:hAnsiTheme="minorHAnsi" w:cstheme="minorBidi"/>
            <w:b w:val="0"/>
            <w:snapToGrid/>
            <w:sz w:val="22"/>
            <w:szCs w:val="22"/>
            <w:lang w:val="ru-RU"/>
          </w:rPr>
          <w:tab/>
        </w:r>
        <w:r w:rsidR="00E66332" w:rsidRPr="00DA3F1D">
          <w:rPr>
            <w:rStyle w:val="a8"/>
          </w:rPr>
          <w:t>Особые положения при проведении закрытых закупок</w:t>
        </w:r>
        <w:r w:rsidR="00E66332">
          <w:rPr>
            <w:webHidden/>
          </w:rPr>
          <w:tab/>
        </w:r>
        <w:r w:rsidR="00E66332">
          <w:rPr>
            <w:webHidden/>
          </w:rPr>
          <w:fldChar w:fldCharType="begin"/>
        </w:r>
        <w:r w:rsidR="00E66332">
          <w:rPr>
            <w:webHidden/>
          </w:rPr>
          <w:instrText xml:space="preserve"> PAGEREF _Toc1149381 \h </w:instrText>
        </w:r>
        <w:r w:rsidR="00E66332">
          <w:rPr>
            <w:webHidden/>
          </w:rPr>
        </w:r>
        <w:r w:rsidR="00E66332">
          <w:rPr>
            <w:webHidden/>
          </w:rPr>
          <w:fldChar w:fldCharType="separate"/>
        </w:r>
        <w:r w:rsidR="006D7CC1">
          <w:rPr>
            <w:webHidden/>
          </w:rPr>
          <w:t>19</w:t>
        </w:r>
        <w:r w:rsidR="00E66332">
          <w:rPr>
            <w:webHidden/>
          </w:rPr>
          <w:fldChar w:fldCharType="end"/>
        </w:r>
      </w:hyperlink>
    </w:p>
    <w:p w14:paraId="55E114E2" w14:textId="1AC97D21" w:rsidR="00E66332" w:rsidRDefault="00771AA6">
      <w:pPr>
        <w:pStyle w:val="20"/>
        <w:rPr>
          <w:rFonts w:asciiTheme="minorHAnsi" w:eastAsiaTheme="minorEastAsia" w:hAnsiTheme="minorHAnsi" w:cstheme="minorBidi"/>
          <w:b w:val="0"/>
          <w:snapToGrid/>
          <w:sz w:val="22"/>
          <w:szCs w:val="22"/>
          <w:lang w:val="ru-RU"/>
        </w:rPr>
      </w:pPr>
      <w:hyperlink w:anchor="_Toc1149382" w:history="1">
        <w:r w:rsidR="00E66332" w:rsidRPr="00DA3F1D">
          <w:rPr>
            <w:rStyle w:val="a8"/>
          </w:rPr>
          <w:t>2.6</w:t>
        </w:r>
        <w:r w:rsidR="00E66332">
          <w:rPr>
            <w:rFonts w:asciiTheme="minorHAnsi" w:eastAsiaTheme="minorEastAsia" w:hAnsiTheme="minorHAnsi" w:cstheme="minorBidi"/>
            <w:b w:val="0"/>
            <w:snapToGrid/>
            <w:sz w:val="22"/>
            <w:szCs w:val="22"/>
            <w:lang w:val="ru-RU"/>
          </w:rPr>
          <w:tab/>
        </w:r>
        <w:r w:rsidR="00E66332" w:rsidRPr="00DA3F1D">
          <w:rPr>
            <w:rStyle w:val="a8"/>
          </w:rPr>
          <w:t>Прочие положения</w:t>
        </w:r>
        <w:r w:rsidR="00E66332">
          <w:rPr>
            <w:webHidden/>
          </w:rPr>
          <w:tab/>
        </w:r>
        <w:r w:rsidR="00E66332">
          <w:rPr>
            <w:webHidden/>
          </w:rPr>
          <w:fldChar w:fldCharType="begin"/>
        </w:r>
        <w:r w:rsidR="00E66332">
          <w:rPr>
            <w:webHidden/>
          </w:rPr>
          <w:instrText xml:space="preserve"> PAGEREF _Toc1149382 \h </w:instrText>
        </w:r>
        <w:r w:rsidR="00E66332">
          <w:rPr>
            <w:webHidden/>
          </w:rPr>
        </w:r>
        <w:r w:rsidR="00E66332">
          <w:rPr>
            <w:webHidden/>
          </w:rPr>
          <w:fldChar w:fldCharType="separate"/>
        </w:r>
        <w:r w:rsidR="006D7CC1">
          <w:rPr>
            <w:webHidden/>
          </w:rPr>
          <w:t>20</w:t>
        </w:r>
        <w:r w:rsidR="00E66332">
          <w:rPr>
            <w:webHidden/>
          </w:rPr>
          <w:fldChar w:fldCharType="end"/>
        </w:r>
      </w:hyperlink>
    </w:p>
    <w:p w14:paraId="36EB0C2A" w14:textId="2A0D4D88" w:rsidR="00E66332" w:rsidRDefault="00771AA6">
      <w:pPr>
        <w:pStyle w:val="11"/>
        <w:rPr>
          <w:rFonts w:asciiTheme="minorHAnsi" w:eastAsiaTheme="minorEastAsia" w:hAnsiTheme="minorHAnsi" w:cstheme="minorBidi"/>
          <w:b w:val="0"/>
          <w:bCs w:val="0"/>
          <w:caps w:val="0"/>
          <w:snapToGrid/>
          <w:sz w:val="22"/>
          <w:szCs w:val="22"/>
        </w:rPr>
      </w:pPr>
      <w:hyperlink w:anchor="_Toc1149383" w:history="1">
        <w:r w:rsidR="00E66332" w:rsidRPr="00DA3F1D">
          <w:rPr>
            <w:rStyle w:val="a8"/>
          </w:rPr>
          <w:t>3.</w:t>
        </w:r>
        <w:r w:rsidR="00E66332">
          <w:rPr>
            <w:rFonts w:asciiTheme="minorHAnsi" w:eastAsiaTheme="minorEastAsia" w:hAnsiTheme="minorHAnsi" w:cstheme="minorBidi"/>
            <w:b w:val="0"/>
            <w:bCs w:val="0"/>
            <w:caps w:val="0"/>
            <w:snapToGrid/>
            <w:sz w:val="22"/>
            <w:szCs w:val="22"/>
          </w:rPr>
          <w:tab/>
        </w:r>
        <w:r w:rsidR="00E66332" w:rsidRPr="00DA3F1D">
          <w:rPr>
            <w:rStyle w:val="a8"/>
          </w:rPr>
          <w:t>ТРЕБОВАНИЯ К УЧАСТНИКАМ ЗАКУПКИ</w:t>
        </w:r>
        <w:r w:rsidR="00E66332">
          <w:rPr>
            <w:webHidden/>
          </w:rPr>
          <w:tab/>
        </w:r>
        <w:r w:rsidR="00E66332">
          <w:rPr>
            <w:webHidden/>
          </w:rPr>
          <w:fldChar w:fldCharType="begin"/>
        </w:r>
        <w:r w:rsidR="00E66332">
          <w:rPr>
            <w:webHidden/>
          </w:rPr>
          <w:instrText xml:space="preserve"> PAGEREF _Toc1149383 \h </w:instrText>
        </w:r>
        <w:r w:rsidR="00E66332">
          <w:rPr>
            <w:webHidden/>
          </w:rPr>
        </w:r>
        <w:r w:rsidR="00E66332">
          <w:rPr>
            <w:webHidden/>
          </w:rPr>
          <w:fldChar w:fldCharType="separate"/>
        </w:r>
        <w:r w:rsidR="006D7CC1">
          <w:rPr>
            <w:webHidden/>
          </w:rPr>
          <w:t>22</w:t>
        </w:r>
        <w:r w:rsidR="00E66332">
          <w:rPr>
            <w:webHidden/>
          </w:rPr>
          <w:fldChar w:fldCharType="end"/>
        </w:r>
      </w:hyperlink>
    </w:p>
    <w:p w14:paraId="723E722F" w14:textId="0DC5D102" w:rsidR="00E66332" w:rsidRDefault="00771AA6">
      <w:pPr>
        <w:pStyle w:val="20"/>
        <w:rPr>
          <w:rFonts w:asciiTheme="minorHAnsi" w:eastAsiaTheme="minorEastAsia" w:hAnsiTheme="minorHAnsi" w:cstheme="minorBidi"/>
          <w:b w:val="0"/>
          <w:snapToGrid/>
          <w:sz w:val="22"/>
          <w:szCs w:val="22"/>
          <w:lang w:val="ru-RU"/>
        </w:rPr>
      </w:pPr>
      <w:hyperlink w:anchor="_Toc1149384" w:history="1">
        <w:r w:rsidR="00E66332" w:rsidRPr="00DA3F1D">
          <w:rPr>
            <w:rStyle w:val="a8"/>
          </w:rPr>
          <w:t>3.1</w:t>
        </w:r>
        <w:r w:rsidR="00E66332">
          <w:rPr>
            <w:rFonts w:asciiTheme="minorHAnsi" w:eastAsiaTheme="minorEastAsia" w:hAnsiTheme="minorHAnsi" w:cstheme="minorBidi"/>
            <w:b w:val="0"/>
            <w:snapToGrid/>
            <w:sz w:val="22"/>
            <w:szCs w:val="22"/>
            <w:lang w:val="ru-RU"/>
          </w:rPr>
          <w:tab/>
        </w:r>
        <w:r w:rsidR="00E66332" w:rsidRPr="00DA3F1D">
          <w:rPr>
            <w:rStyle w:val="a8"/>
          </w:rPr>
          <w:t>Общие требования к Участникам закупки</w:t>
        </w:r>
        <w:r w:rsidR="00E66332">
          <w:rPr>
            <w:webHidden/>
          </w:rPr>
          <w:tab/>
        </w:r>
        <w:r w:rsidR="00E66332">
          <w:rPr>
            <w:webHidden/>
          </w:rPr>
          <w:fldChar w:fldCharType="begin"/>
        </w:r>
        <w:r w:rsidR="00E66332">
          <w:rPr>
            <w:webHidden/>
          </w:rPr>
          <w:instrText xml:space="preserve"> PAGEREF _Toc1149384 \h </w:instrText>
        </w:r>
        <w:r w:rsidR="00E66332">
          <w:rPr>
            <w:webHidden/>
          </w:rPr>
        </w:r>
        <w:r w:rsidR="00E66332">
          <w:rPr>
            <w:webHidden/>
          </w:rPr>
          <w:fldChar w:fldCharType="separate"/>
        </w:r>
        <w:r w:rsidR="006D7CC1">
          <w:rPr>
            <w:webHidden/>
          </w:rPr>
          <w:t>22</w:t>
        </w:r>
        <w:r w:rsidR="00E66332">
          <w:rPr>
            <w:webHidden/>
          </w:rPr>
          <w:fldChar w:fldCharType="end"/>
        </w:r>
      </w:hyperlink>
    </w:p>
    <w:p w14:paraId="60AF677D" w14:textId="03D28019" w:rsidR="00E66332" w:rsidRDefault="00771AA6">
      <w:pPr>
        <w:pStyle w:val="20"/>
        <w:rPr>
          <w:rFonts w:asciiTheme="minorHAnsi" w:eastAsiaTheme="minorEastAsia" w:hAnsiTheme="minorHAnsi" w:cstheme="minorBidi"/>
          <w:b w:val="0"/>
          <w:snapToGrid/>
          <w:sz w:val="22"/>
          <w:szCs w:val="22"/>
          <w:lang w:val="ru-RU"/>
        </w:rPr>
      </w:pPr>
      <w:hyperlink w:anchor="_Toc1149385" w:history="1">
        <w:r w:rsidR="00E66332" w:rsidRPr="00DA3F1D">
          <w:rPr>
            <w:rStyle w:val="a8"/>
          </w:rPr>
          <w:t>3.2</w:t>
        </w:r>
        <w:r w:rsidR="00E66332">
          <w:rPr>
            <w:rFonts w:asciiTheme="minorHAnsi" w:eastAsiaTheme="minorEastAsia" w:hAnsiTheme="minorHAnsi" w:cstheme="minorBidi"/>
            <w:b w:val="0"/>
            <w:snapToGrid/>
            <w:sz w:val="22"/>
            <w:szCs w:val="22"/>
            <w:lang w:val="ru-RU"/>
          </w:rPr>
          <w:tab/>
        </w:r>
        <w:r w:rsidR="00E66332" w:rsidRPr="00DA3F1D">
          <w:rPr>
            <w:rStyle w:val="a8"/>
          </w:rPr>
          <w:t>Коллективные участники</w:t>
        </w:r>
        <w:r w:rsidR="00E66332">
          <w:rPr>
            <w:webHidden/>
          </w:rPr>
          <w:tab/>
        </w:r>
        <w:r w:rsidR="00E66332">
          <w:rPr>
            <w:webHidden/>
          </w:rPr>
          <w:fldChar w:fldCharType="begin"/>
        </w:r>
        <w:r w:rsidR="00E66332">
          <w:rPr>
            <w:webHidden/>
          </w:rPr>
          <w:instrText xml:space="preserve"> PAGEREF _Toc1149385 \h </w:instrText>
        </w:r>
        <w:r w:rsidR="00E66332">
          <w:rPr>
            <w:webHidden/>
          </w:rPr>
        </w:r>
        <w:r w:rsidR="00E66332">
          <w:rPr>
            <w:webHidden/>
          </w:rPr>
          <w:fldChar w:fldCharType="separate"/>
        </w:r>
        <w:r w:rsidR="006D7CC1">
          <w:rPr>
            <w:webHidden/>
          </w:rPr>
          <w:t>22</w:t>
        </w:r>
        <w:r w:rsidR="00E66332">
          <w:rPr>
            <w:webHidden/>
          </w:rPr>
          <w:fldChar w:fldCharType="end"/>
        </w:r>
      </w:hyperlink>
    </w:p>
    <w:p w14:paraId="44220E56" w14:textId="0DBF9229" w:rsidR="00E66332" w:rsidRDefault="00771AA6">
      <w:pPr>
        <w:pStyle w:val="20"/>
        <w:rPr>
          <w:rFonts w:asciiTheme="minorHAnsi" w:eastAsiaTheme="minorEastAsia" w:hAnsiTheme="minorHAnsi" w:cstheme="minorBidi"/>
          <w:b w:val="0"/>
          <w:snapToGrid/>
          <w:sz w:val="22"/>
          <w:szCs w:val="22"/>
          <w:lang w:val="ru-RU"/>
        </w:rPr>
      </w:pPr>
      <w:hyperlink w:anchor="_Toc1149386" w:history="1">
        <w:r w:rsidR="00E66332" w:rsidRPr="00DA3F1D">
          <w:rPr>
            <w:rStyle w:val="a8"/>
          </w:rPr>
          <w:t>3.3</w:t>
        </w:r>
        <w:r w:rsidR="00E66332">
          <w:rPr>
            <w:rFonts w:asciiTheme="minorHAnsi" w:eastAsiaTheme="minorEastAsia" w:hAnsiTheme="minorHAnsi" w:cstheme="minorBidi"/>
            <w:b w:val="0"/>
            <w:snapToGrid/>
            <w:sz w:val="22"/>
            <w:szCs w:val="22"/>
            <w:lang w:val="ru-RU"/>
          </w:rPr>
          <w:tab/>
        </w:r>
        <w:r w:rsidR="00E66332" w:rsidRPr="00DA3F1D">
          <w:rPr>
            <w:rStyle w:val="a8"/>
          </w:rPr>
          <w:t>Генеральные подрядчики</w:t>
        </w:r>
        <w:r w:rsidR="00E66332">
          <w:rPr>
            <w:webHidden/>
          </w:rPr>
          <w:tab/>
        </w:r>
        <w:r w:rsidR="00E66332">
          <w:rPr>
            <w:webHidden/>
          </w:rPr>
          <w:fldChar w:fldCharType="begin"/>
        </w:r>
        <w:r w:rsidR="00E66332">
          <w:rPr>
            <w:webHidden/>
          </w:rPr>
          <w:instrText xml:space="preserve"> PAGEREF _Toc1149386 \h </w:instrText>
        </w:r>
        <w:r w:rsidR="00E66332">
          <w:rPr>
            <w:webHidden/>
          </w:rPr>
        </w:r>
        <w:r w:rsidR="00E66332">
          <w:rPr>
            <w:webHidden/>
          </w:rPr>
          <w:fldChar w:fldCharType="separate"/>
        </w:r>
        <w:r w:rsidR="006D7CC1">
          <w:rPr>
            <w:webHidden/>
          </w:rPr>
          <w:t>24</w:t>
        </w:r>
        <w:r w:rsidR="00E66332">
          <w:rPr>
            <w:webHidden/>
          </w:rPr>
          <w:fldChar w:fldCharType="end"/>
        </w:r>
      </w:hyperlink>
    </w:p>
    <w:p w14:paraId="698CD09B" w14:textId="232B6039" w:rsidR="00E66332" w:rsidRDefault="00771AA6">
      <w:pPr>
        <w:pStyle w:val="20"/>
        <w:rPr>
          <w:rFonts w:asciiTheme="minorHAnsi" w:eastAsiaTheme="minorEastAsia" w:hAnsiTheme="minorHAnsi" w:cstheme="minorBidi"/>
          <w:b w:val="0"/>
          <w:snapToGrid/>
          <w:sz w:val="22"/>
          <w:szCs w:val="22"/>
          <w:lang w:val="ru-RU"/>
        </w:rPr>
      </w:pPr>
      <w:hyperlink w:anchor="_Toc1149387" w:history="1">
        <w:r w:rsidR="00E66332" w:rsidRPr="00DA3F1D">
          <w:rPr>
            <w:rStyle w:val="a8"/>
          </w:rPr>
          <w:t>3.4</w:t>
        </w:r>
        <w:r w:rsidR="00E66332">
          <w:rPr>
            <w:rFonts w:asciiTheme="minorHAnsi" w:eastAsiaTheme="minorEastAsia" w:hAnsiTheme="minorHAnsi" w:cstheme="minorBidi"/>
            <w:b w:val="0"/>
            <w:snapToGrid/>
            <w:sz w:val="22"/>
            <w:szCs w:val="22"/>
            <w:lang w:val="ru-RU"/>
          </w:rPr>
          <w:tab/>
        </w:r>
        <w:r w:rsidR="00E66332" w:rsidRPr="00DA3F1D">
          <w:rPr>
            <w:rStyle w:val="a8"/>
          </w:rPr>
          <w:t>Привлечение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_Toc1149387 \h </w:instrText>
        </w:r>
        <w:r w:rsidR="00E66332">
          <w:rPr>
            <w:webHidden/>
          </w:rPr>
        </w:r>
        <w:r w:rsidR="00E66332">
          <w:rPr>
            <w:webHidden/>
          </w:rPr>
          <w:fldChar w:fldCharType="separate"/>
        </w:r>
        <w:r w:rsidR="006D7CC1">
          <w:rPr>
            <w:webHidden/>
          </w:rPr>
          <w:t>25</w:t>
        </w:r>
        <w:r w:rsidR="00E66332">
          <w:rPr>
            <w:webHidden/>
          </w:rPr>
          <w:fldChar w:fldCharType="end"/>
        </w:r>
      </w:hyperlink>
    </w:p>
    <w:p w14:paraId="5A2BC291" w14:textId="760532CC" w:rsidR="00E66332" w:rsidRDefault="00771AA6">
      <w:pPr>
        <w:pStyle w:val="11"/>
        <w:rPr>
          <w:rFonts w:asciiTheme="minorHAnsi" w:eastAsiaTheme="minorEastAsia" w:hAnsiTheme="minorHAnsi" w:cstheme="minorBidi"/>
          <w:b w:val="0"/>
          <w:bCs w:val="0"/>
          <w:caps w:val="0"/>
          <w:snapToGrid/>
          <w:sz w:val="22"/>
          <w:szCs w:val="22"/>
        </w:rPr>
      </w:pPr>
      <w:hyperlink w:anchor="_Toc1149388" w:history="1">
        <w:r w:rsidR="00E66332" w:rsidRPr="00DA3F1D">
          <w:rPr>
            <w:rStyle w:val="a8"/>
          </w:rPr>
          <w:t>4.</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ПРОВЕДЕНИЯ ЗАКУПКИ. ИНСТРУКЦИИ ПО ПОДГОТОВКЕ ЗАЯВОК</w:t>
        </w:r>
        <w:r w:rsidR="00E66332">
          <w:rPr>
            <w:webHidden/>
          </w:rPr>
          <w:tab/>
        </w:r>
        <w:r w:rsidR="00E66332">
          <w:rPr>
            <w:webHidden/>
          </w:rPr>
          <w:fldChar w:fldCharType="begin"/>
        </w:r>
        <w:r w:rsidR="00E66332">
          <w:rPr>
            <w:webHidden/>
          </w:rPr>
          <w:instrText xml:space="preserve"> PAGEREF _Toc1149388 \h </w:instrText>
        </w:r>
        <w:r w:rsidR="00E66332">
          <w:rPr>
            <w:webHidden/>
          </w:rPr>
        </w:r>
        <w:r w:rsidR="00E66332">
          <w:rPr>
            <w:webHidden/>
          </w:rPr>
          <w:fldChar w:fldCharType="separate"/>
        </w:r>
        <w:r w:rsidR="006D7CC1">
          <w:rPr>
            <w:webHidden/>
          </w:rPr>
          <w:t>27</w:t>
        </w:r>
        <w:r w:rsidR="00E66332">
          <w:rPr>
            <w:webHidden/>
          </w:rPr>
          <w:fldChar w:fldCharType="end"/>
        </w:r>
      </w:hyperlink>
    </w:p>
    <w:p w14:paraId="5BD422F8" w14:textId="68696F8C" w:rsidR="00E66332" w:rsidRDefault="00771AA6">
      <w:pPr>
        <w:pStyle w:val="20"/>
        <w:rPr>
          <w:rFonts w:asciiTheme="minorHAnsi" w:eastAsiaTheme="minorEastAsia" w:hAnsiTheme="minorHAnsi" w:cstheme="minorBidi"/>
          <w:b w:val="0"/>
          <w:snapToGrid/>
          <w:sz w:val="22"/>
          <w:szCs w:val="22"/>
          <w:lang w:val="ru-RU"/>
        </w:rPr>
      </w:pPr>
      <w:hyperlink w:anchor="_Toc1149389" w:history="1">
        <w:r w:rsidR="00E66332" w:rsidRPr="00DA3F1D">
          <w:rPr>
            <w:rStyle w:val="a8"/>
          </w:rPr>
          <w:t>4.1</w:t>
        </w:r>
        <w:r w:rsidR="00E66332">
          <w:rPr>
            <w:rFonts w:asciiTheme="minorHAnsi" w:eastAsiaTheme="minorEastAsia" w:hAnsiTheme="minorHAnsi" w:cstheme="minorBidi"/>
            <w:b w:val="0"/>
            <w:snapToGrid/>
            <w:sz w:val="22"/>
            <w:szCs w:val="22"/>
            <w:lang w:val="ru-RU"/>
          </w:rPr>
          <w:tab/>
        </w:r>
        <w:r w:rsidR="00E66332" w:rsidRPr="00DA3F1D">
          <w:rPr>
            <w:rStyle w:val="a8"/>
          </w:rPr>
          <w:t>Общий порядок проведения закупки</w:t>
        </w:r>
        <w:r w:rsidR="00E66332">
          <w:rPr>
            <w:webHidden/>
          </w:rPr>
          <w:tab/>
        </w:r>
        <w:r w:rsidR="00E66332">
          <w:rPr>
            <w:webHidden/>
          </w:rPr>
          <w:fldChar w:fldCharType="begin"/>
        </w:r>
        <w:r w:rsidR="00E66332">
          <w:rPr>
            <w:webHidden/>
          </w:rPr>
          <w:instrText xml:space="preserve"> PAGEREF _Toc1149389 \h </w:instrText>
        </w:r>
        <w:r w:rsidR="00E66332">
          <w:rPr>
            <w:webHidden/>
          </w:rPr>
        </w:r>
        <w:r w:rsidR="00E66332">
          <w:rPr>
            <w:webHidden/>
          </w:rPr>
          <w:fldChar w:fldCharType="separate"/>
        </w:r>
        <w:r w:rsidR="006D7CC1">
          <w:rPr>
            <w:webHidden/>
          </w:rPr>
          <w:t>27</w:t>
        </w:r>
        <w:r w:rsidR="00E66332">
          <w:rPr>
            <w:webHidden/>
          </w:rPr>
          <w:fldChar w:fldCharType="end"/>
        </w:r>
      </w:hyperlink>
    </w:p>
    <w:p w14:paraId="744E6C51" w14:textId="6D93F2E9" w:rsidR="00E66332" w:rsidRDefault="00771AA6">
      <w:pPr>
        <w:pStyle w:val="20"/>
        <w:rPr>
          <w:rFonts w:asciiTheme="minorHAnsi" w:eastAsiaTheme="minorEastAsia" w:hAnsiTheme="minorHAnsi" w:cstheme="minorBidi"/>
          <w:b w:val="0"/>
          <w:snapToGrid/>
          <w:sz w:val="22"/>
          <w:szCs w:val="22"/>
          <w:lang w:val="ru-RU"/>
        </w:rPr>
      </w:pPr>
      <w:hyperlink w:anchor="_Toc1149390" w:history="1">
        <w:r w:rsidR="00E66332" w:rsidRPr="00DA3F1D">
          <w:rPr>
            <w:rStyle w:val="a8"/>
          </w:rPr>
          <w:t>4.2</w:t>
        </w:r>
        <w:r w:rsidR="00E66332">
          <w:rPr>
            <w:rFonts w:asciiTheme="minorHAnsi" w:eastAsiaTheme="minorEastAsia" w:hAnsiTheme="minorHAnsi" w:cstheme="minorBidi"/>
            <w:b w:val="0"/>
            <w:snapToGrid/>
            <w:sz w:val="22"/>
            <w:szCs w:val="22"/>
            <w:lang w:val="ru-RU"/>
          </w:rPr>
          <w:tab/>
        </w:r>
        <w:r w:rsidR="00E66332" w:rsidRPr="00DA3F1D">
          <w:rPr>
            <w:rStyle w:val="a8"/>
          </w:rPr>
          <w:t>Официальное размещение Извещения и Документации о закупке</w:t>
        </w:r>
        <w:r w:rsidR="00E66332">
          <w:rPr>
            <w:webHidden/>
          </w:rPr>
          <w:tab/>
        </w:r>
        <w:r w:rsidR="00E66332">
          <w:rPr>
            <w:webHidden/>
          </w:rPr>
          <w:fldChar w:fldCharType="begin"/>
        </w:r>
        <w:r w:rsidR="00E66332">
          <w:rPr>
            <w:webHidden/>
          </w:rPr>
          <w:instrText xml:space="preserve"> PAGEREF _Toc1149390 \h </w:instrText>
        </w:r>
        <w:r w:rsidR="00E66332">
          <w:rPr>
            <w:webHidden/>
          </w:rPr>
        </w:r>
        <w:r w:rsidR="00E66332">
          <w:rPr>
            <w:webHidden/>
          </w:rPr>
          <w:fldChar w:fldCharType="separate"/>
        </w:r>
        <w:r w:rsidR="006D7CC1">
          <w:rPr>
            <w:webHidden/>
          </w:rPr>
          <w:t>27</w:t>
        </w:r>
        <w:r w:rsidR="00E66332">
          <w:rPr>
            <w:webHidden/>
          </w:rPr>
          <w:fldChar w:fldCharType="end"/>
        </w:r>
      </w:hyperlink>
    </w:p>
    <w:p w14:paraId="7F9E52A9" w14:textId="31D2379E" w:rsidR="00E66332" w:rsidRDefault="00771AA6">
      <w:pPr>
        <w:pStyle w:val="20"/>
        <w:rPr>
          <w:rFonts w:asciiTheme="minorHAnsi" w:eastAsiaTheme="minorEastAsia" w:hAnsiTheme="minorHAnsi" w:cstheme="minorBidi"/>
          <w:b w:val="0"/>
          <w:snapToGrid/>
          <w:sz w:val="22"/>
          <w:szCs w:val="22"/>
          <w:lang w:val="ru-RU"/>
        </w:rPr>
      </w:pPr>
      <w:hyperlink w:anchor="_Toc1149391" w:history="1">
        <w:r w:rsidR="00E66332" w:rsidRPr="00DA3F1D">
          <w:rPr>
            <w:rStyle w:val="a8"/>
          </w:rPr>
          <w:t>4.3</w:t>
        </w:r>
        <w:r w:rsidR="00E66332">
          <w:rPr>
            <w:rFonts w:asciiTheme="minorHAnsi" w:eastAsiaTheme="minorEastAsia" w:hAnsiTheme="minorHAnsi" w:cstheme="minorBidi"/>
            <w:b w:val="0"/>
            <w:snapToGrid/>
            <w:sz w:val="22"/>
            <w:szCs w:val="22"/>
            <w:lang w:val="ru-RU"/>
          </w:rPr>
          <w:tab/>
        </w:r>
        <w:r w:rsidR="00E66332" w:rsidRPr="00DA3F1D">
          <w:rPr>
            <w:rStyle w:val="a8"/>
          </w:rPr>
          <w:t>Разъяснение Документации о закупке</w:t>
        </w:r>
        <w:r w:rsidR="00E66332">
          <w:rPr>
            <w:webHidden/>
          </w:rPr>
          <w:tab/>
        </w:r>
        <w:r w:rsidR="00E66332">
          <w:rPr>
            <w:webHidden/>
          </w:rPr>
          <w:fldChar w:fldCharType="begin"/>
        </w:r>
        <w:r w:rsidR="00E66332">
          <w:rPr>
            <w:webHidden/>
          </w:rPr>
          <w:instrText xml:space="preserve"> PAGEREF _Toc1149391 \h </w:instrText>
        </w:r>
        <w:r w:rsidR="00E66332">
          <w:rPr>
            <w:webHidden/>
          </w:rPr>
        </w:r>
        <w:r w:rsidR="00E66332">
          <w:rPr>
            <w:webHidden/>
          </w:rPr>
          <w:fldChar w:fldCharType="separate"/>
        </w:r>
        <w:r w:rsidR="006D7CC1">
          <w:rPr>
            <w:webHidden/>
          </w:rPr>
          <w:t>28</w:t>
        </w:r>
        <w:r w:rsidR="00E66332">
          <w:rPr>
            <w:webHidden/>
          </w:rPr>
          <w:fldChar w:fldCharType="end"/>
        </w:r>
      </w:hyperlink>
    </w:p>
    <w:p w14:paraId="77D62BAE" w14:textId="414240B4" w:rsidR="00E66332" w:rsidRDefault="00771AA6">
      <w:pPr>
        <w:pStyle w:val="20"/>
        <w:rPr>
          <w:rFonts w:asciiTheme="minorHAnsi" w:eastAsiaTheme="minorEastAsia" w:hAnsiTheme="minorHAnsi" w:cstheme="minorBidi"/>
          <w:b w:val="0"/>
          <w:snapToGrid/>
          <w:sz w:val="22"/>
          <w:szCs w:val="22"/>
          <w:lang w:val="ru-RU"/>
        </w:rPr>
      </w:pPr>
      <w:hyperlink w:anchor="_Toc1149392" w:history="1">
        <w:r w:rsidR="00E66332" w:rsidRPr="00DA3F1D">
          <w:rPr>
            <w:rStyle w:val="a8"/>
          </w:rPr>
          <w:t>4.4</w:t>
        </w:r>
        <w:r w:rsidR="00E66332">
          <w:rPr>
            <w:rFonts w:asciiTheme="minorHAnsi" w:eastAsiaTheme="minorEastAsia" w:hAnsiTheme="minorHAnsi" w:cstheme="minorBidi"/>
            <w:b w:val="0"/>
            <w:snapToGrid/>
            <w:sz w:val="22"/>
            <w:szCs w:val="22"/>
            <w:lang w:val="ru-RU"/>
          </w:rPr>
          <w:tab/>
        </w:r>
        <w:r w:rsidR="00E66332" w:rsidRPr="00DA3F1D">
          <w:rPr>
            <w:rStyle w:val="a8"/>
          </w:rPr>
          <w:t>Изменения Документации о закупке</w:t>
        </w:r>
        <w:r w:rsidR="00E66332">
          <w:rPr>
            <w:webHidden/>
          </w:rPr>
          <w:tab/>
        </w:r>
        <w:r w:rsidR="00E66332">
          <w:rPr>
            <w:webHidden/>
          </w:rPr>
          <w:fldChar w:fldCharType="begin"/>
        </w:r>
        <w:r w:rsidR="00E66332">
          <w:rPr>
            <w:webHidden/>
          </w:rPr>
          <w:instrText xml:space="preserve"> PAGEREF _Toc1149392 \h </w:instrText>
        </w:r>
        <w:r w:rsidR="00E66332">
          <w:rPr>
            <w:webHidden/>
          </w:rPr>
        </w:r>
        <w:r w:rsidR="00E66332">
          <w:rPr>
            <w:webHidden/>
          </w:rPr>
          <w:fldChar w:fldCharType="separate"/>
        </w:r>
        <w:r w:rsidR="006D7CC1">
          <w:rPr>
            <w:webHidden/>
          </w:rPr>
          <w:t>29</w:t>
        </w:r>
        <w:r w:rsidR="00E66332">
          <w:rPr>
            <w:webHidden/>
          </w:rPr>
          <w:fldChar w:fldCharType="end"/>
        </w:r>
      </w:hyperlink>
    </w:p>
    <w:p w14:paraId="6E56B003" w14:textId="4B364D72" w:rsidR="00E66332" w:rsidRDefault="00771AA6">
      <w:pPr>
        <w:pStyle w:val="20"/>
        <w:rPr>
          <w:rFonts w:asciiTheme="minorHAnsi" w:eastAsiaTheme="minorEastAsia" w:hAnsiTheme="minorHAnsi" w:cstheme="minorBidi"/>
          <w:b w:val="0"/>
          <w:snapToGrid/>
          <w:sz w:val="22"/>
          <w:szCs w:val="22"/>
          <w:lang w:val="ru-RU"/>
        </w:rPr>
      </w:pPr>
      <w:hyperlink w:anchor="_Toc1149393" w:history="1">
        <w:r w:rsidR="00E66332" w:rsidRPr="00DA3F1D">
          <w:rPr>
            <w:rStyle w:val="a8"/>
          </w:rPr>
          <w:t>4.5</w:t>
        </w:r>
        <w:r w:rsidR="00E66332">
          <w:rPr>
            <w:rFonts w:asciiTheme="minorHAnsi" w:eastAsiaTheme="minorEastAsia" w:hAnsiTheme="minorHAnsi" w:cstheme="minorBidi"/>
            <w:b w:val="0"/>
            <w:snapToGrid/>
            <w:sz w:val="22"/>
            <w:szCs w:val="22"/>
            <w:lang w:val="ru-RU"/>
          </w:rPr>
          <w:tab/>
        </w:r>
        <w:r w:rsidR="00E66332" w:rsidRPr="00DA3F1D">
          <w:rPr>
            <w:rStyle w:val="a8"/>
          </w:rPr>
          <w:t>Подготовка заявок</w:t>
        </w:r>
        <w:r w:rsidR="00E66332">
          <w:rPr>
            <w:webHidden/>
          </w:rPr>
          <w:tab/>
        </w:r>
        <w:r w:rsidR="00E66332">
          <w:rPr>
            <w:webHidden/>
          </w:rPr>
          <w:fldChar w:fldCharType="begin"/>
        </w:r>
        <w:r w:rsidR="00E66332">
          <w:rPr>
            <w:webHidden/>
          </w:rPr>
          <w:instrText xml:space="preserve"> PAGEREF _Toc1149393 \h </w:instrText>
        </w:r>
        <w:r w:rsidR="00E66332">
          <w:rPr>
            <w:webHidden/>
          </w:rPr>
        </w:r>
        <w:r w:rsidR="00E66332">
          <w:rPr>
            <w:webHidden/>
          </w:rPr>
          <w:fldChar w:fldCharType="separate"/>
        </w:r>
        <w:r w:rsidR="006D7CC1">
          <w:rPr>
            <w:webHidden/>
          </w:rPr>
          <w:t>29</w:t>
        </w:r>
        <w:r w:rsidR="00E66332">
          <w:rPr>
            <w:webHidden/>
          </w:rPr>
          <w:fldChar w:fldCharType="end"/>
        </w:r>
      </w:hyperlink>
    </w:p>
    <w:p w14:paraId="0EAB6265" w14:textId="08A3D224" w:rsidR="00E66332" w:rsidRDefault="00771AA6">
      <w:pPr>
        <w:pStyle w:val="30"/>
        <w:rPr>
          <w:rFonts w:asciiTheme="minorHAnsi" w:eastAsiaTheme="minorEastAsia" w:hAnsiTheme="minorHAnsi" w:cstheme="minorBidi"/>
          <w:iCs w:val="0"/>
          <w:snapToGrid/>
          <w:sz w:val="22"/>
          <w:szCs w:val="22"/>
        </w:rPr>
      </w:pPr>
      <w:hyperlink w:anchor="_Toc1149394" w:history="1">
        <w:r w:rsidR="00E66332" w:rsidRPr="00DA3F1D">
          <w:rPr>
            <w:rStyle w:val="a8"/>
          </w:rPr>
          <w:t>4.5.1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 к заявке</w:t>
        </w:r>
        <w:r w:rsidR="00E66332">
          <w:rPr>
            <w:webHidden/>
          </w:rPr>
          <w:tab/>
        </w:r>
        <w:r w:rsidR="00E66332">
          <w:rPr>
            <w:webHidden/>
          </w:rPr>
          <w:fldChar w:fldCharType="begin"/>
        </w:r>
        <w:r w:rsidR="00E66332">
          <w:rPr>
            <w:webHidden/>
          </w:rPr>
          <w:instrText xml:space="preserve"> PAGEREF _Toc1149394 \h </w:instrText>
        </w:r>
        <w:r w:rsidR="00E66332">
          <w:rPr>
            <w:webHidden/>
          </w:rPr>
        </w:r>
        <w:r w:rsidR="00E66332">
          <w:rPr>
            <w:webHidden/>
          </w:rPr>
          <w:fldChar w:fldCharType="separate"/>
        </w:r>
        <w:r w:rsidR="006D7CC1">
          <w:rPr>
            <w:webHidden/>
          </w:rPr>
          <w:t>29</w:t>
        </w:r>
        <w:r w:rsidR="00E66332">
          <w:rPr>
            <w:webHidden/>
          </w:rPr>
          <w:fldChar w:fldCharType="end"/>
        </w:r>
      </w:hyperlink>
    </w:p>
    <w:p w14:paraId="5FEA878B" w14:textId="41DE955E" w:rsidR="00E66332" w:rsidRDefault="00771AA6">
      <w:pPr>
        <w:pStyle w:val="30"/>
        <w:rPr>
          <w:rFonts w:asciiTheme="minorHAnsi" w:eastAsiaTheme="minorEastAsia" w:hAnsiTheme="minorHAnsi" w:cstheme="minorBidi"/>
          <w:iCs w:val="0"/>
          <w:snapToGrid/>
          <w:sz w:val="22"/>
          <w:szCs w:val="22"/>
        </w:rPr>
      </w:pPr>
      <w:hyperlink w:anchor="_Toc1149395" w:history="1">
        <w:r w:rsidR="00E66332" w:rsidRPr="00DA3F1D">
          <w:rPr>
            <w:rStyle w:val="a8"/>
          </w:rPr>
          <w:t>4.5.2</w:t>
        </w:r>
        <w:r w:rsidR="00E66332">
          <w:rPr>
            <w:rFonts w:asciiTheme="minorHAnsi" w:eastAsiaTheme="minorEastAsia" w:hAnsiTheme="minorHAnsi" w:cstheme="minorBidi"/>
            <w:iCs w:val="0"/>
            <w:snapToGrid/>
            <w:sz w:val="22"/>
            <w:szCs w:val="22"/>
          </w:rPr>
          <w:tab/>
        </w:r>
        <w:r w:rsidR="00E66332" w:rsidRPr="00DA3F1D">
          <w:rPr>
            <w:rStyle w:val="a8"/>
          </w:rPr>
          <w:t>Требования к сроку действия заявки</w:t>
        </w:r>
        <w:r w:rsidR="00E66332">
          <w:rPr>
            <w:webHidden/>
          </w:rPr>
          <w:tab/>
        </w:r>
        <w:r w:rsidR="00E66332">
          <w:rPr>
            <w:webHidden/>
          </w:rPr>
          <w:fldChar w:fldCharType="begin"/>
        </w:r>
        <w:r w:rsidR="00E66332">
          <w:rPr>
            <w:webHidden/>
          </w:rPr>
          <w:instrText xml:space="preserve"> PAGEREF _Toc1149395 \h </w:instrText>
        </w:r>
        <w:r w:rsidR="00E66332">
          <w:rPr>
            <w:webHidden/>
          </w:rPr>
        </w:r>
        <w:r w:rsidR="00E66332">
          <w:rPr>
            <w:webHidden/>
          </w:rPr>
          <w:fldChar w:fldCharType="separate"/>
        </w:r>
        <w:r w:rsidR="006D7CC1">
          <w:rPr>
            <w:webHidden/>
          </w:rPr>
          <w:t>32</w:t>
        </w:r>
        <w:r w:rsidR="00E66332">
          <w:rPr>
            <w:webHidden/>
          </w:rPr>
          <w:fldChar w:fldCharType="end"/>
        </w:r>
      </w:hyperlink>
    </w:p>
    <w:p w14:paraId="435ECAF2" w14:textId="3E615D0A" w:rsidR="00E66332" w:rsidRDefault="00771AA6">
      <w:pPr>
        <w:pStyle w:val="30"/>
        <w:rPr>
          <w:rFonts w:asciiTheme="minorHAnsi" w:eastAsiaTheme="minorEastAsia" w:hAnsiTheme="minorHAnsi" w:cstheme="minorBidi"/>
          <w:iCs w:val="0"/>
          <w:snapToGrid/>
          <w:sz w:val="22"/>
          <w:szCs w:val="22"/>
        </w:rPr>
      </w:pPr>
      <w:hyperlink w:anchor="_Toc1149396" w:history="1">
        <w:r w:rsidR="00E66332" w:rsidRPr="00DA3F1D">
          <w:rPr>
            <w:rStyle w:val="a8"/>
          </w:rPr>
          <w:t>4.5.3</w:t>
        </w:r>
        <w:r w:rsidR="00E66332">
          <w:rPr>
            <w:rFonts w:asciiTheme="minorHAnsi" w:eastAsiaTheme="minorEastAsia" w:hAnsiTheme="minorHAnsi" w:cstheme="minorBidi"/>
            <w:iCs w:val="0"/>
            <w:snapToGrid/>
            <w:sz w:val="22"/>
            <w:szCs w:val="22"/>
          </w:rPr>
          <w:tab/>
        </w:r>
        <w:r w:rsidR="00E66332" w:rsidRPr="00DA3F1D">
          <w:rPr>
            <w:rStyle w:val="a8"/>
          </w:rPr>
          <w:t>Требования к языку заявки</w:t>
        </w:r>
        <w:r w:rsidR="00E66332">
          <w:rPr>
            <w:webHidden/>
          </w:rPr>
          <w:tab/>
        </w:r>
        <w:r w:rsidR="00E66332">
          <w:rPr>
            <w:webHidden/>
          </w:rPr>
          <w:fldChar w:fldCharType="begin"/>
        </w:r>
        <w:r w:rsidR="00E66332">
          <w:rPr>
            <w:webHidden/>
          </w:rPr>
          <w:instrText xml:space="preserve"> PAGEREF _Toc1149396 \h </w:instrText>
        </w:r>
        <w:r w:rsidR="00E66332">
          <w:rPr>
            <w:webHidden/>
          </w:rPr>
        </w:r>
        <w:r w:rsidR="00E66332">
          <w:rPr>
            <w:webHidden/>
          </w:rPr>
          <w:fldChar w:fldCharType="separate"/>
        </w:r>
        <w:r w:rsidR="006D7CC1">
          <w:rPr>
            <w:webHidden/>
          </w:rPr>
          <w:t>32</w:t>
        </w:r>
        <w:r w:rsidR="00E66332">
          <w:rPr>
            <w:webHidden/>
          </w:rPr>
          <w:fldChar w:fldCharType="end"/>
        </w:r>
      </w:hyperlink>
    </w:p>
    <w:p w14:paraId="269C6B86" w14:textId="5B0BFD19" w:rsidR="00E66332" w:rsidRDefault="00771AA6">
      <w:pPr>
        <w:pStyle w:val="30"/>
        <w:rPr>
          <w:rFonts w:asciiTheme="minorHAnsi" w:eastAsiaTheme="minorEastAsia" w:hAnsiTheme="minorHAnsi" w:cstheme="minorBidi"/>
          <w:iCs w:val="0"/>
          <w:snapToGrid/>
          <w:sz w:val="22"/>
          <w:szCs w:val="22"/>
        </w:rPr>
      </w:pPr>
      <w:hyperlink w:anchor="_Toc1149397" w:history="1">
        <w:r w:rsidR="00E66332" w:rsidRPr="00DA3F1D">
          <w:rPr>
            <w:rStyle w:val="a8"/>
          </w:rPr>
          <w:t>4.5.4</w:t>
        </w:r>
        <w:r w:rsidR="00E66332">
          <w:rPr>
            <w:rFonts w:asciiTheme="minorHAnsi" w:eastAsiaTheme="minorEastAsia" w:hAnsiTheme="minorHAnsi" w:cstheme="minorBidi"/>
            <w:iCs w:val="0"/>
            <w:snapToGrid/>
            <w:sz w:val="22"/>
            <w:szCs w:val="22"/>
          </w:rPr>
          <w:tab/>
        </w:r>
        <w:r w:rsidR="00E66332" w:rsidRPr="00DA3F1D">
          <w:rPr>
            <w:rStyle w:val="a8"/>
          </w:rPr>
          <w:t>Требования к валюте заявки</w:t>
        </w:r>
        <w:r w:rsidR="00E66332">
          <w:rPr>
            <w:webHidden/>
          </w:rPr>
          <w:tab/>
        </w:r>
        <w:r w:rsidR="00E66332">
          <w:rPr>
            <w:webHidden/>
          </w:rPr>
          <w:fldChar w:fldCharType="begin"/>
        </w:r>
        <w:r w:rsidR="00E66332">
          <w:rPr>
            <w:webHidden/>
          </w:rPr>
          <w:instrText xml:space="preserve"> PAGEREF _Toc1149397 \h </w:instrText>
        </w:r>
        <w:r w:rsidR="00E66332">
          <w:rPr>
            <w:webHidden/>
          </w:rPr>
        </w:r>
        <w:r w:rsidR="00E66332">
          <w:rPr>
            <w:webHidden/>
          </w:rPr>
          <w:fldChar w:fldCharType="separate"/>
        </w:r>
        <w:r w:rsidR="006D7CC1">
          <w:rPr>
            <w:webHidden/>
          </w:rPr>
          <w:t>32</w:t>
        </w:r>
        <w:r w:rsidR="00E66332">
          <w:rPr>
            <w:webHidden/>
          </w:rPr>
          <w:fldChar w:fldCharType="end"/>
        </w:r>
      </w:hyperlink>
    </w:p>
    <w:p w14:paraId="59D5C3B4" w14:textId="643B7F21" w:rsidR="00E66332" w:rsidRDefault="00771AA6">
      <w:pPr>
        <w:pStyle w:val="30"/>
        <w:rPr>
          <w:rFonts w:asciiTheme="minorHAnsi" w:eastAsiaTheme="minorEastAsia" w:hAnsiTheme="minorHAnsi" w:cstheme="minorBidi"/>
          <w:iCs w:val="0"/>
          <w:snapToGrid/>
          <w:sz w:val="22"/>
          <w:szCs w:val="22"/>
        </w:rPr>
      </w:pPr>
      <w:hyperlink w:anchor="_Toc1149398" w:history="1">
        <w:r w:rsidR="00E66332" w:rsidRPr="00DA3F1D">
          <w:rPr>
            <w:rStyle w:val="a8"/>
          </w:rPr>
          <w:t>4.5.5</w:t>
        </w:r>
        <w:r w:rsidR="00E66332">
          <w:rPr>
            <w:rFonts w:asciiTheme="minorHAnsi" w:eastAsiaTheme="minorEastAsia" w:hAnsiTheme="minorHAnsi" w:cstheme="minorBidi"/>
            <w:iCs w:val="0"/>
            <w:snapToGrid/>
            <w:sz w:val="22"/>
            <w:szCs w:val="22"/>
          </w:rPr>
          <w:tab/>
        </w:r>
        <w:r w:rsidR="00E66332" w:rsidRPr="00DA3F1D">
          <w:rPr>
            <w:rStyle w:val="a8"/>
          </w:rPr>
          <w:t>Требования к описанию продукции</w:t>
        </w:r>
        <w:r w:rsidR="00E66332">
          <w:rPr>
            <w:webHidden/>
          </w:rPr>
          <w:tab/>
        </w:r>
        <w:r w:rsidR="00E66332">
          <w:rPr>
            <w:webHidden/>
          </w:rPr>
          <w:fldChar w:fldCharType="begin"/>
        </w:r>
        <w:r w:rsidR="00E66332">
          <w:rPr>
            <w:webHidden/>
          </w:rPr>
          <w:instrText xml:space="preserve"> PAGEREF _Toc1149398 \h </w:instrText>
        </w:r>
        <w:r w:rsidR="00E66332">
          <w:rPr>
            <w:webHidden/>
          </w:rPr>
        </w:r>
        <w:r w:rsidR="00E66332">
          <w:rPr>
            <w:webHidden/>
          </w:rPr>
          <w:fldChar w:fldCharType="separate"/>
        </w:r>
        <w:r w:rsidR="006D7CC1">
          <w:rPr>
            <w:webHidden/>
          </w:rPr>
          <w:t>32</w:t>
        </w:r>
        <w:r w:rsidR="00E66332">
          <w:rPr>
            <w:webHidden/>
          </w:rPr>
          <w:fldChar w:fldCharType="end"/>
        </w:r>
      </w:hyperlink>
    </w:p>
    <w:p w14:paraId="78C1A9ED" w14:textId="6AFB763E" w:rsidR="00E66332" w:rsidRDefault="00771AA6">
      <w:pPr>
        <w:pStyle w:val="30"/>
        <w:rPr>
          <w:rFonts w:asciiTheme="minorHAnsi" w:eastAsiaTheme="minorEastAsia" w:hAnsiTheme="minorHAnsi" w:cstheme="minorBidi"/>
          <w:iCs w:val="0"/>
          <w:snapToGrid/>
          <w:sz w:val="22"/>
          <w:szCs w:val="22"/>
        </w:rPr>
      </w:pPr>
      <w:hyperlink w:anchor="_Toc1149399" w:history="1">
        <w:r w:rsidR="00E66332" w:rsidRPr="00DA3F1D">
          <w:rPr>
            <w:rStyle w:val="a8"/>
          </w:rPr>
          <w:t>4.5.6</w:t>
        </w:r>
        <w:r w:rsidR="00E66332">
          <w:rPr>
            <w:rFonts w:asciiTheme="minorHAnsi" w:eastAsiaTheme="minorEastAsia" w:hAnsiTheme="minorHAnsi" w:cstheme="minorBidi"/>
            <w:iCs w:val="0"/>
            <w:snapToGrid/>
            <w:sz w:val="22"/>
            <w:szCs w:val="22"/>
          </w:rPr>
          <w:tab/>
        </w:r>
        <w:r w:rsidR="00E66332" w:rsidRPr="00DA3F1D">
          <w:rPr>
            <w:rStyle w:val="a8"/>
          </w:rPr>
          <w:t>Сведения о начальной (максимальной) цене Договора (цене лота)</w:t>
        </w:r>
        <w:r w:rsidR="00E66332">
          <w:rPr>
            <w:webHidden/>
          </w:rPr>
          <w:tab/>
        </w:r>
        <w:r w:rsidR="00E66332">
          <w:rPr>
            <w:webHidden/>
          </w:rPr>
          <w:fldChar w:fldCharType="begin"/>
        </w:r>
        <w:r w:rsidR="00E66332">
          <w:rPr>
            <w:webHidden/>
          </w:rPr>
          <w:instrText xml:space="preserve"> PAGEREF _Toc1149399 \h </w:instrText>
        </w:r>
        <w:r w:rsidR="00E66332">
          <w:rPr>
            <w:webHidden/>
          </w:rPr>
        </w:r>
        <w:r w:rsidR="00E66332">
          <w:rPr>
            <w:webHidden/>
          </w:rPr>
          <w:fldChar w:fldCharType="separate"/>
        </w:r>
        <w:r w:rsidR="006D7CC1">
          <w:rPr>
            <w:webHidden/>
          </w:rPr>
          <w:t>33</w:t>
        </w:r>
        <w:r w:rsidR="00E66332">
          <w:rPr>
            <w:webHidden/>
          </w:rPr>
          <w:fldChar w:fldCharType="end"/>
        </w:r>
      </w:hyperlink>
    </w:p>
    <w:p w14:paraId="38A0EBA0" w14:textId="3DD78325" w:rsidR="00E66332" w:rsidRDefault="00771AA6">
      <w:pPr>
        <w:pStyle w:val="30"/>
        <w:rPr>
          <w:rFonts w:asciiTheme="minorHAnsi" w:eastAsiaTheme="minorEastAsia" w:hAnsiTheme="minorHAnsi" w:cstheme="minorBidi"/>
          <w:iCs w:val="0"/>
          <w:snapToGrid/>
          <w:sz w:val="22"/>
          <w:szCs w:val="22"/>
        </w:rPr>
      </w:pPr>
      <w:hyperlink w:anchor="_Toc1149400" w:history="1">
        <w:r w:rsidR="00E66332" w:rsidRPr="00DA3F1D">
          <w:rPr>
            <w:rStyle w:val="a8"/>
          </w:rPr>
          <w:t>4.5.7</w:t>
        </w:r>
        <w:r w:rsidR="00E66332">
          <w:rPr>
            <w:rFonts w:asciiTheme="minorHAnsi" w:eastAsiaTheme="minorEastAsia" w:hAnsiTheme="minorHAnsi" w:cstheme="minorBidi"/>
            <w:iCs w:val="0"/>
            <w:snapToGrid/>
            <w:sz w:val="22"/>
            <w:szCs w:val="22"/>
          </w:rPr>
          <w:tab/>
        </w:r>
        <w:r w:rsidR="00E66332" w:rsidRPr="00DA3F1D">
          <w:rPr>
            <w:rStyle w:val="a8"/>
          </w:rPr>
          <w:t>Обеспечение заявки</w:t>
        </w:r>
        <w:r w:rsidR="00E66332">
          <w:rPr>
            <w:webHidden/>
          </w:rPr>
          <w:tab/>
        </w:r>
        <w:r w:rsidR="00E66332">
          <w:rPr>
            <w:webHidden/>
          </w:rPr>
          <w:fldChar w:fldCharType="begin"/>
        </w:r>
        <w:r w:rsidR="00E66332">
          <w:rPr>
            <w:webHidden/>
          </w:rPr>
          <w:instrText xml:space="preserve"> PAGEREF _Toc1149400 \h </w:instrText>
        </w:r>
        <w:r w:rsidR="00E66332">
          <w:rPr>
            <w:webHidden/>
          </w:rPr>
        </w:r>
        <w:r w:rsidR="00E66332">
          <w:rPr>
            <w:webHidden/>
          </w:rPr>
          <w:fldChar w:fldCharType="separate"/>
        </w:r>
        <w:r w:rsidR="006D7CC1">
          <w:rPr>
            <w:webHidden/>
          </w:rPr>
          <w:t>33</w:t>
        </w:r>
        <w:r w:rsidR="00E66332">
          <w:rPr>
            <w:webHidden/>
          </w:rPr>
          <w:fldChar w:fldCharType="end"/>
        </w:r>
      </w:hyperlink>
    </w:p>
    <w:p w14:paraId="107C1CCA" w14:textId="75873501" w:rsidR="00E66332" w:rsidRDefault="00771AA6">
      <w:pPr>
        <w:pStyle w:val="20"/>
        <w:rPr>
          <w:rFonts w:asciiTheme="minorHAnsi" w:eastAsiaTheme="minorEastAsia" w:hAnsiTheme="minorHAnsi" w:cstheme="minorBidi"/>
          <w:b w:val="0"/>
          <w:snapToGrid/>
          <w:sz w:val="22"/>
          <w:szCs w:val="22"/>
          <w:lang w:val="ru-RU"/>
        </w:rPr>
      </w:pPr>
      <w:hyperlink w:anchor="_Toc1149401" w:history="1">
        <w:r w:rsidR="00E66332" w:rsidRPr="00DA3F1D">
          <w:rPr>
            <w:rStyle w:val="a8"/>
          </w:rPr>
          <w:t>4.6</w:t>
        </w:r>
        <w:r w:rsidR="00E66332">
          <w:rPr>
            <w:rFonts w:asciiTheme="minorHAnsi" w:eastAsiaTheme="minorEastAsia" w:hAnsiTheme="minorHAnsi" w:cstheme="minorBidi"/>
            <w:b w:val="0"/>
            <w:snapToGrid/>
            <w:sz w:val="22"/>
            <w:szCs w:val="22"/>
            <w:lang w:val="ru-RU"/>
          </w:rPr>
          <w:tab/>
        </w:r>
        <w:r w:rsidR="00E66332" w:rsidRPr="00DA3F1D">
          <w:rPr>
            <w:rStyle w:val="a8"/>
          </w:rPr>
          <w:t>Подача заявок и их прием</w:t>
        </w:r>
        <w:r w:rsidR="00E66332">
          <w:rPr>
            <w:webHidden/>
          </w:rPr>
          <w:tab/>
        </w:r>
        <w:r w:rsidR="00E66332">
          <w:rPr>
            <w:webHidden/>
          </w:rPr>
          <w:fldChar w:fldCharType="begin"/>
        </w:r>
        <w:r w:rsidR="00E66332">
          <w:rPr>
            <w:webHidden/>
          </w:rPr>
          <w:instrText xml:space="preserve"> PAGEREF _Toc1149401 \h </w:instrText>
        </w:r>
        <w:r w:rsidR="00E66332">
          <w:rPr>
            <w:webHidden/>
          </w:rPr>
        </w:r>
        <w:r w:rsidR="00E66332">
          <w:rPr>
            <w:webHidden/>
          </w:rPr>
          <w:fldChar w:fldCharType="separate"/>
        </w:r>
        <w:r w:rsidR="006D7CC1">
          <w:rPr>
            <w:webHidden/>
          </w:rPr>
          <w:t>34</w:t>
        </w:r>
        <w:r w:rsidR="00E66332">
          <w:rPr>
            <w:webHidden/>
          </w:rPr>
          <w:fldChar w:fldCharType="end"/>
        </w:r>
      </w:hyperlink>
    </w:p>
    <w:p w14:paraId="046925B0" w14:textId="141C9A68" w:rsidR="00E66332" w:rsidRDefault="00771AA6">
      <w:pPr>
        <w:pStyle w:val="30"/>
        <w:rPr>
          <w:rFonts w:asciiTheme="minorHAnsi" w:eastAsiaTheme="minorEastAsia" w:hAnsiTheme="minorHAnsi" w:cstheme="minorBidi"/>
          <w:iCs w:val="0"/>
          <w:snapToGrid/>
          <w:sz w:val="22"/>
          <w:szCs w:val="22"/>
        </w:rPr>
      </w:pPr>
      <w:hyperlink w:anchor="_Toc1149402" w:history="1">
        <w:r w:rsidR="00E66332" w:rsidRPr="00DA3F1D">
          <w:rPr>
            <w:rStyle w:val="a8"/>
          </w:rPr>
          <w:t>4.6.1</w:t>
        </w:r>
        <w:r w:rsidR="00E66332">
          <w:rPr>
            <w:rFonts w:asciiTheme="minorHAnsi" w:eastAsiaTheme="minorEastAsia" w:hAnsiTheme="minorHAnsi" w:cstheme="minorBidi"/>
            <w:iCs w:val="0"/>
            <w:snapToGrid/>
            <w:sz w:val="22"/>
            <w:szCs w:val="22"/>
          </w:rPr>
          <w:tab/>
        </w:r>
        <w:r w:rsidR="00E66332" w:rsidRPr="00DA3F1D">
          <w:rPr>
            <w:rStyle w:val="a8"/>
          </w:rPr>
          <w:t>Общие требования</w:t>
        </w:r>
        <w:r w:rsidR="00E66332">
          <w:rPr>
            <w:webHidden/>
          </w:rPr>
          <w:tab/>
        </w:r>
        <w:r w:rsidR="00E66332">
          <w:rPr>
            <w:webHidden/>
          </w:rPr>
          <w:fldChar w:fldCharType="begin"/>
        </w:r>
        <w:r w:rsidR="00E66332">
          <w:rPr>
            <w:webHidden/>
          </w:rPr>
          <w:instrText xml:space="preserve"> PAGEREF _Toc1149402 \h </w:instrText>
        </w:r>
        <w:r w:rsidR="00E66332">
          <w:rPr>
            <w:webHidden/>
          </w:rPr>
        </w:r>
        <w:r w:rsidR="00E66332">
          <w:rPr>
            <w:webHidden/>
          </w:rPr>
          <w:fldChar w:fldCharType="separate"/>
        </w:r>
        <w:r w:rsidR="006D7CC1">
          <w:rPr>
            <w:webHidden/>
          </w:rPr>
          <w:t>34</w:t>
        </w:r>
        <w:r w:rsidR="00E66332">
          <w:rPr>
            <w:webHidden/>
          </w:rPr>
          <w:fldChar w:fldCharType="end"/>
        </w:r>
      </w:hyperlink>
    </w:p>
    <w:p w14:paraId="50D77C2C" w14:textId="67D986A5" w:rsidR="00E66332" w:rsidRDefault="00771AA6">
      <w:pPr>
        <w:pStyle w:val="30"/>
        <w:rPr>
          <w:rFonts w:asciiTheme="minorHAnsi" w:eastAsiaTheme="minorEastAsia" w:hAnsiTheme="minorHAnsi" w:cstheme="minorBidi"/>
          <w:iCs w:val="0"/>
          <w:snapToGrid/>
          <w:sz w:val="22"/>
          <w:szCs w:val="22"/>
        </w:rPr>
      </w:pPr>
      <w:hyperlink w:anchor="_Toc1149403" w:history="1">
        <w:r w:rsidR="00E66332" w:rsidRPr="00DA3F1D">
          <w:rPr>
            <w:rStyle w:val="a8"/>
          </w:rPr>
          <w:t>4.6.2</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_Toc1149403 \h </w:instrText>
        </w:r>
        <w:r w:rsidR="00E66332">
          <w:rPr>
            <w:webHidden/>
          </w:rPr>
        </w:r>
        <w:r w:rsidR="00E66332">
          <w:rPr>
            <w:webHidden/>
          </w:rPr>
          <w:fldChar w:fldCharType="separate"/>
        </w:r>
        <w:r w:rsidR="006D7CC1">
          <w:rPr>
            <w:webHidden/>
          </w:rPr>
          <w:t>35</w:t>
        </w:r>
        <w:r w:rsidR="00E66332">
          <w:rPr>
            <w:webHidden/>
          </w:rPr>
          <w:fldChar w:fldCharType="end"/>
        </w:r>
      </w:hyperlink>
    </w:p>
    <w:p w14:paraId="75C37667" w14:textId="11288CEA" w:rsidR="00E66332" w:rsidRDefault="00771AA6">
      <w:pPr>
        <w:pStyle w:val="30"/>
        <w:rPr>
          <w:rFonts w:asciiTheme="minorHAnsi" w:eastAsiaTheme="minorEastAsia" w:hAnsiTheme="minorHAnsi" w:cstheme="minorBidi"/>
          <w:iCs w:val="0"/>
          <w:snapToGrid/>
          <w:sz w:val="22"/>
          <w:szCs w:val="22"/>
        </w:rPr>
      </w:pPr>
      <w:hyperlink w:anchor="_Toc1149404" w:history="1">
        <w:r w:rsidR="00E66332" w:rsidRPr="00DA3F1D">
          <w:rPr>
            <w:rStyle w:val="a8"/>
          </w:rPr>
          <w:t>4.6.3</w:t>
        </w:r>
        <w:r w:rsidR="00E66332">
          <w:rPr>
            <w:rFonts w:asciiTheme="minorHAnsi" w:eastAsiaTheme="minorEastAsia" w:hAnsiTheme="minorHAnsi" w:cstheme="minorBidi"/>
            <w:iCs w:val="0"/>
            <w:snapToGrid/>
            <w:sz w:val="22"/>
            <w:szCs w:val="22"/>
          </w:rPr>
          <w:tab/>
        </w:r>
        <w:r w:rsidR="00E66332" w:rsidRPr="00DA3F1D">
          <w:rPr>
            <w:rStyle w:val="a8"/>
          </w:rPr>
          <w:t>Особенности подачи заявок при проведении закупки в бумажной форме</w:t>
        </w:r>
        <w:r w:rsidR="00E66332">
          <w:rPr>
            <w:webHidden/>
          </w:rPr>
          <w:tab/>
        </w:r>
        <w:r w:rsidR="00E66332">
          <w:rPr>
            <w:webHidden/>
          </w:rPr>
          <w:fldChar w:fldCharType="begin"/>
        </w:r>
        <w:r w:rsidR="00E66332">
          <w:rPr>
            <w:webHidden/>
          </w:rPr>
          <w:instrText xml:space="preserve"> PAGEREF _Toc1149404 \h </w:instrText>
        </w:r>
        <w:r w:rsidR="00E66332">
          <w:rPr>
            <w:webHidden/>
          </w:rPr>
        </w:r>
        <w:r w:rsidR="00E66332">
          <w:rPr>
            <w:webHidden/>
          </w:rPr>
          <w:fldChar w:fldCharType="separate"/>
        </w:r>
        <w:r w:rsidR="006D7CC1">
          <w:rPr>
            <w:webHidden/>
          </w:rPr>
          <w:t>35</w:t>
        </w:r>
        <w:r w:rsidR="00E66332">
          <w:rPr>
            <w:webHidden/>
          </w:rPr>
          <w:fldChar w:fldCharType="end"/>
        </w:r>
      </w:hyperlink>
    </w:p>
    <w:p w14:paraId="66A24620" w14:textId="1355C620" w:rsidR="00E66332" w:rsidRDefault="00771AA6">
      <w:pPr>
        <w:pStyle w:val="20"/>
        <w:rPr>
          <w:rFonts w:asciiTheme="minorHAnsi" w:eastAsiaTheme="minorEastAsia" w:hAnsiTheme="minorHAnsi" w:cstheme="minorBidi"/>
          <w:b w:val="0"/>
          <w:snapToGrid/>
          <w:sz w:val="22"/>
          <w:szCs w:val="22"/>
          <w:lang w:val="ru-RU"/>
        </w:rPr>
      </w:pPr>
      <w:hyperlink w:anchor="_Toc1149405" w:history="1">
        <w:r w:rsidR="00E66332" w:rsidRPr="00DA3F1D">
          <w:rPr>
            <w:rStyle w:val="a8"/>
          </w:rPr>
          <w:t>4.7</w:t>
        </w:r>
        <w:r w:rsidR="00E66332">
          <w:rPr>
            <w:rFonts w:asciiTheme="minorHAnsi" w:eastAsiaTheme="minorEastAsia" w:hAnsiTheme="minorHAnsi" w:cstheme="minorBidi"/>
            <w:b w:val="0"/>
            <w:snapToGrid/>
            <w:sz w:val="22"/>
            <w:szCs w:val="22"/>
            <w:lang w:val="ru-RU"/>
          </w:rPr>
          <w:tab/>
        </w:r>
        <w:r w:rsidR="00E66332" w:rsidRPr="00DA3F1D">
          <w:rPr>
            <w:rStyle w:val="a8"/>
          </w:rPr>
          <w:t>Изменение и отзыв заявок</w:t>
        </w:r>
        <w:r w:rsidR="00E66332">
          <w:rPr>
            <w:webHidden/>
          </w:rPr>
          <w:tab/>
        </w:r>
        <w:r w:rsidR="00E66332">
          <w:rPr>
            <w:webHidden/>
          </w:rPr>
          <w:fldChar w:fldCharType="begin"/>
        </w:r>
        <w:r w:rsidR="00E66332">
          <w:rPr>
            <w:webHidden/>
          </w:rPr>
          <w:instrText xml:space="preserve"> PAGEREF _Toc1149405 \h </w:instrText>
        </w:r>
        <w:r w:rsidR="00E66332">
          <w:rPr>
            <w:webHidden/>
          </w:rPr>
        </w:r>
        <w:r w:rsidR="00E66332">
          <w:rPr>
            <w:webHidden/>
          </w:rPr>
          <w:fldChar w:fldCharType="separate"/>
        </w:r>
        <w:r w:rsidR="006D7CC1">
          <w:rPr>
            <w:webHidden/>
          </w:rPr>
          <w:t>36</w:t>
        </w:r>
        <w:r w:rsidR="00E66332">
          <w:rPr>
            <w:webHidden/>
          </w:rPr>
          <w:fldChar w:fldCharType="end"/>
        </w:r>
      </w:hyperlink>
    </w:p>
    <w:p w14:paraId="7A692B70" w14:textId="46F84955" w:rsidR="00E66332" w:rsidRDefault="00771AA6">
      <w:pPr>
        <w:pStyle w:val="20"/>
        <w:rPr>
          <w:rFonts w:asciiTheme="minorHAnsi" w:eastAsiaTheme="minorEastAsia" w:hAnsiTheme="minorHAnsi" w:cstheme="minorBidi"/>
          <w:b w:val="0"/>
          <w:snapToGrid/>
          <w:sz w:val="22"/>
          <w:szCs w:val="22"/>
          <w:lang w:val="ru-RU"/>
        </w:rPr>
      </w:pPr>
      <w:hyperlink w:anchor="_Toc1149406" w:history="1">
        <w:r w:rsidR="00E66332" w:rsidRPr="00DA3F1D">
          <w:rPr>
            <w:rStyle w:val="a8"/>
          </w:rPr>
          <w:t>4.8</w:t>
        </w:r>
        <w:r w:rsidR="00E66332">
          <w:rPr>
            <w:rFonts w:asciiTheme="minorHAnsi" w:eastAsiaTheme="minorEastAsia" w:hAnsiTheme="minorHAnsi" w:cstheme="minorBidi"/>
            <w:b w:val="0"/>
            <w:snapToGrid/>
            <w:sz w:val="22"/>
            <w:szCs w:val="22"/>
            <w:lang w:val="ru-RU"/>
          </w:rPr>
          <w:tab/>
        </w:r>
        <w:r w:rsidR="00E66332" w:rsidRPr="00DA3F1D">
          <w:rPr>
            <w:rStyle w:val="a8"/>
          </w:rPr>
          <w:t>Вскрытие конвертов с заявками</w:t>
        </w:r>
        <w:r w:rsidR="00E66332">
          <w:rPr>
            <w:webHidden/>
          </w:rPr>
          <w:tab/>
        </w:r>
        <w:r w:rsidR="00E66332">
          <w:rPr>
            <w:webHidden/>
          </w:rPr>
          <w:fldChar w:fldCharType="begin"/>
        </w:r>
        <w:r w:rsidR="00E66332">
          <w:rPr>
            <w:webHidden/>
          </w:rPr>
          <w:instrText xml:space="preserve"> PAGEREF _Toc1149406 \h </w:instrText>
        </w:r>
        <w:r w:rsidR="00E66332">
          <w:rPr>
            <w:webHidden/>
          </w:rPr>
        </w:r>
        <w:r w:rsidR="00E66332">
          <w:rPr>
            <w:webHidden/>
          </w:rPr>
          <w:fldChar w:fldCharType="separate"/>
        </w:r>
        <w:r w:rsidR="006D7CC1">
          <w:rPr>
            <w:webHidden/>
          </w:rPr>
          <w:t>37</w:t>
        </w:r>
        <w:r w:rsidR="00E66332">
          <w:rPr>
            <w:webHidden/>
          </w:rPr>
          <w:fldChar w:fldCharType="end"/>
        </w:r>
      </w:hyperlink>
    </w:p>
    <w:p w14:paraId="2FB46485" w14:textId="531AA2E9" w:rsidR="00E66332" w:rsidRDefault="00771AA6">
      <w:pPr>
        <w:pStyle w:val="30"/>
        <w:rPr>
          <w:rFonts w:asciiTheme="minorHAnsi" w:eastAsiaTheme="minorEastAsia" w:hAnsiTheme="minorHAnsi" w:cstheme="minorBidi"/>
          <w:iCs w:val="0"/>
          <w:snapToGrid/>
          <w:sz w:val="22"/>
          <w:szCs w:val="22"/>
        </w:rPr>
      </w:pPr>
      <w:hyperlink w:anchor="_Toc1149407" w:history="1">
        <w:r w:rsidR="00E66332" w:rsidRPr="00DA3F1D">
          <w:rPr>
            <w:rStyle w:val="a8"/>
          </w:rPr>
          <w:t>4.8.1</w:t>
        </w:r>
        <w:r w:rsidR="00E66332">
          <w:rPr>
            <w:rFonts w:asciiTheme="minorHAnsi" w:eastAsiaTheme="minorEastAsia" w:hAnsiTheme="minorHAnsi" w:cstheme="minorBidi"/>
            <w:iCs w:val="0"/>
            <w:snapToGrid/>
            <w:sz w:val="22"/>
            <w:szCs w:val="22"/>
          </w:rPr>
          <w:tab/>
        </w:r>
        <w:r w:rsidR="00E66332" w:rsidRPr="00DA3F1D">
          <w:rPr>
            <w:rStyle w:val="a8"/>
          </w:rPr>
          <w:t>Открытие доступа к заявкам при проведении закупки с использованием ЭТП</w:t>
        </w:r>
        <w:r w:rsidR="00E66332">
          <w:rPr>
            <w:webHidden/>
          </w:rPr>
          <w:tab/>
        </w:r>
        <w:r w:rsidR="00E66332">
          <w:rPr>
            <w:webHidden/>
          </w:rPr>
          <w:fldChar w:fldCharType="begin"/>
        </w:r>
        <w:r w:rsidR="00E66332">
          <w:rPr>
            <w:webHidden/>
          </w:rPr>
          <w:instrText xml:space="preserve"> PAGEREF _Toc1149407 \h </w:instrText>
        </w:r>
        <w:r w:rsidR="00E66332">
          <w:rPr>
            <w:webHidden/>
          </w:rPr>
        </w:r>
        <w:r w:rsidR="00E66332">
          <w:rPr>
            <w:webHidden/>
          </w:rPr>
          <w:fldChar w:fldCharType="separate"/>
        </w:r>
        <w:r w:rsidR="006D7CC1">
          <w:rPr>
            <w:webHidden/>
          </w:rPr>
          <w:t>37</w:t>
        </w:r>
        <w:r w:rsidR="00E66332">
          <w:rPr>
            <w:webHidden/>
          </w:rPr>
          <w:fldChar w:fldCharType="end"/>
        </w:r>
      </w:hyperlink>
    </w:p>
    <w:p w14:paraId="36810D78" w14:textId="7C423587" w:rsidR="00E66332" w:rsidRDefault="00771AA6">
      <w:pPr>
        <w:pStyle w:val="30"/>
        <w:rPr>
          <w:rFonts w:asciiTheme="minorHAnsi" w:eastAsiaTheme="minorEastAsia" w:hAnsiTheme="minorHAnsi" w:cstheme="minorBidi"/>
          <w:iCs w:val="0"/>
          <w:snapToGrid/>
          <w:sz w:val="22"/>
          <w:szCs w:val="22"/>
        </w:rPr>
      </w:pPr>
      <w:hyperlink w:anchor="_Toc1149408" w:history="1">
        <w:r w:rsidR="00E66332" w:rsidRPr="00DA3F1D">
          <w:rPr>
            <w:rStyle w:val="a8"/>
          </w:rPr>
          <w:t>4.8.2</w:t>
        </w:r>
        <w:r w:rsidR="00E66332">
          <w:rPr>
            <w:rFonts w:asciiTheme="minorHAnsi" w:eastAsiaTheme="minorEastAsia" w:hAnsiTheme="minorHAnsi" w:cstheme="minorBidi"/>
            <w:iCs w:val="0"/>
            <w:snapToGrid/>
            <w:sz w:val="22"/>
            <w:szCs w:val="22"/>
          </w:rPr>
          <w:tab/>
        </w:r>
        <w:r w:rsidR="00E66332" w:rsidRPr="00DA3F1D">
          <w:rPr>
            <w:rStyle w:val="a8"/>
          </w:rPr>
          <w:t>Вскрытие конвертов с заявками при проведении закупки способом «открытый аукцион» в бумажной форме</w:t>
        </w:r>
        <w:r w:rsidR="00E66332">
          <w:rPr>
            <w:webHidden/>
          </w:rPr>
          <w:tab/>
        </w:r>
        <w:r w:rsidR="00E66332">
          <w:rPr>
            <w:webHidden/>
          </w:rPr>
          <w:fldChar w:fldCharType="begin"/>
        </w:r>
        <w:r w:rsidR="00E66332">
          <w:rPr>
            <w:webHidden/>
          </w:rPr>
          <w:instrText xml:space="preserve"> PAGEREF _Toc1149408 \h </w:instrText>
        </w:r>
        <w:r w:rsidR="00E66332">
          <w:rPr>
            <w:webHidden/>
          </w:rPr>
        </w:r>
        <w:r w:rsidR="00E66332">
          <w:rPr>
            <w:webHidden/>
          </w:rPr>
          <w:fldChar w:fldCharType="separate"/>
        </w:r>
        <w:r w:rsidR="006D7CC1">
          <w:rPr>
            <w:webHidden/>
          </w:rPr>
          <w:t>37</w:t>
        </w:r>
        <w:r w:rsidR="00E66332">
          <w:rPr>
            <w:webHidden/>
          </w:rPr>
          <w:fldChar w:fldCharType="end"/>
        </w:r>
      </w:hyperlink>
    </w:p>
    <w:p w14:paraId="0FEE958E" w14:textId="7E5E7D77" w:rsidR="00E66332" w:rsidRDefault="00771AA6">
      <w:pPr>
        <w:pStyle w:val="20"/>
        <w:rPr>
          <w:rFonts w:asciiTheme="minorHAnsi" w:eastAsiaTheme="minorEastAsia" w:hAnsiTheme="minorHAnsi" w:cstheme="minorBidi"/>
          <w:b w:val="0"/>
          <w:snapToGrid/>
          <w:sz w:val="22"/>
          <w:szCs w:val="22"/>
          <w:lang w:val="ru-RU"/>
        </w:rPr>
      </w:pPr>
      <w:hyperlink w:anchor="_Toc1149409" w:history="1">
        <w:r w:rsidR="00E66332" w:rsidRPr="00DA3F1D">
          <w:rPr>
            <w:rStyle w:val="a8"/>
          </w:rPr>
          <w:t>4.9</w:t>
        </w:r>
        <w:r w:rsidR="00E66332">
          <w:rPr>
            <w:rFonts w:asciiTheme="minorHAnsi" w:eastAsiaTheme="minorEastAsia" w:hAnsiTheme="minorHAnsi" w:cstheme="minorBidi"/>
            <w:b w:val="0"/>
            <w:snapToGrid/>
            <w:sz w:val="22"/>
            <w:szCs w:val="22"/>
            <w:lang w:val="ru-RU"/>
          </w:rPr>
          <w:tab/>
        </w:r>
        <w:r w:rsidR="00E66332" w:rsidRPr="00DA3F1D">
          <w:rPr>
            <w:rStyle w:val="a8"/>
          </w:rPr>
          <w:t>Рассмотрение заявок (отборочная стадия)</w:t>
        </w:r>
        <w:r w:rsidR="00E66332">
          <w:rPr>
            <w:webHidden/>
          </w:rPr>
          <w:tab/>
        </w:r>
        <w:r w:rsidR="00E66332">
          <w:rPr>
            <w:webHidden/>
          </w:rPr>
          <w:fldChar w:fldCharType="begin"/>
        </w:r>
        <w:r w:rsidR="00E66332">
          <w:rPr>
            <w:webHidden/>
          </w:rPr>
          <w:instrText xml:space="preserve"> PAGEREF _Toc1149409 \h </w:instrText>
        </w:r>
        <w:r w:rsidR="00E66332">
          <w:rPr>
            <w:webHidden/>
          </w:rPr>
        </w:r>
        <w:r w:rsidR="00E66332">
          <w:rPr>
            <w:webHidden/>
          </w:rPr>
          <w:fldChar w:fldCharType="separate"/>
        </w:r>
        <w:r w:rsidR="006D7CC1">
          <w:rPr>
            <w:webHidden/>
          </w:rPr>
          <w:t>37</w:t>
        </w:r>
        <w:r w:rsidR="00E66332">
          <w:rPr>
            <w:webHidden/>
          </w:rPr>
          <w:fldChar w:fldCharType="end"/>
        </w:r>
      </w:hyperlink>
    </w:p>
    <w:p w14:paraId="4EEC1DB6" w14:textId="7C881822" w:rsidR="00E66332" w:rsidRDefault="00771AA6">
      <w:pPr>
        <w:pStyle w:val="20"/>
        <w:rPr>
          <w:rFonts w:asciiTheme="minorHAnsi" w:eastAsiaTheme="minorEastAsia" w:hAnsiTheme="minorHAnsi" w:cstheme="minorBidi"/>
          <w:b w:val="0"/>
          <w:snapToGrid/>
          <w:sz w:val="22"/>
          <w:szCs w:val="22"/>
          <w:lang w:val="ru-RU"/>
        </w:rPr>
      </w:pPr>
      <w:hyperlink w:anchor="_Toc1149410" w:history="1">
        <w:r w:rsidR="00E66332" w:rsidRPr="00DA3F1D">
          <w:rPr>
            <w:rStyle w:val="a8"/>
          </w:rPr>
          <w:t>4.10</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Дополнительные запросы разъяснений заявок Участников</w:t>
        </w:r>
        <w:r w:rsidR="00E66332">
          <w:rPr>
            <w:webHidden/>
          </w:rPr>
          <w:tab/>
        </w:r>
        <w:r w:rsidR="00E66332">
          <w:rPr>
            <w:webHidden/>
          </w:rPr>
          <w:fldChar w:fldCharType="begin"/>
        </w:r>
        <w:r w:rsidR="00E66332">
          <w:rPr>
            <w:webHidden/>
          </w:rPr>
          <w:instrText xml:space="preserve"> PAGEREF _Toc1149410 \h </w:instrText>
        </w:r>
        <w:r w:rsidR="00E66332">
          <w:rPr>
            <w:webHidden/>
          </w:rPr>
        </w:r>
        <w:r w:rsidR="00E66332">
          <w:rPr>
            <w:webHidden/>
          </w:rPr>
          <w:fldChar w:fldCharType="separate"/>
        </w:r>
        <w:r w:rsidR="006D7CC1">
          <w:rPr>
            <w:webHidden/>
          </w:rPr>
          <w:t>39</w:t>
        </w:r>
        <w:r w:rsidR="00E66332">
          <w:rPr>
            <w:webHidden/>
          </w:rPr>
          <w:fldChar w:fldCharType="end"/>
        </w:r>
      </w:hyperlink>
    </w:p>
    <w:p w14:paraId="533CA0A3" w14:textId="00F00D62" w:rsidR="00E66332" w:rsidRDefault="00771AA6">
      <w:pPr>
        <w:pStyle w:val="20"/>
        <w:rPr>
          <w:rFonts w:asciiTheme="minorHAnsi" w:eastAsiaTheme="minorEastAsia" w:hAnsiTheme="minorHAnsi" w:cstheme="minorBidi"/>
          <w:b w:val="0"/>
          <w:snapToGrid/>
          <w:sz w:val="22"/>
          <w:szCs w:val="22"/>
          <w:lang w:val="ru-RU"/>
        </w:rPr>
      </w:pPr>
      <w:hyperlink w:anchor="_Toc1149411" w:history="1">
        <w:r w:rsidR="00E66332" w:rsidRPr="00DA3F1D">
          <w:rPr>
            <w:rStyle w:val="a8"/>
          </w:rPr>
          <w:t>4.11</w:t>
        </w:r>
        <w:r w:rsidR="00E66332">
          <w:rPr>
            <w:rFonts w:asciiTheme="minorHAnsi" w:eastAsiaTheme="minorEastAsia" w:hAnsiTheme="minorHAnsi" w:cstheme="minorBidi"/>
            <w:b w:val="0"/>
            <w:snapToGrid/>
            <w:sz w:val="22"/>
            <w:szCs w:val="22"/>
            <w:lang w:val="ru-RU"/>
          </w:rPr>
          <w:tab/>
        </w:r>
        <w:r w:rsidR="00E66332" w:rsidRPr="00DA3F1D">
          <w:rPr>
            <w:rStyle w:val="a8"/>
          </w:rPr>
          <w:t>Проведение аукциона</w:t>
        </w:r>
        <w:r w:rsidR="00E66332">
          <w:rPr>
            <w:webHidden/>
          </w:rPr>
          <w:tab/>
        </w:r>
        <w:r w:rsidR="00E66332">
          <w:rPr>
            <w:webHidden/>
          </w:rPr>
          <w:fldChar w:fldCharType="begin"/>
        </w:r>
        <w:r w:rsidR="00E66332">
          <w:rPr>
            <w:webHidden/>
          </w:rPr>
          <w:instrText xml:space="preserve"> PAGEREF _Toc1149411 \h </w:instrText>
        </w:r>
        <w:r w:rsidR="00E66332">
          <w:rPr>
            <w:webHidden/>
          </w:rPr>
        </w:r>
        <w:r w:rsidR="00E66332">
          <w:rPr>
            <w:webHidden/>
          </w:rPr>
          <w:fldChar w:fldCharType="separate"/>
        </w:r>
        <w:r w:rsidR="006D7CC1">
          <w:rPr>
            <w:webHidden/>
          </w:rPr>
          <w:t>41</w:t>
        </w:r>
        <w:r w:rsidR="00E66332">
          <w:rPr>
            <w:webHidden/>
          </w:rPr>
          <w:fldChar w:fldCharType="end"/>
        </w:r>
      </w:hyperlink>
    </w:p>
    <w:p w14:paraId="57EB7F08" w14:textId="11466AE2" w:rsidR="00E66332" w:rsidRDefault="00771AA6">
      <w:pPr>
        <w:pStyle w:val="30"/>
        <w:rPr>
          <w:rFonts w:asciiTheme="minorHAnsi" w:eastAsiaTheme="minorEastAsia" w:hAnsiTheme="minorHAnsi" w:cstheme="minorBidi"/>
          <w:iCs w:val="0"/>
          <w:snapToGrid/>
          <w:sz w:val="22"/>
          <w:szCs w:val="22"/>
        </w:rPr>
      </w:pPr>
      <w:hyperlink w:anchor="_Toc1149412" w:history="1">
        <w:r w:rsidR="00E66332" w:rsidRPr="00DA3F1D">
          <w:rPr>
            <w:rStyle w:val="a8"/>
          </w:rPr>
          <w:t>4.11.1</w:t>
        </w:r>
        <w:r w:rsidR="00E66332">
          <w:rPr>
            <w:rFonts w:asciiTheme="minorHAnsi" w:eastAsiaTheme="minorEastAsia" w:hAnsiTheme="minorHAnsi" w:cstheme="minorBidi"/>
            <w:iCs w:val="0"/>
            <w:snapToGrid/>
            <w:sz w:val="22"/>
            <w:szCs w:val="22"/>
          </w:rPr>
          <w:tab/>
        </w:r>
        <w:r w:rsidR="00E66332" w:rsidRPr="00DA3F1D">
          <w:rPr>
            <w:rStyle w:val="a8"/>
          </w:rPr>
          <w:t>Общие условия проведения аукциона</w:t>
        </w:r>
        <w:r w:rsidR="00E66332">
          <w:rPr>
            <w:webHidden/>
          </w:rPr>
          <w:tab/>
        </w:r>
        <w:r w:rsidR="00E66332">
          <w:rPr>
            <w:webHidden/>
          </w:rPr>
          <w:fldChar w:fldCharType="begin"/>
        </w:r>
        <w:r w:rsidR="00E66332">
          <w:rPr>
            <w:webHidden/>
          </w:rPr>
          <w:instrText xml:space="preserve"> PAGEREF _Toc1149412 \h </w:instrText>
        </w:r>
        <w:r w:rsidR="00E66332">
          <w:rPr>
            <w:webHidden/>
          </w:rPr>
        </w:r>
        <w:r w:rsidR="00E66332">
          <w:rPr>
            <w:webHidden/>
          </w:rPr>
          <w:fldChar w:fldCharType="separate"/>
        </w:r>
        <w:r w:rsidR="006D7CC1">
          <w:rPr>
            <w:webHidden/>
          </w:rPr>
          <w:t>41</w:t>
        </w:r>
        <w:r w:rsidR="00E66332">
          <w:rPr>
            <w:webHidden/>
          </w:rPr>
          <w:fldChar w:fldCharType="end"/>
        </w:r>
      </w:hyperlink>
    </w:p>
    <w:p w14:paraId="00752C61" w14:textId="525CD7D5" w:rsidR="00E66332" w:rsidRDefault="00771AA6">
      <w:pPr>
        <w:pStyle w:val="30"/>
        <w:rPr>
          <w:rFonts w:asciiTheme="minorHAnsi" w:eastAsiaTheme="minorEastAsia" w:hAnsiTheme="minorHAnsi" w:cstheme="minorBidi"/>
          <w:iCs w:val="0"/>
          <w:snapToGrid/>
          <w:sz w:val="22"/>
          <w:szCs w:val="22"/>
        </w:rPr>
      </w:pPr>
      <w:hyperlink w:anchor="_Toc1149413" w:history="1">
        <w:r w:rsidR="00E66332" w:rsidRPr="00DA3F1D">
          <w:rPr>
            <w:rStyle w:val="a8"/>
          </w:rPr>
          <w:t>4.11.2</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с использованием ЭТП</w:t>
        </w:r>
        <w:r w:rsidR="00E66332">
          <w:rPr>
            <w:webHidden/>
          </w:rPr>
          <w:tab/>
        </w:r>
        <w:r w:rsidR="00E66332">
          <w:rPr>
            <w:webHidden/>
          </w:rPr>
          <w:fldChar w:fldCharType="begin"/>
        </w:r>
        <w:r w:rsidR="00E66332">
          <w:rPr>
            <w:webHidden/>
          </w:rPr>
          <w:instrText xml:space="preserve"> PAGEREF _Toc1149413 \h </w:instrText>
        </w:r>
        <w:r w:rsidR="00E66332">
          <w:rPr>
            <w:webHidden/>
          </w:rPr>
        </w:r>
        <w:r w:rsidR="00E66332">
          <w:rPr>
            <w:webHidden/>
          </w:rPr>
          <w:fldChar w:fldCharType="separate"/>
        </w:r>
        <w:r w:rsidR="006D7CC1">
          <w:rPr>
            <w:webHidden/>
          </w:rPr>
          <w:t>41</w:t>
        </w:r>
        <w:r w:rsidR="00E66332">
          <w:rPr>
            <w:webHidden/>
          </w:rPr>
          <w:fldChar w:fldCharType="end"/>
        </w:r>
      </w:hyperlink>
    </w:p>
    <w:p w14:paraId="2A3429E1" w14:textId="49A277F9" w:rsidR="00E66332" w:rsidRDefault="00771AA6">
      <w:pPr>
        <w:pStyle w:val="30"/>
        <w:rPr>
          <w:rFonts w:asciiTheme="minorHAnsi" w:eastAsiaTheme="minorEastAsia" w:hAnsiTheme="minorHAnsi" w:cstheme="minorBidi"/>
          <w:iCs w:val="0"/>
          <w:snapToGrid/>
          <w:sz w:val="22"/>
          <w:szCs w:val="22"/>
        </w:rPr>
      </w:pPr>
      <w:hyperlink w:anchor="_Toc1149414" w:history="1">
        <w:r w:rsidR="00E66332" w:rsidRPr="00DA3F1D">
          <w:rPr>
            <w:rStyle w:val="a8"/>
          </w:rPr>
          <w:t>4.11.3</w:t>
        </w:r>
        <w:r w:rsidR="00E66332">
          <w:rPr>
            <w:rFonts w:asciiTheme="minorHAnsi" w:eastAsiaTheme="minorEastAsia" w:hAnsiTheme="minorHAnsi" w:cstheme="minorBidi"/>
            <w:iCs w:val="0"/>
            <w:snapToGrid/>
            <w:sz w:val="22"/>
            <w:szCs w:val="22"/>
          </w:rPr>
          <w:tab/>
        </w:r>
        <w:r w:rsidR="00E66332" w:rsidRPr="00DA3F1D">
          <w:rPr>
            <w:rStyle w:val="a8"/>
          </w:rPr>
          <w:t>Особенности проведения аукциона в бумажной форме</w:t>
        </w:r>
        <w:r w:rsidR="00E66332">
          <w:rPr>
            <w:webHidden/>
          </w:rPr>
          <w:tab/>
        </w:r>
        <w:r w:rsidR="00E66332">
          <w:rPr>
            <w:webHidden/>
          </w:rPr>
          <w:fldChar w:fldCharType="begin"/>
        </w:r>
        <w:r w:rsidR="00E66332">
          <w:rPr>
            <w:webHidden/>
          </w:rPr>
          <w:instrText xml:space="preserve"> PAGEREF _Toc1149414 \h </w:instrText>
        </w:r>
        <w:r w:rsidR="00E66332">
          <w:rPr>
            <w:webHidden/>
          </w:rPr>
        </w:r>
        <w:r w:rsidR="00E66332">
          <w:rPr>
            <w:webHidden/>
          </w:rPr>
          <w:fldChar w:fldCharType="separate"/>
        </w:r>
        <w:r w:rsidR="006D7CC1">
          <w:rPr>
            <w:webHidden/>
          </w:rPr>
          <w:t>42</w:t>
        </w:r>
        <w:r w:rsidR="00E66332">
          <w:rPr>
            <w:webHidden/>
          </w:rPr>
          <w:fldChar w:fldCharType="end"/>
        </w:r>
      </w:hyperlink>
    </w:p>
    <w:p w14:paraId="2E376FC3" w14:textId="441D23D0" w:rsidR="00E66332" w:rsidRDefault="00771AA6">
      <w:pPr>
        <w:pStyle w:val="20"/>
        <w:rPr>
          <w:rFonts w:asciiTheme="minorHAnsi" w:eastAsiaTheme="minorEastAsia" w:hAnsiTheme="minorHAnsi" w:cstheme="minorBidi"/>
          <w:b w:val="0"/>
          <w:snapToGrid/>
          <w:sz w:val="22"/>
          <w:szCs w:val="22"/>
          <w:lang w:val="ru-RU"/>
        </w:rPr>
      </w:pPr>
      <w:hyperlink w:anchor="_Toc1149415" w:history="1">
        <w:r w:rsidR="00E66332" w:rsidRPr="00DA3F1D">
          <w:rPr>
            <w:rStyle w:val="a8"/>
          </w:rPr>
          <w:t>4.12</w:t>
        </w:r>
        <w:r w:rsidR="00E66332">
          <w:rPr>
            <w:rFonts w:asciiTheme="minorHAnsi" w:eastAsiaTheme="minorEastAsia" w:hAnsiTheme="minorHAnsi" w:cstheme="minorBidi"/>
            <w:b w:val="0"/>
            <w:snapToGrid/>
            <w:sz w:val="22"/>
            <w:szCs w:val="22"/>
            <w:lang w:val="ru-RU"/>
          </w:rPr>
          <w:tab/>
        </w:r>
        <w:r w:rsidR="00E66332" w:rsidRPr="00DA3F1D">
          <w:rPr>
            <w:rStyle w:val="a8"/>
          </w:rPr>
          <w:t>Оценка и сопоставление заявок</w:t>
        </w:r>
        <w:r w:rsidR="00E66332">
          <w:rPr>
            <w:webHidden/>
          </w:rPr>
          <w:tab/>
        </w:r>
        <w:r w:rsidR="00E66332">
          <w:rPr>
            <w:webHidden/>
          </w:rPr>
          <w:fldChar w:fldCharType="begin"/>
        </w:r>
        <w:r w:rsidR="00E66332">
          <w:rPr>
            <w:webHidden/>
          </w:rPr>
          <w:instrText xml:space="preserve"> PAGEREF _Toc1149415 \h </w:instrText>
        </w:r>
        <w:r w:rsidR="00E66332">
          <w:rPr>
            <w:webHidden/>
          </w:rPr>
        </w:r>
        <w:r w:rsidR="00E66332">
          <w:rPr>
            <w:webHidden/>
          </w:rPr>
          <w:fldChar w:fldCharType="separate"/>
        </w:r>
        <w:r w:rsidR="006D7CC1">
          <w:rPr>
            <w:webHidden/>
          </w:rPr>
          <w:t>43</w:t>
        </w:r>
        <w:r w:rsidR="00E66332">
          <w:rPr>
            <w:webHidden/>
          </w:rPr>
          <w:fldChar w:fldCharType="end"/>
        </w:r>
      </w:hyperlink>
    </w:p>
    <w:p w14:paraId="1FC754B6" w14:textId="7595FE34" w:rsidR="00E66332" w:rsidRDefault="00771AA6">
      <w:pPr>
        <w:pStyle w:val="20"/>
        <w:rPr>
          <w:rFonts w:asciiTheme="minorHAnsi" w:eastAsiaTheme="minorEastAsia" w:hAnsiTheme="minorHAnsi" w:cstheme="minorBidi"/>
          <w:b w:val="0"/>
          <w:snapToGrid/>
          <w:sz w:val="22"/>
          <w:szCs w:val="22"/>
          <w:lang w:val="ru-RU"/>
        </w:rPr>
      </w:pPr>
      <w:hyperlink w:anchor="_Toc1149416" w:history="1">
        <w:r w:rsidR="00E66332" w:rsidRPr="00DA3F1D">
          <w:rPr>
            <w:rStyle w:val="a8"/>
          </w:rPr>
          <w:t>4.13</w:t>
        </w:r>
        <w:r w:rsidR="00E66332">
          <w:rPr>
            <w:rFonts w:asciiTheme="minorHAnsi" w:eastAsiaTheme="minorEastAsia" w:hAnsiTheme="minorHAnsi" w:cstheme="minorBidi"/>
            <w:b w:val="0"/>
            <w:snapToGrid/>
            <w:sz w:val="22"/>
            <w:szCs w:val="22"/>
            <w:lang w:val="ru-RU"/>
          </w:rPr>
          <w:tab/>
        </w:r>
        <w:r w:rsidR="00E66332" w:rsidRPr="00DA3F1D">
          <w:rPr>
            <w:rStyle w:val="a8"/>
          </w:rPr>
          <w:t>Определение Победителя (подведение итогов закупки)</w:t>
        </w:r>
        <w:r w:rsidR="00E66332">
          <w:rPr>
            <w:webHidden/>
          </w:rPr>
          <w:tab/>
        </w:r>
        <w:r w:rsidR="00E66332">
          <w:rPr>
            <w:webHidden/>
          </w:rPr>
          <w:fldChar w:fldCharType="begin"/>
        </w:r>
        <w:r w:rsidR="00E66332">
          <w:rPr>
            <w:webHidden/>
          </w:rPr>
          <w:instrText xml:space="preserve"> PAGEREF _Toc1149416 \h </w:instrText>
        </w:r>
        <w:r w:rsidR="00E66332">
          <w:rPr>
            <w:webHidden/>
          </w:rPr>
        </w:r>
        <w:r w:rsidR="00E66332">
          <w:rPr>
            <w:webHidden/>
          </w:rPr>
          <w:fldChar w:fldCharType="separate"/>
        </w:r>
        <w:r w:rsidR="006D7CC1">
          <w:rPr>
            <w:webHidden/>
          </w:rPr>
          <w:t>43</w:t>
        </w:r>
        <w:r w:rsidR="00E66332">
          <w:rPr>
            <w:webHidden/>
          </w:rPr>
          <w:fldChar w:fldCharType="end"/>
        </w:r>
      </w:hyperlink>
    </w:p>
    <w:p w14:paraId="3D09832D" w14:textId="6ACFE0F2" w:rsidR="00E66332" w:rsidRDefault="00771AA6">
      <w:pPr>
        <w:pStyle w:val="20"/>
        <w:rPr>
          <w:rFonts w:asciiTheme="minorHAnsi" w:eastAsiaTheme="minorEastAsia" w:hAnsiTheme="minorHAnsi" w:cstheme="minorBidi"/>
          <w:b w:val="0"/>
          <w:snapToGrid/>
          <w:sz w:val="22"/>
          <w:szCs w:val="22"/>
          <w:lang w:val="ru-RU"/>
        </w:rPr>
      </w:pPr>
      <w:hyperlink w:anchor="_Toc1149417" w:history="1">
        <w:r w:rsidR="00E66332" w:rsidRPr="00DA3F1D">
          <w:rPr>
            <w:rStyle w:val="a8"/>
          </w:rPr>
          <w:t>4.14</w:t>
        </w:r>
        <w:r w:rsidR="00E66332">
          <w:rPr>
            <w:rFonts w:asciiTheme="minorHAnsi" w:eastAsiaTheme="minorEastAsia" w:hAnsiTheme="minorHAnsi" w:cstheme="minorBidi"/>
            <w:b w:val="0"/>
            <w:snapToGrid/>
            <w:sz w:val="22"/>
            <w:szCs w:val="22"/>
            <w:lang w:val="ru-RU"/>
          </w:rPr>
          <w:tab/>
        </w:r>
        <w:r w:rsidR="00E66332" w:rsidRPr="00DA3F1D">
          <w:rPr>
            <w:rStyle w:val="a8"/>
          </w:rPr>
          <w:t>Порядок применения приоритета в соответствии с ПП 925</w:t>
        </w:r>
        <w:r w:rsidR="00E66332">
          <w:rPr>
            <w:webHidden/>
          </w:rPr>
          <w:tab/>
        </w:r>
        <w:r w:rsidR="00E66332">
          <w:rPr>
            <w:webHidden/>
          </w:rPr>
          <w:fldChar w:fldCharType="begin"/>
        </w:r>
        <w:r w:rsidR="00E66332">
          <w:rPr>
            <w:webHidden/>
          </w:rPr>
          <w:instrText xml:space="preserve"> PAGEREF _Toc1149417 \h </w:instrText>
        </w:r>
        <w:r w:rsidR="00E66332">
          <w:rPr>
            <w:webHidden/>
          </w:rPr>
        </w:r>
        <w:r w:rsidR="00E66332">
          <w:rPr>
            <w:webHidden/>
          </w:rPr>
          <w:fldChar w:fldCharType="separate"/>
        </w:r>
        <w:r w:rsidR="006D7CC1">
          <w:rPr>
            <w:webHidden/>
          </w:rPr>
          <w:t>45</w:t>
        </w:r>
        <w:r w:rsidR="00E66332">
          <w:rPr>
            <w:webHidden/>
          </w:rPr>
          <w:fldChar w:fldCharType="end"/>
        </w:r>
      </w:hyperlink>
    </w:p>
    <w:p w14:paraId="30FA2842" w14:textId="51814349" w:rsidR="00E66332" w:rsidRDefault="00771AA6">
      <w:pPr>
        <w:pStyle w:val="20"/>
        <w:rPr>
          <w:rFonts w:asciiTheme="minorHAnsi" w:eastAsiaTheme="minorEastAsia" w:hAnsiTheme="minorHAnsi" w:cstheme="minorBidi"/>
          <w:b w:val="0"/>
          <w:snapToGrid/>
          <w:sz w:val="22"/>
          <w:szCs w:val="22"/>
          <w:lang w:val="ru-RU"/>
        </w:rPr>
      </w:pPr>
      <w:hyperlink w:anchor="_Toc1149418" w:history="1">
        <w:r w:rsidR="00E66332" w:rsidRPr="00DA3F1D">
          <w:rPr>
            <w:rStyle w:val="a8"/>
          </w:rPr>
          <w:t>4.15</w:t>
        </w:r>
        <w:r w:rsidR="00E66332">
          <w:rPr>
            <w:rFonts w:asciiTheme="minorHAnsi" w:eastAsiaTheme="minorEastAsia" w:hAnsiTheme="minorHAnsi" w:cstheme="minorBidi"/>
            <w:b w:val="0"/>
            <w:snapToGrid/>
            <w:sz w:val="22"/>
            <w:szCs w:val="22"/>
            <w:lang w:val="ru-RU"/>
          </w:rPr>
          <w:tab/>
        </w:r>
        <w:r w:rsidR="00E66332" w:rsidRPr="00DA3F1D">
          <w:rPr>
            <w:rStyle w:val="a8"/>
          </w:rPr>
          <w:t>Признание закупки несостоявшейся</w:t>
        </w:r>
        <w:r w:rsidR="00E66332">
          <w:rPr>
            <w:webHidden/>
          </w:rPr>
          <w:tab/>
        </w:r>
        <w:r w:rsidR="00E66332">
          <w:rPr>
            <w:webHidden/>
          </w:rPr>
          <w:fldChar w:fldCharType="begin"/>
        </w:r>
        <w:r w:rsidR="00E66332">
          <w:rPr>
            <w:webHidden/>
          </w:rPr>
          <w:instrText xml:space="preserve"> PAGEREF _Toc1149418 \h </w:instrText>
        </w:r>
        <w:r w:rsidR="00E66332">
          <w:rPr>
            <w:webHidden/>
          </w:rPr>
        </w:r>
        <w:r w:rsidR="00E66332">
          <w:rPr>
            <w:webHidden/>
          </w:rPr>
          <w:fldChar w:fldCharType="separate"/>
        </w:r>
        <w:r w:rsidR="006D7CC1">
          <w:rPr>
            <w:webHidden/>
          </w:rPr>
          <w:t>47</w:t>
        </w:r>
        <w:r w:rsidR="00E66332">
          <w:rPr>
            <w:webHidden/>
          </w:rPr>
          <w:fldChar w:fldCharType="end"/>
        </w:r>
      </w:hyperlink>
    </w:p>
    <w:p w14:paraId="07E7321D" w14:textId="62EAA6BD" w:rsidR="00E66332" w:rsidRDefault="00771AA6">
      <w:pPr>
        <w:pStyle w:val="20"/>
        <w:rPr>
          <w:rFonts w:asciiTheme="minorHAnsi" w:eastAsiaTheme="minorEastAsia" w:hAnsiTheme="minorHAnsi" w:cstheme="minorBidi"/>
          <w:b w:val="0"/>
          <w:snapToGrid/>
          <w:sz w:val="22"/>
          <w:szCs w:val="22"/>
          <w:lang w:val="ru-RU"/>
        </w:rPr>
      </w:pPr>
      <w:hyperlink w:anchor="_Toc1149419" w:history="1">
        <w:r w:rsidR="00E66332" w:rsidRPr="00DA3F1D">
          <w:rPr>
            <w:rStyle w:val="a8"/>
          </w:rPr>
          <w:t>4.16</w:t>
        </w:r>
        <w:r w:rsidR="00E66332">
          <w:rPr>
            <w:rFonts w:asciiTheme="minorHAnsi" w:eastAsiaTheme="minorEastAsia" w:hAnsiTheme="minorHAnsi" w:cstheme="minorBidi"/>
            <w:b w:val="0"/>
            <w:snapToGrid/>
            <w:sz w:val="22"/>
            <w:szCs w:val="22"/>
            <w:lang w:val="ru-RU"/>
          </w:rPr>
          <w:tab/>
        </w:r>
        <w:r w:rsidR="00E66332" w:rsidRPr="00DA3F1D">
          <w:rPr>
            <w:rStyle w:val="a8"/>
          </w:rPr>
          <w:t>Отказ от проведения (отмена) закупки</w:t>
        </w:r>
        <w:r w:rsidR="00E66332">
          <w:rPr>
            <w:webHidden/>
          </w:rPr>
          <w:tab/>
        </w:r>
        <w:r w:rsidR="00E66332">
          <w:rPr>
            <w:webHidden/>
          </w:rPr>
          <w:fldChar w:fldCharType="begin"/>
        </w:r>
        <w:r w:rsidR="00E66332">
          <w:rPr>
            <w:webHidden/>
          </w:rPr>
          <w:instrText xml:space="preserve"> PAGEREF _Toc1149419 \h </w:instrText>
        </w:r>
        <w:r w:rsidR="00E66332">
          <w:rPr>
            <w:webHidden/>
          </w:rPr>
        </w:r>
        <w:r w:rsidR="00E66332">
          <w:rPr>
            <w:webHidden/>
          </w:rPr>
          <w:fldChar w:fldCharType="separate"/>
        </w:r>
        <w:r w:rsidR="006D7CC1">
          <w:rPr>
            <w:webHidden/>
          </w:rPr>
          <w:t>47</w:t>
        </w:r>
        <w:r w:rsidR="00E66332">
          <w:rPr>
            <w:webHidden/>
          </w:rPr>
          <w:fldChar w:fldCharType="end"/>
        </w:r>
      </w:hyperlink>
    </w:p>
    <w:p w14:paraId="4B7A369C" w14:textId="61175EA6" w:rsidR="00E66332" w:rsidRDefault="00771AA6">
      <w:pPr>
        <w:pStyle w:val="11"/>
        <w:rPr>
          <w:rFonts w:asciiTheme="minorHAnsi" w:eastAsiaTheme="minorEastAsia" w:hAnsiTheme="minorHAnsi" w:cstheme="minorBidi"/>
          <w:b w:val="0"/>
          <w:bCs w:val="0"/>
          <w:caps w:val="0"/>
          <w:snapToGrid/>
          <w:sz w:val="22"/>
          <w:szCs w:val="22"/>
        </w:rPr>
      </w:pPr>
      <w:hyperlink w:anchor="_Toc1149420" w:history="1">
        <w:r w:rsidR="00E66332" w:rsidRPr="00DA3F1D">
          <w:rPr>
            <w:rStyle w:val="a8"/>
          </w:rPr>
          <w:t>5.</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ЗАКЛЮЧЕНИЯ ДОГОВОРА</w:t>
        </w:r>
        <w:r w:rsidR="00E66332">
          <w:rPr>
            <w:webHidden/>
          </w:rPr>
          <w:tab/>
        </w:r>
        <w:r w:rsidR="00E66332">
          <w:rPr>
            <w:webHidden/>
          </w:rPr>
          <w:fldChar w:fldCharType="begin"/>
        </w:r>
        <w:r w:rsidR="00E66332">
          <w:rPr>
            <w:webHidden/>
          </w:rPr>
          <w:instrText xml:space="preserve"> PAGEREF _Toc1149420 \h </w:instrText>
        </w:r>
        <w:r w:rsidR="00E66332">
          <w:rPr>
            <w:webHidden/>
          </w:rPr>
        </w:r>
        <w:r w:rsidR="00E66332">
          <w:rPr>
            <w:webHidden/>
          </w:rPr>
          <w:fldChar w:fldCharType="separate"/>
        </w:r>
        <w:r w:rsidR="006D7CC1">
          <w:rPr>
            <w:webHidden/>
          </w:rPr>
          <w:t>48</w:t>
        </w:r>
        <w:r w:rsidR="00E66332">
          <w:rPr>
            <w:webHidden/>
          </w:rPr>
          <w:fldChar w:fldCharType="end"/>
        </w:r>
      </w:hyperlink>
    </w:p>
    <w:p w14:paraId="2A8DE1BB" w14:textId="176F28AB" w:rsidR="00E66332" w:rsidRDefault="00771AA6">
      <w:pPr>
        <w:pStyle w:val="20"/>
        <w:rPr>
          <w:rFonts w:asciiTheme="minorHAnsi" w:eastAsiaTheme="minorEastAsia" w:hAnsiTheme="minorHAnsi" w:cstheme="minorBidi"/>
          <w:b w:val="0"/>
          <w:snapToGrid/>
          <w:sz w:val="22"/>
          <w:szCs w:val="22"/>
          <w:lang w:val="ru-RU"/>
        </w:rPr>
      </w:pPr>
      <w:hyperlink w:anchor="_Toc1149421" w:history="1">
        <w:r w:rsidR="00E66332" w:rsidRPr="00DA3F1D">
          <w:rPr>
            <w:rStyle w:val="a8"/>
          </w:rPr>
          <w:t>5.1</w:t>
        </w:r>
        <w:r w:rsidR="00E66332">
          <w:rPr>
            <w:rFonts w:asciiTheme="minorHAnsi" w:eastAsiaTheme="minorEastAsia" w:hAnsiTheme="minorHAnsi" w:cstheme="minorBidi"/>
            <w:b w:val="0"/>
            <w:snapToGrid/>
            <w:sz w:val="22"/>
            <w:szCs w:val="22"/>
            <w:lang w:val="ru-RU"/>
          </w:rPr>
          <w:tab/>
        </w:r>
        <w:r w:rsidR="00E66332" w:rsidRPr="00DA3F1D">
          <w:rPr>
            <w:rStyle w:val="a8"/>
          </w:rPr>
          <w:t>Заключение Договора</w:t>
        </w:r>
        <w:r w:rsidR="00E66332">
          <w:rPr>
            <w:webHidden/>
          </w:rPr>
          <w:tab/>
        </w:r>
        <w:r w:rsidR="00E66332">
          <w:rPr>
            <w:webHidden/>
          </w:rPr>
          <w:fldChar w:fldCharType="begin"/>
        </w:r>
        <w:r w:rsidR="00E66332">
          <w:rPr>
            <w:webHidden/>
          </w:rPr>
          <w:instrText xml:space="preserve"> PAGEREF _Toc1149421 \h </w:instrText>
        </w:r>
        <w:r w:rsidR="00E66332">
          <w:rPr>
            <w:webHidden/>
          </w:rPr>
        </w:r>
        <w:r w:rsidR="00E66332">
          <w:rPr>
            <w:webHidden/>
          </w:rPr>
          <w:fldChar w:fldCharType="separate"/>
        </w:r>
        <w:r w:rsidR="006D7CC1">
          <w:rPr>
            <w:webHidden/>
          </w:rPr>
          <w:t>48</w:t>
        </w:r>
        <w:r w:rsidR="00E66332">
          <w:rPr>
            <w:webHidden/>
          </w:rPr>
          <w:fldChar w:fldCharType="end"/>
        </w:r>
      </w:hyperlink>
    </w:p>
    <w:p w14:paraId="20197B5B" w14:textId="4B1FEE88" w:rsidR="00E66332" w:rsidRDefault="00771AA6">
      <w:pPr>
        <w:pStyle w:val="20"/>
        <w:rPr>
          <w:rFonts w:asciiTheme="minorHAnsi" w:eastAsiaTheme="minorEastAsia" w:hAnsiTheme="minorHAnsi" w:cstheme="minorBidi"/>
          <w:b w:val="0"/>
          <w:snapToGrid/>
          <w:sz w:val="22"/>
          <w:szCs w:val="22"/>
          <w:lang w:val="ru-RU"/>
        </w:rPr>
      </w:pPr>
      <w:hyperlink w:anchor="_Toc1149422" w:history="1">
        <w:r w:rsidR="00E66332" w:rsidRPr="00DA3F1D">
          <w:rPr>
            <w:rStyle w:val="a8"/>
          </w:rPr>
          <w:t>5.2</w:t>
        </w:r>
        <w:r w:rsidR="00E66332">
          <w:rPr>
            <w:rFonts w:asciiTheme="minorHAnsi" w:eastAsiaTheme="minorEastAsia" w:hAnsiTheme="minorHAnsi" w:cstheme="minorBidi"/>
            <w:b w:val="0"/>
            <w:snapToGrid/>
            <w:sz w:val="22"/>
            <w:szCs w:val="22"/>
            <w:lang w:val="ru-RU"/>
          </w:rPr>
          <w:tab/>
        </w:r>
        <w:r w:rsidR="00E66332" w:rsidRPr="00DA3F1D">
          <w:rPr>
            <w:rStyle w:val="a8"/>
          </w:rPr>
          <w:t>Преддоговорные переговоры</w:t>
        </w:r>
        <w:r w:rsidR="00E66332">
          <w:rPr>
            <w:webHidden/>
          </w:rPr>
          <w:tab/>
        </w:r>
        <w:r w:rsidR="00E66332">
          <w:rPr>
            <w:webHidden/>
          </w:rPr>
          <w:fldChar w:fldCharType="begin"/>
        </w:r>
        <w:r w:rsidR="00E66332">
          <w:rPr>
            <w:webHidden/>
          </w:rPr>
          <w:instrText xml:space="preserve"> PAGEREF _Toc1149422 \h </w:instrText>
        </w:r>
        <w:r w:rsidR="00E66332">
          <w:rPr>
            <w:webHidden/>
          </w:rPr>
        </w:r>
        <w:r w:rsidR="00E66332">
          <w:rPr>
            <w:webHidden/>
          </w:rPr>
          <w:fldChar w:fldCharType="separate"/>
        </w:r>
        <w:r w:rsidR="006D7CC1">
          <w:rPr>
            <w:webHidden/>
          </w:rPr>
          <w:t>49</w:t>
        </w:r>
        <w:r w:rsidR="00E66332">
          <w:rPr>
            <w:webHidden/>
          </w:rPr>
          <w:fldChar w:fldCharType="end"/>
        </w:r>
      </w:hyperlink>
    </w:p>
    <w:p w14:paraId="0C9E2349" w14:textId="38EF2B47" w:rsidR="00E66332" w:rsidRDefault="00771AA6">
      <w:pPr>
        <w:pStyle w:val="20"/>
        <w:rPr>
          <w:rFonts w:asciiTheme="minorHAnsi" w:eastAsiaTheme="minorEastAsia" w:hAnsiTheme="minorHAnsi" w:cstheme="minorBidi"/>
          <w:b w:val="0"/>
          <w:snapToGrid/>
          <w:sz w:val="22"/>
          <w:szCs w:val="22"/>
          <w:lang w:val="ru-RU"/>
        </w:rPr>
      </w:pPr>
      <w:hyperlink w:anchor="_Toc1149423" w:history="1">
        <w:r w:rsidR="00E66332" w:rsidRPr="00DA3F1D">
          <w:rPr>
            <w:rStyle w:val="a8"/>
          </w:rPr>
          <w:t>5.3</w:t>
        </w:r>
        <w:r w:rsidR="00E66332">
          <w:rPr>
            <w:rFonts w:asciiTheme="minorHAnsi" w:eastAsiaTheme="minorEastAsia" w:hAnsiTheme="minorHAnsi" w:cstheme="minorBidi"/>
            <w:b w:val="0"/>
            <w:snapToGrid/>
            <w:sz w:val="22"/>
            <w:szCs w:val="22"/>
            <w:lang w:val="ru-RU"/>
          </w:rPr>
          <w:tab/>
        </w:r>
        <w:r w:rsidR="00E66332" w:rsidRPr="00DA3F1D">
          <w:rPr>
            <w:rStyle w:val="a8"/>
          </w:rPr>
          <w:t>Уклонение Победителя от заключения Договора</w:t>
        </w:r>
        <w:r w:rsidR="00E66332">
          <w:rPr>
            <w:webHidden/>
          </w:rPr>
          <w:tab/>
        </w:r>
        <w:r w:rsidR="00E66332">
          <w:rPr>
            <w:webHidden/>
          </w:rPr>
          <w:fldChar w:fldCharType="begin"/>
        </w:r>
        <w:r w:rsidR="00E66332">
          <w:rPr>
            <w:webHidden/>
          </w:rPr>
          <w:instrText xml:space="preserve"> PAGEREF _Toc1149423 \h </w:instrText>
        </w:r>
        <w:r w:rsidR="00E66332">
          <w:rPr>
            <w:webHidden/>
          </w:rPr>
        </w:r>
        <w:r w:rsidR="00E66332">
          <w:rPr>
            <w:webHidden/>
          </w:rPr>
          <w:fldChar w:fldCharType="separate"/>
        </w:r>
        <w:r w:rsidR="006D7CC1">
          <w:rPr>
            <w:webHidden/>
          </w:rPr>
          <w:t>50</w:t>
        </w:r>
        <w:r w:rsidR="00E66332">
          <w:rPr>
            <w:webHidden/>
          </w:rPr>
          <w:fldChar w:fldCharType="end"/>
        </w:r>
      </w:hyperlink>
    </w:p>
    <w:p w14:paraId="29BC571A" w14:textId="3CE21D1A" w:rsidR="00E66332" w:rsidRDefault="00771AA6">
      <w:pPr>
        <w:pStyle w:val="11"/>
        <w:rPr>
          <w:rFonts w:asciiTheme="minorHAnsi" w:eastAsiaTheme="minorEastAsia" w:hAnsiTheme="minorHAnsi" w:cstheme="minorBidi"/>
          <w:b w:val="0"/>
          <w:bCs w:val="0"/>
          <w:caps w:val="0"/>
          <w:snapToGrid/>
          <w:sz w:val="22"/>
          <w:szCs w:val="22"/>
        </w:rPr>
      </w:pPr>
      <w:hyperlink w:anchor="_Toc1149424" w:history="1">
        <w:r w:rsidR="00E66332" w:rsidRPr="00DA3F1D">
          <w:rPr>
            <w:rStyle w:val="a8"/>
          </w:rPr>
          <w:t>6.</w:t>
        </w:r>
        <w:r w:rsidR="00E66332">
          <w:rPr>
            <w:rFonts w:asciiTheme="minorHAnsi" w:eastAsiaTheme="minorEastAsia" w:hAnsiTheme="minorHAnsi" w:cstheme="minorBidi"/>
            <w:b w:val="0"/>
            <w:bCs w:val="0"/>
            <w:caps w:val="0"/>
            <w:snapToGrid/>
            <w:sz w:val="22"/>
            <w:szCs w:val="22"/>
          </w:rPr>
          <w:tab/>
        </w:r>
        <w:r w:rsidR="00E66332" w:rsidRPr="00DA3F1D">
          <w:rPr>
            <w:rStyle w:val="a8"/>
          </w:rPr>
          <w:t>ПОРЯДОК ПРИМЕНЕНИЯ ДОПОЛНИТЕЛЬНЫХ ЭЛЕМЕНТОВ ЗАКУПКИ</w:t>
        </w:r>
        <w:r w:rsidR="00E66332">
          <w:rPr>
            <w:webHidden/>
          </w:rPr>
          <w:tab/>
        </w:r>
        <w:r w:rsidR="00E66332">
          <w:rPr>
            <w:webHidden/>
          </w:rPr>
          <w:fldChar w:fldCharType="begin"/>
        </w:r>
        <w:r w:rsidR="00E66332">
          <w:rPr>
            <w:webHidden/>
          </w:rPr>
          <w:instrText xml:space="preserve"> PAGEREF _Toc1149424 \h </w:instrText>
        </w:r>
        <w:r w:rsidR="00E66332">
          <w:rPr>
            <w:webHidden/>
          </w:rPr>
        </w:r>
        <w:r w:rsidR="00E66332">
          <w:rPr>
            <w:webHidden/>
          </w:rPr>
          <w:fldChar w:fldCharType="separate"/>
        </w:r>
        <w:r w:rsidR="006D7CC1">
          <w:rPr>
            <w:webHidden/>
          </w:rPr>
          <w:t>51</w:t>
        </w:r>
        <w:r w:rsidR="00E66332">
          <w:rPr>
            <w:webHidden/>
          </w:rPr>
          <w:fldChar w:fldCharType="end"/>
        </w:r>
      </w:hyperlink>
    </w:p>
    <w:p w14:paraId="39664109" w14:textId="7B09442E" w:rsidR="00E66332" w:rsidRDefault="00771AA6">
      <w:pPr>
        <w:pStyle w:val="20"/>
        <w:rPr>
          <w:rFonts w:asciiTheme="minorHAnsi" w:eastAsiaTheme="minorEastAsia" w:hAnsiTheme="minorHAnsi" w:cstheme="minorBidi"/>
          <w:b w:val="0"/>
          <w:snapToGrid/>
          <w:sz w:val="22"/>
          <w:szCs w:val="22"/>
          <w:lang w:val="ru-RU"/>
        </w:rPr>
      </w:pPr>
      <w:hyperlink w:anchor="_Toc1149425" w:history="1">
        <w:r w:rsidR="00E66332" w:rsidRPr="00DA3F1D">
          <w:rPr>
            <w:rStyle w:val="a8"/>
          </w:rPr>
          <w:t>6.1</w:t>
        </w:r>
        <w:r w:rsidR="00E66332">
          <w:rPr>
            <w:rFonts w:asciiTheme="minorHAnsi" w:eastAsiaTheme="minorEastAsia" w:hAnsiTheme="minorHAnsi" w:cstheme="minorBidi"/>
            <w:b w:val="0"/>
            <w:snapToGrid/>
            <w:sz w:val="22"/>
            <w:szCs w:val="22"/>
            <w:lang w:val="ru-RU"/>
          </w:rPr>
          <w:tab/>
        </w:r>
        <w:r w:rsidR="00E66332" w:rsidRPr="00DA3F1D">
          <w:rPr>
            <w:rStyle w:val="a8"/>
          </w:rPr>
          <w:t>Статус настоящего раздела</w:t>
        </w:r>
        <w:r w:rsidR="00E66332">
          <w:rPr>
            <w:webHidden/>
          </w:rPr>
          <w:tab/>
        </w:r>
        <w:r w:rsidR="00E66332">
          <w:rPr>
            <w:webHidden/>
          </w:rPr>
          <w:fldChar w:fldCharType="begin"/>
        </w:r>
        <w:r w:rsidR="00E66332">
          <w:rPr>
            <w:webHidden/>
          </w:rPr>
          <w:instrText xml:space="preserve"> PAGEREF _Toc1149425 \h </w:instrText>
        </w:r>
        <w:r w:rsidR="00E66332">
          <w:rPr>
            <w:webHidden/>
          </w:rPr>
        </w:r>
        <w:r w:rsidR="00E66332">
          <w:rPr>
            <w:webHidden/>
          </w:rPr>
          <w:fldChar w:fldCharType="separate"/>
        </w:r>
        <w:r w:rsidR="006D7CC1">
          <w:rPr>
            <w:webHidden/>
          </w:rPr>
          <w:t>51</w:t>
        </w:r>
        <w:r w:rsidR="00E66332">
          <w:rPr>
            <w:webHidden/>
          </w:rPr>
          <w:fldChar w:fldCharType="end"/>
        </w:r>
      </w:hyperlink>
    </w:p>
    <w:p w14:paraId="22D9BFC7" w14:textId="50EEAFD0" w:rsidR="00E66332" w:rsidRDefault="00771AA6">
      <w:pPr>
        <w:pStyle w:val="20"/>
        <w:rPr>
          <w:rFonts w:asciiTheme="minorHAnsi" w:eastAsiaTheme="minorEastAsia" w:hAnsiTheme="minorHAnsi" w:cstheme="minorBidi"/>
          <w:b w:val="0"/>
          <w:snapToGrid/>
          <w:sz w:val="22"/>
          <w:szCs w:val="22"/>
          <w:lang w:val="ru-RU"/>
        </w:rPr>
      </w:pPr>
      <w:hyperlink w:anchor="_Toc1149426" w:history="1">
        <w:r w:rsidR="00E66332" w:rsidRPr="00DA3F1D">
          <w:rPr>
            <w:rStyle w:val="a8"/>
          </w:rPr>
          <w:t>6.2</w:t>
        </w:r>
        <w:r w:rsidR="00E66332">
          <w:rPr>
            <w:rFonts w:asciiTheme="minorHAnsi" w:eastAsiaTheme="minorEastAsia" w:hAnsiTheme="minorHAnsi" w:cstheme="minorBidi"/>
            <w:b w:val="0"/>
            <w:snapToGrid/>
            <w:sz w:val="22"/>
            <w:szCs w:val="22"/>
            <w:lang w:val="ru-RU"/>
          </w:rPr>
          <w:tab/>
        </w:r>
        <w:r w:rsidR="00E66332" w:rsidRPr="00DA3F1D">
          <w:rPr>
            <w:rStyle w:val="a8"/>
          </w:rPr>
          <w:t>Многолотовая закупка</w:t>
        </w:r>
        <w:r w:rsidR="00E66332">
          <w:rPr>
            <w:webHidden/>
          </w:rPr>
          <w:tab/>
        </w:r>
        <w:r w:rsidR="00E66332">
          <w:rPr>
            <w:webHidden/>
          </w:rPr>
          <w:fldChar w:fldCharType="begin"/>
        </w:r>
        <w:r w:rsidR="00E66332">
          <w:rPr>
            <w:webHidden/>
          </w:rPr>
          <w:instrText xml:space="preserve"> PAGEREF _Toc1149426 \h </w:instrText>
        </w:r>
        <w:r w:rsidR="00E66332">
          <w:rPr>
            <w:webHidden/>
          </w:rPr>
        </w:r>
        <w:r w:rsidR="00E66332">
          <w:rPr>
            <w:webHidden/>
          </w:rPr>
          <w:fldChar w:fldCharType="separate"/>
        </w:r>
        <w:r w:rsidR="006D7CC1">
          <w:rPr>
            <w:webHidden/>
          </w:rPr>
          <w:t>51</w:t>
        </w:r>
        <w:r w:rsidR="00E66332">
          <w:rPr>
            <w:webHidden/>
          </w:rPr>
          <w:fldChar w:fldCharType="end"/>
        </w:r>
      </w:hyperlink>
    </w:p>
    <w:p w14:paraId="169EF00A" w14:textId="4B718DE7" w:rsidR="00E66332" w:rsidRDefault="00771AA6">
      <w:pPr>
        <w:pStyle w:val="20"/>
        <w:rPr>
          <w:rFonts w:asciiTheme="minorHAnsi" w:eastAsiaTheme="minorEastAsia" w:hAnsiTheme="minorHAnsi" w:cstheme="minorBidi"/>
          <w:b w:val="0"/>
          <w:snapToGrid/>
          <w:sz w:val="22"/>
          <w:szCs w:val="22"/>
          <w:lang w:val="ru-RU"/>
        </w:rPr>
      </w:pPr>
      <w:hyperlink w:anchor="_Toc1149427" w:history="1">
        <w:r w:rsidR="00E66332" w:rsidRPr="00DA3F1D">
          <w:rPr>
            <w:rStyle w:val="a8"/>
          </w:rPr>
          <w:t>6.3</w:t>
        </w:r>
        <w:r w:rsidR="00E66332">
          <w:rPr>
            <w:rFonts w:asciiTheme="minorHAnsi" w:eastAsiaTheme="minorEastAsia" w:hAnsiTheme="minorHAnsi" w:cstheme="minorBidi"/>
            <w:b w:val="0"/>
            <w:snapToGrid/>
            <w:sz w:val="22"/>
            <w:szCs w:val="22"/>
            <w:lang w:val="ru-RU"/>
          </w:rPr>
          <w:tab/>
        </w:r>
        <w:r w:rsidR="00E66332" w:rsidRPr="00DA3F1D">
          <w:rPr>
            <w:rStyle w:val="a8"/>
          </w:rPr>
          <w:t>Особенности проведения закупки с выбором нескольких победителей</w:t>
        </w:r>
        <w:r w:rsidR="00E66332">
          <w:rPr>
            <w:webHidden/>
          </w:rPr>
          <w:tab/>
        </w:r>
        <w:r w:rsidR="00E66332">
          <w:rPr>
            <w:webHidden/>
          </w:rPr>
          <w:fldChar w:fldCharType="begin"/>
        </w:r>
        <w:r w:rsidR="00E66332">
          <w:rPr>
            <w:webHidden/>
          </w:rPr>
          <w:instrText xml:space="preserve"> PAGEREF _Toc1149427 \h </w:instrText>
        </w:r>
        <w:r w:rsidR="00E66332">
          <w:rPr>
            <w:webHidden/>
          </w:rPr>
        </w:r>
        <w:r w:rsidR="00E66332">
          <w:rPr>
            <w:webHidden/>
          </w:rPr>
          <w:fldChar w:fldCharType="separate"/>
        </w:r>
        <w:r w:rsidR="006D7CC1">
          <w:rPr>
            <w:webHidden/>
          </w:rPr>
          <w:t>52</w:t>
        </w:r>
        <w:r w:rsidR="00E66332">
          <w:rPr>
            <w:webHidden/>
          </w:rPr>
          <w:fldChar w:fldCharType="end"/>
        </w:r>
      </w:hyperlink>
    </w:p>
    <w:p w14:paraId="6A6B72B1" w14:textId="79AB9E20" w:rsidR="00E66332" w:rsidRDefault="00771AA6">
      <w:pPr>
        <w:pStyle w:val="11"/>
        <w:rPr>
          <w:rFonts w:asciiTheme="minorHAnsi" w:eastAsiaTheme="minorEastAsia" w:hAnsiTheme="minorHAnsi" w:cstheme="minorBidi"/>
          <w:b w:val="0"/>
          <w:bCs w:val="0"/>
          <w:caps w:val="0"/>
          <w:snapToGrid/>
          <w:sz w:val="22"/>
          <w:szCs w:val="22"/>
        </w:rPr>
      </w:pPr>
      <w:hyperlink w:anchor="_Toc1149428" w:history="1">
        <w:r w:rsidR="00E66332" w:rsidRPr="00DA3F1D">
          <w:rPr>
            <w:rStyle w:val="a8"/>
          </w:rPr>
          <w:t>7.</w:t>
        </w:r>
        <w:r w:rsidR="00E66332">
          <w:rPr>
            <w:rFonts w:asciiTheme="minorHAnsi" w:eastAsiaTheme="minorEastAsia" w:hAnsiTheme="minorHAnsi" w:cstheme="minorBidi"/>
            <w:b w:val="0"/>
            <w:bCs w:val="0"/>
            <w:caps w:val="0"/>
            <w:snapToGrid/>
            <w:sz w:val="22"/>
            <w:szCs w:val="22"/>
          </w:rPr>
          <w:tab/>
        </w:r>
        <w:r w:rsidR="00E66332" w:rsidRPr="00DA3F1D">
          <w:rPr>
            <w:rStyle w:val="a8"/>
          </w:rPr>
          <w:t>ОБРАЗЦЫ ОСНОВНЫХ ФОРМ ДОКУМЕНТОВ, ВКЛЮЧАЕМЫХ В ЗАЯВКУ</w:t>
        </w:r>
        <w:r w:rsidR="00E66332">
          <w:rPr>
            <w:webHidden/>
          </w:rPr>
          <w:tab/>
        </w:r>
        <w:r w:rsidR="00E66332">
          <w:rPr>
            <w:webHidden/>
          </w:rPr>
          <w:fldChar w:fldCharType="begin"/>
        </w:r>
        <w:r w:rsidR="00E66332">
          <w:rPr>
            <w:webHidden/>
          </w:rPr>
          <w:instrText xml:space="preserve"> PAGEREF _Toc1149428 \h </w:instrText>
        </w:r>
        <w:r w:rsidR="00E66332">
          <w:rPr>
            <w:webHidden/>
          </w:rPr>
        </w:r>
        <w:r w:rsidR="00E66332">
          <w:rPr>
            <w:webHidden/>
          </w:rPr>
          <w:fldChar w:fldCharType="separate"/>
        </w:r>
        <w:r w:rsidR="006D7CC1">
          <w:rPr>
            <w:webHidden/>
          </w:rPr>
          <w:t>53</w:t>
        </w:r>
        <w:r w:rsidR="00E66332">
          <w:rPr>
            <w:webHidden/>
          </w:rPr>
          <w:fldChar w:fldCharType="end"/>
        </w:r>
      </w:hyperlink>
    </w:p>
    <w:p w14:paraId="371BDFF2" w14:textId="718662E6" w:rsidR="00E66332" w:rsidRDefault="00771AA6">
      <w:pPr>
        <w:pStyle w:val="20"/>
        <w:rPr>
          <w:rFonts w:asciiTheme="minorHAnsi" w:eastAsiaTheme="minorEastAsia" w:hAnsiTheme="minorHAnsi" w:cstheme="minorBidi"/>
          <w:b w:val="0"/>
          <w:snapToGrid/>
          <w:sz w:val="22"/>
          <w:szCs w:val="22"/>
          <w:lang w:val="ru-RU"/>
        </w:rPr>
      </w:pPr>
      <w:hyperlink w:anchor="_Toc1149429" w:history="1">
        <w:r w:rsidR="00E66332" w:rsidRPr="00DA3F1D">
          <w:rPr>
            <w:rStyle w:val="a8"/>
          </w:rPr>
          <w:t>7.1</w:t>
        </w:r>
        <w:r w:rsidR="00E66332">
          <w:rPr>
            <w:rFonts w:asciiTheme="minorHAnsi" w:eastAsiaTheme="minorEastAsia" w:hAnsiTheme="minorHAnsi" w:cstheme="minorBidi"/>
            <w:b w:val="0"/>
            <w:snapToGrid/>
            <w:sz w:val="22"/>
            <w:szCs w:val="22"/>
            <w:lang w:val="ru-RU"/>
          </w:rPr>
          <w:tab/>
        </w:r>
        <w:r w:rsidR="00E66332" w:rsidRPr="00DA3F1D">
          <w:rPr>
            <w:rStyle w:val="a8"/>
          </w:rPr>
          <w:t>Опись документов (форма 1)</w:t>
        </w:r>
        <w:r w:rsidR="00E66332">
          <w:rPr>
            <w:webHidden/>
          </w:rPr>
          <w:tab/>
        </w:r>
        <w:r w:rsidR="00E66332">
          <w:rPr>
            <w:webHidden/>
          </w:rPr>
          <w:fldChar w:fldCharType="begin"/>
        </w:r>
        <w:r w:rsidR="00E66332">
          <w:rPr>
            <w:webHidden/>
          </w:rPr>
          <w:instrText xml:space="preserve"> PAGEREF _Toc1149429 \h </w:instrText>
        </w:r>
        <w:r w:rsidR="00E66332">
          <w:rPr>
            <w:webHidden/>
          </w:rPr>
        </w:r>
        <w:r w:rsidR="00E66332">
          <w:rPr>
            <w:webHidden/>
          </w:rPr>
          <w:fldChar w:fldCharType="separate"/>
        </w:r>
        <w:r w:rsidR="006D7CC1">
          <w:rPr>
            <w:webHidden/>
          </w:rPr>
          <w:t>53</w:t>
        </w:r>
        <w:r w:rsidR="00E66332">
          <w:rPr>
            <w:webHidden/>
          </w:rPr>
          <w:fldChar w:fldCharType="end"/>
        </w:r>
      </w:hyperlink>
    </w:p>
    <w:p w14:paraId="436B131E" w14:textId="333DE6CE" w:rsidR="00E66332" w:rsidRDefault="00771AA6">
      <w:pPr>
        <w:pStyle w:val="30"/>
        <w:rPr>
          <w:rFonts w:asciiTheme="minorHAnsi" w:eastAsiaTheme="minorEastAsia" w:hAnsiTheme="minorHAnsi" w:cstheme="minorBidi"/>
          <w:iCs w:val="0"/>
          <w:snapToGrid/>
          <w:sz w:val="22"/>
          <w:szCs w:val="22"/>
        </w:rPr>
      </w:pPr>
      <w:hyperlink w:anchor="_Toc1149430" w:history="1">
        <w:r w:rsidR="00E66332" w:rsidRPr="00DA3F1D">
          <w:rPr>
            <w:rStyle w:val="a8"/>
          </w:rPr>
          <w:t>7.1.1</w:t>
        </w:r>
        <w:r w:rsidR="00E66332">
          <w:rPr>
            <w:rFonts w:asciiTheme="minorHAnsi" w:eastAsiaTheme="minorEastAsia" w:hAnsiTheme="minorHAnsi" w:cstheme="minorBidi"/>
            <w:iCs w:val="0"/>
            <w:snapToGrid/>
            <w:sz w:val="22"/>
            <w:szCs w:val="22"/>
          </w:rPr>
          <w:tab/>
        </w:r>
        <w:r w:rsidR="00E66332" w:rsidRPr="00DA3F1D">
          <w:rPr>
            <w:rStyle w:val="a8"/>
          </w:rPr>
          <w:t>Форма описи документов</w:t>
        </w:r>
        <w:r w:rsidR="00E66332">
          <w:rPr>
            <w:webHidden/>
          </w:rPr>
          <w:tab/>
        </w:r>
        <w:r w:rsidR="00E66332">
          <w:rPr>
            <w:webHidden/>
          </w:rPr>
          <w:fldChar w:fldCharType="begin"/>
        </w:r>
        <w:r w:rsidR="00E66332">
          <w:rPr>
            <w:webHidden/>
          </w:rPr>
          <w:instrText xml:space="preserve"> PAGEREF _Toc1149430 \h </w:instrText>
        </w:r>
        <w:r w:rsidR="00E66332">
          <w:rPr>
            <w:webHidden/>
          </w:rPr>
        </w:r>
        <w:r w:rsidR="00E66332">
          <w:rPr>
            <w:webHidden/>
          </w:rPr>
          <w:fldChar w:fldCharType="separate"/>
        </w:r>
        <w:r w:rsidR="006D7CC1">
          <w:rPr>
            <w:webHidden/>
          </w:rPr>
          <w:t>53</w:t>
        </w:r>
        <w:r w:rsidR="00E66332">
          <w:rPr>
            <w:webHidden/>
          </w:rPr>
          <w:fldChar w:fldCharType="end"/>
        </w:r>
      </w:hyperlink>
    </w:p>
    <w:p w14:paraId="7DC93552" w14:textId="33C609A9" w:rsidR="00E66332" w:rsidRDefault="00771AA6">
      <w:pPr>
        <w:pStyle w:val="30"/>
        <w:rPr>
          <w:rFonts w:asciiTheme="minorHAnsi" w:eastAsiaTheme="minorEastAsia" w:hAnsiTheme="minorHAnsi" w:cstheme="minorBidi"/>
          <w:iCs w:val="0"/>
          <w:snapToGrid/>
          <w:sz w:val="22"/>
          <w:szCs w:val="22"/>
        </w:rPr>
      </w:pPr>
      <w:hyperlink w:anchor="_Toc1149431" w:history="1">
        <w:r w:rsidR="00E66332" w:rsidRPr="00DA3F1D">
          <w:rPr>
            <w:rStyle w:val="a8"/>
          </w:rPr>
          <w:t>7.1.2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_Toc1149431 \h </w:instrText>
        </w:r>
        <w:r w:rsidR="00E66332">
          <w:rPr>
            <w:webHidden/>
          </w:rPr>
        </w:r>
        <w:r w:rsidR="00E66332">
          <w:rPr>
            <w:webHidden/>
          </w:rPr>
          <w:fldChar w:fldCharType="separate"/>
        </w:r>
        <w:r w:rsidR="006D7CC1">
          <w:rPr>
            <w:webHidden/>
          </w:rPr>
          <w:t>54</w:t>
        </w:r>
        <w:r w:rsidR="00E66332">
          <w:rPr>
            <w:webHidden/>
          </w:rPr>
          <w:fldChar w:fldCharType="end"/>
        </w:r>
      </w:hyperlink>
    </w:p>
    <w:p w14:paraId="2B0F794F" w14:textId="2895C110" w:rsidR="00E66332" w:rsidRDefault="00771AA6">
      <w:pPr>
        <w:pStyle w:val="20"/>
        <w:rPr>
          <w:rFonts w:asciiTheme="minorHAnsi" w:eastAsiaTheme="minorEastAsia" w:hAnsiTheme="minorHAnsi" w:cstheme="minorBidi"/>
          <w:b w:val="0"/>
          <w:snapToGrid/>
          <w:sz w:val="22"/>
          <w:szCs w:val="22"/>
          <w:lang w:val="ru-RU"/>
        </w:rPr>
      </w:pPr>
      <w:hyperlink w:anchor="_Toc1149432" w:history="1">
        <w:r w:rsidR="00E66332" w:rsidRPr="00DA3F1D">
          <w:rPr>
            <w:rStyle w:val="a8"/>
          </w:rPr>
          <w:t>7.2</w:t>
        </w:r>
        <w:r w:rsidR="00E66332">
          <w:rPr>
            <w:rFonts w:asciiTheme="minorHAnsi" w:eastAsiaTheme="minorEastAsia" w:hAnsiTheme="minorHAnsi" w:cstheme="minorBidi"/>
            <w:b w:val="0"/>
            <w:snapToGrid/>
            <w:sz w:val="22"/>
            <w:szCs w:val="22"/>
            <w:lang w:val="ru-RU"/>
          </w:rPr>
          <w:tab/>
        </w:r>
        <w:r w:rsidR="00E66332" w:rsidRPr="00DA3F1D">
          <w:rPr>
            <w:rStyle w:val="a8"/>
          </w:rPr>
          <w:t>Письмо о подаче оферты (форма 2)</w:t>
        </w:r>
        <w:r w:rsidR="00E66332">
          <w:rPr>
            <w:webHidden/>
          </w:rPr>
          <w:tab/>
        </w:r>
        <w:r w:rsidR="00E66332">
          <w:rPr>
            <w:webHidden/>
          </w:rPr>
          <w:fldChar w:fldCharType="begin"/>
        </w:r>
        <w:r w:rsidR="00E66332">
          <w:rPr>
            <w:webHidden/>
          </w:rPr>
          <w:instrText xml:space="preserve"> PAGEREF _Toc1149432 \h </w:instrText>
        </w:r>
        <w:r w:rsidR="00E66332">
          <w:rPr>
            <w:webHidden/>
          </w:rPr>
        </w:r>
        <w:r w:rsidR="00E66332">
          <w:rPr>
            <w:webHidden/>
          </w:rPr>
          <w:fldChar w:fldCharType="separate"/>
        </w:r>
        <w:r w:rsidR="006D7CC1">
          <w:rPr>
            <w:webHidden/>
          </w:rPr>
          <w:t>55</w:t>
        </w:r>
        <w:r w:rsidR="00E66332">
          <w:rPr>
            <w:webHidden/>
          </w:rPr>
          <w:fldChar w:fldCharType="end"/>
        </w:r>
      </w:hyperlink>
    </w:p>
    <w:p w14:paraId="0BADA28B" w14:textId="7F8CC4D5" w:rsidR="00E66332" w:rsidRDefault="00771AA6">
      <w:pPr>
        <w:pStyle w:val="30"/>
        <w:rPr>
          <w:rFonts w:asciiTheme="minorHAnsi" w:eastAsiaTheme="minorEastAsia" w:hAnsiTheme="minorHAnsi" w:cstheme="minorBidi"/>
          <w:iCs w:val="0"/>
          <w:snapToGrid/>
          <w:sz w:val="22"/>
          <w:szCs w:val="22"/>
        </w:rPr>
      </w:pPr>
      <w:hyperlink w:anchor="_Toc1149433" w:history="1">
        <w:r w:rsidR="00E66332" w:rsidRPr="00DA3F1D">
          <w:rPr>
            <w:rStyle w:val="a8"/>
          </w:rPr>
          <w:t>7.2.1</w:t>
        </w:r>
        <w:r w:rsidR="00E66332">
          <w:rPr>
            <w:rFonts w:asciiTheme="minorHAnsi" w:eastAsiaTheme="minorEastAsia" w:hAnsiTheme="minorHAnsi" w:cstheme="minorBidi"/>
            <w:iCs w:val="0"/>
            <w:snapToGrid/>
            <w:sz w:val="22"/>
            <w:szCs w:val="22"/>
          </w:rPr>
          <w:tab/>
        </w:r>
        <w:r w:rsidR="00E66332" w:rsidRPr="00DA3F1D">
          <w:rPr>
            <w:rStyle w:val="a8"/>
          </w:rPr>
          <w:t>Форма письма о подаче оферты</w:t>
        </w:r>
        <w:r w:rsidR="00E66332">
          <w:rPr>
            <w:webHidden/>
          </w:rPr>
          <w:tab/>
        </w:r>
        <w:r w:rsidR="00E66332">
          <w:rPr>
            <w:webHidden/>
          </w:rPr>
          <w:fldChar w:fldCharType="begin"/>
        </w:r>
        <w:r w:rsidR="00E66332">
          <w:rPr>
            <w:webHidden/>
          </w:rPr>
          <w:instrText xml:space="preserve"> PAGEREF _Toc1149433 \h </w:instrText>
        </w:r>
        <w:r w:rsidR="00E66332">
          <w:rPr>
            <w:webHidden/>
          </w:rPr>
        </w:r>
        <w:r w:rsidR="00E66332">
          <w:rPr>
            <w:webHidden/>
          </w:rPr>
          <w:fldChar w:fldCharType="separate"/>
        </w:r>
        <w:r w:rsidR="006D7CC1">
          <w:rPr>
            <w:webHidden/>
          </w:rPr>
          <w:t>55</w:t>
        </w:r>
        <w:r w:rsidR="00E66332">
          <w:rPr>
            <w:webHidden/>
          </w:rPr>
          <w:fldChar w:fldCharType="end"/>
        </w:r>
      </w:hyperlink>
    </w:p>
    <w:p w14:paraId="1F4175FB" w14:textId="2CA19ADE" w:rsidR="00E66332" w:rsidRDefault="00771AA6">
      <w:pPr>
        <w:pStyle w:val="30"/>
        <w:rPr>
          <w:rFonts w:asciiTheme="minorHAnsi" w:eastAsiaTheme="minorEastAsia" w:hAnsiTheme="minorHAnsi" w:cstheme="minorBidi"/>
          <w:iCs w:val="0"/>
          <w:snapToGrid/>
          <w:sz w:val="22"/>
          <w:szCs w:val="22"/>
        </w:rPr>
      </w:pPr>
      <w:hyperlink w:anchor="_Toc1149434" w:history="1">
        <w:r w:rsidR="00E66332" w:rsidRPr="00DA3F1D">
          <w:rPr>
            <w:rStyle w:val="a8"/>
          </w:rPr>
          <w:t>7.2.2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_Toc1149434 \h </w:instrText>
        </w:r>
        <w:r w:rsidR="00E66332">
          <w:rPr>
            <w:webHidden/>
          </w:rPr>
        </w:r>
        <w:r w:rsidR="00E66332">
          <w:rPr>
            <w:webHidden/>
          </w:rPr>
          <w:fldChar w:fldCharType="separate"/>
        </w:r>
        <w:r w:rsidR="006D7CC1">
          <w:rPr>
            <w:webHidden/>
          </w:rPr>
          <w:t>59</w:t>
        </w:r>
        <w:r w:rsidR="00E66332">
          <w:rPr>
            <w:webHidden/>
          </w:rPr>
          <w:fldChar w:fldCharType="end"/>
        </w:r>
      </w:hyperlink>
    </w:p>
    <w:p w14:paraId="2D57DC9A" w14:textId="1365F19C" w:rsidR="00E66332" w:rsidRDefault="00771AA6">
      <w:pPr>
        <w:pStyle w:val="20"/>
        <w:rPr>
          <w:rFonts w:asciiTheme="minorHAnsi" w:eastAsiaTheme="minorEastAsia" w:hAnsiTheme="minorHAnsi" w:cstheme="minorBidi"/>
          <w:b w:val="0"/>
          <w:snapToGrid/>
          <w:sz w:val="22"/>
          <w:szCs w:val="22"/>
          <w:lang w:val="ru-RU"/>
        </w:rPr>
      </w:pPr>
      <w:hyperlink w:anchor="_Toc1149435" w:history="1">
        <w:r w:rsidR="00E66332" w:rsidRPr="00DA3F1D">
          <w:rPr>
            <w:rStyle w:val="a8"/>
          </w:rPr>
          <w:t>7.3</w:t>
        </w:r>
        <w:r w:rsidR="00E66332">
          <w:rPr>
            <w:rFonts w:asciiTheme="minorHAnsi" w:eastAsiaTheme="minorEastAsia" w:hAnsiTheme="minorHAnsi" w:cstheme="minorBidi"/>
            <w:b w:val="0"/>
            <w:snapToGrid/>
            <w:sz w:val="22"/>
            <w:szCs w:val="22"/>
            <w:lang w:val="ru-RU"/>
          </w:rPr>
          <w:tab/>
        </w:r>
        <w:r w:rsidR="00E66332" w:rsidRPr="00DA3F1D">
          <w:rPr>
            <w:rStyle w:val="a8"/>
          </w:rPr>
          <w:t>Коммерческое предложение (форма 3)</w:t>
        </w:r>
        <w:r w:rsidR="00E66332">
          <w:rPr>
            <w:webHidden/>
          </w:rPr>
          <w:tab/>
        </w:r>
        <w:r w:rsidR="00E66332">
          <w:rPr>
            <w:webHidden/>
          </w:rPr>
          <w:fldChar w:fldCharType="begin"/>
        </w:r>
        <w:r w:rsidR="00E66332">
          <w:rPr>
            <w:webHidden/>
          </w:rPr>
          <w:instrText xml:space="preserve"> PAGEREF _Toc1149435 \h </w:instrText>
        </w:r>
        <w:r w:rsidR="00E66332">
          <w:rPr>
            <w:webHidden/>
          </w:rPr>
        </w:r>
        <w:r w:rsidR="00E66332">
          <w:rPr>
            <w:webHidden/>
          </w:rPr>
          <w:fldChar w:fldCharType="separate"/>
        </w:r>
        <w:r w:rsidR="006D7CC1">
          <w:rPr>
            <w:webHidden/>
          </w:rPr>
          <w:t>60</w:t>
        </w:r>
        <w:r w:rsidR="00E66332">
          <w:rPr>
            <w:webHidden/>
          </w:rPr>
          <w:fldChar w:fldCharType="end"/>
        </w:r>
      </w:hyperlink>
    </w:p>
    <w:p w14:paraId="1EB6BF30" w14:textId="22173F74" w:rsidR="00E66332" w:rsidRDefault="00771AA6">
      <w:pPr>
        <w:pStyle w:val="30"/>
        <w:rPr>
          <w:rFonts w:asciiTheme="minorHAnsi" w:eastAsiaTheme="minorEastAsia" w:hAnsiTheme="minorHAnsi" w:cstheme="minorBidi"/>
          <w:iCs w:val="0"/>
          <w:snapToGrid/>
          <w:sz w:val="22"/>
          <w:szCs w:val="22"/>
        </w:rPr>
      </w:pPr>
      <w:hyperlink w:anchor="_Toc1149436" w:history="1">
        <w:r w:rsidR="00E66332" w:rsidRPr="00DA3F1D">
          <w:rPr>
            <w:rStyle w:val="a8"/>
          </w:rPr>
          <w:t>7.3.1</w:t>
        </w:r>
        <w:r w:rsidR="00E66332">
          <w:rPr>
            <w:rFonts w:asciiTheme="minorHAnsi" w:eastAsiaTheme="minorEastAsia" w:hAnsiTheme="minorHAnsi" w:cstheme="minorBidi"/>
            <w:iCs w:val="0"/>
            <w:snapToGrid/>
            <w:sz w:val="22"/>
            <w:szCs w:val="22"/>
          </w:rPr>
          <w:tab/>
        </w:r>
        <w:r w:rsidR="00E66332" w:rsidRPr="00DA3F1D">
          <w:rPr>
            <w:rStyle w:val="a8"/>
          </w:rPr>
          <w:t>Форма Коммерческого предложения</w:t>
        </w:r>
        <w:r w:rsidR="00E66332">
          <w:rPr>
            <w:webHidden/>
          </w:rPr>
          <w:tab/>
        </w:r>
        <w:r w:rsidR="00E66332">
          <w:rPr>
            <w:webHidden/>
          </w:rPr>
          <w:fldChar w:fldCharType="begin"/>
        </w:r>
        <w:r w:rsidR="00E66332">
          <w:rPr>
            <w:webHidden/>
          </w:rPr>
          <w:instrText xml:space="preserve"> PAGEREF _Toc1149436 \h </w:instrText>
        </w:r>
        <w:r w:rsidR="00E66332">
          <w:rPr>
            <w:webHidden/>
          </w:rPr>
        </w:r>
        <w:r w:rsidR="00E66332">
          <w:rPr>
            <w:webHidden/>
          </w:rPr>
          <w:fldChar w:fldCharType="separate"/>
        </w:r>
        <w:r w:rsidR="006D7CC1">
          <w:rPr>
            <w:webHidden/>
          </w:rPr>
          <w:t>60</w:t>
        </w:r>
        <w:r w:rsidR="00E66332">
          <w:rPr>
            <w:webHidden/>
          </w:rPr>
          <w:fldChar w:fldCharType="end"/>
        </w:r>
      </w:hyperlink>
    </w:p>
    <w:p w14:paraId="63D1539A" w14:textId="1FB6662A" w:rsidR="00E66332" w:rsidRDefault="00771AA6">
      <w:pPr>
        <w:pStyle w:val="30"/>
        <w:rPr>
          <w:rFonts w:asciiTheme="minorHAnsi" w:eastAsiaTheme="minorEastAsia" w:hAnsiTheme="minorHAnsi" w:cstheme="minorBidi"/>
          <w:iCs w:val="0"/>
          <w:snapToGrid/>
          <w:sz w:val="22"/>
          <w:szCs w:val="22"/>
        </w:rPr>
      </w:pPr>
      <w:hyperlink w:anchor="_Toc1149437" w:history="1">
        <w:r w:rsidR="00E66332" w:rsidRPr="00DA3F1D">
          <w:rPr>
            <w:rStyle w:val="a8"/>
          </w:rPr>
          <w:t>7.3.2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_Toc1149437 \h </w:instrText>
        </w:r>
        <w:r w:rsidR="00E66332">
          <w:rPr>
            <w:webHidden/>
          </w:rPr>
        </w:r>
        <w:r w:rsidR="00E66332">
          <w:rPr>
            <w:webHidden/>
          </w:rPr>
          <w:fldChar w:fldCharType="separate"/>
        </w:r>
        <w:r w:rsidR="006D7CC1">
          <w:rPr>
            <w:webHidden/>
          </w:rPr>
          <w:t>62</w:t>
        </w:r>
        <w:r w:rsidR="00E66332">
          <w:rPr>
            <w:webHidden/>
          </w:rPr>
          <w:fldChar w:fldCharType="end"/>
        </w:r>
      </w:hyperlink>
    </w:p>
    <w:p w14:paraId="70811981" w14:textId="333B71E8" w:rsidR="00E66332" w:rsidRDefault="00771AA6">
      <w:pPr>
        <w:pStyle w:val="20"/>
        <w:rPr>
          <w:rFonts w:asciiTheme="minorHAnsi" w:eastAsiaTheme="minorEastAsia" w:hAnsiTheme="minorHAnsi" w:cstheme="minorBidi"/>
          <w:b w:val="0"/>
          <w:snapToGrid/>
          <w:sz w:val="22"/>
          <w:szCs w:val="22"/>
          <w:lang w:val="ru-RU"/>
        </w:rPr>
      </w:pPr>
      <w:hyperlink w:anchor="_Toc1149438" w:history="1">
        <w:r w:rsidR="00E66332" w:rsidRPr="00DA3F1D">
          <w:rPr>
            <w:rStyle w:val="a8"/>
          </w:rPr>
          <w:t>7.4</w:t>
        </w:r>
        <w:r w:rsidR="00E66332">
          <w:rPr>
            <w:rFonts w:asciiTheme="minorHAnsi" w:eastAsiaTheme="minorEastAsia" w:hAnsiTheme="minorHAnsi" w:cstheme="minorBidi"/>
            <w:b w:val="0"/>
            <w:snapToGrid/>
            <w:sz w:val="22"/>
            <w:szCs w:val="22"/>
            <w:lang w:val="ru-RU"/>
          </w:rPr>
          <w:tab/>
        </w:r>
        <w:r w:rsidR="00E66332" w:rsidRPr="00DA3F1D">
          <w:rPr>
            <w:rStyle w:val="a8"/>
          </w:rPr>
          <w:t>Техническое предложение (форма 4)</w:t>
        </w:r>
        <w:r w:rsidR="00E66332">
          <w:rPr>
            <w:webHidden/>
          </w:rPr>
          <w:tab/>
        </w:r>
        <w:r w:rsidR="00E66332">
          <w:rPr>
            <w:webHidden/>
          </w:rPr>
          <w:fldChar w:fldCharType="begin"/>
        </w:r>
        <w:r w:rsidR="00E66332">
          <w:rPr>
            <w:webHidden/>
          </w:rPr>
          <w:instrText xml:space="preserve"> PAGEREF _Toc1149438 \h </w:instrText>
        </w:r>
        <w:r w:rsidR="00E66332">
          <w:rPr>
            <w:webHidden/>
          </w:rPr>
        </w:r>
        <w:r w:rsidR="00E66332">
          <w:rPr>
            <w:webHidden/>
          </w:rPr>
          <w:fldChar w:fldCharType="separate"/>
        </w:r>
        <w:r w:rsidR="006D7CC1">
          <w:rPr>
            <w:webHidden/>
          </w:rPr>
          <w:t>63</w:t>
        </w:r>
        <w:r w:rsidR="00E66332">
          <w:rPr>
            <w:webHidden/>
          </w:rPr>
          <w:fldChar w:fldCharType="end"/>
        </w:r>
      </w:hyperlink>
    </w:p>
    <w:p w14:paraId="23BC4C8C" w14:textId="1FB63E3B" w:rsidR="00E66332" w:rsidRDefault="00771AA6">
      <w:pPr>
        <w:pStyle w:val="30"/>
        <w:rPr>
          <w:rFonts w:asciiTheme="minorHAnsi" w:eastAsiaTheme="minorEastAsia" w:hAnsiTheme="minorHAnsi" w:cstheme="minorBidi"/>
          <w:iCs w:val="0"/>
          <w:snapToGrid/>
          <w:sz w:val="22"/>
          <w:szCs w:val="22"/>
        </w:rPr>
      </w:pPr>
      <w:hyperlink w:anchor="_Toc1149439" w:history="1">
        <w:r w:rsidR="00E66332" w:rsidRPr="00DA3F1D">
          <w:rPr>
            <w:rStyle w:val="a8"/>
          </w:rPr>
          <w:t>7.4.1</w:t>
        </w:r>
        <w:r w:rsidR="00E66332">
          <w:rPr>
            <w:rFonts w:asciiTheme="minorHAnsi" w:eastAsiaTheme="minorEastAsia" w:hAnsiTheme="minorHAnsi" w:cstheme="minorBidi"/>
            <w:iCs w:val="0"/>
            <w:snapToGrid/>
            <w:sz w:val="22"/>
            <w:szCs w:val="22"/>
          </w:rPr>
          <w:tab/>
        </w:r>
        <w:r w:rsidR="00E66332" w:rsidRPr="00DA3F1D">
          <w:rPr>
            <w:rStyle w:val="a8"/>
          </w:rPr>
          <w:t>Форма Технического предложения</w:t>
        </w:r>
        <w:r w:rsidR="00E66332">
          <w:rPr>
            <w:webHidden/>
          </w:rPr>
          <w:tab/>
        </w:r>
        <w:r w:rsidR="00E66332">
          <w:rPr>
            <w:webHidden/>
          </w:rPr>
          <w:fldChar w:fldCharType="begin"/>
        </w:r>
        <w:r w:rsidR="00E66332">
          <w:rPr>
            <w:webHidden/>
          </w:rPr>
          <w:instrText xml:space="preserve"> PAGEREF _Toc1149439 \h </w:instrText>
        </w:r>
        <w:r w:rsidR="00E66332">
          <w:rPr>
            <w:webHidden/>
          </w:rPr>
        </w:r>
        <w:r w:rsidR="00E66332">
          <w:rPr>
            <w:webHidden/>
          </w:rPr>
          <w:fldChar w:fldCharType="separate"/>
        </w:r>
        <w:r w:rsidR="006D7CC1">
          <w:rPr>
            <w:webHidden/>
          </w:rPr>
          <w:t>63</w:t>
        </w:r>
        <w:r w:rsidR="00E66332">
          <w:rPr>
            <w:webHidden/>
          </w:rPr>
          <w:fldChar w:fldCharType="end"/>
        </w:r>
      </w:hyperlink>
    </w:p>
    <w:p w14:paraId="09D152E1" w14:textId="621D088A" w:rsidR="00E66332" w:rsidRDefault="00771AA6">
      <w:pPr>
        <w:pStyle w:val="30"/>
        <w:rPr>
          <w:rFonts w:asciiTheme="minorHAnsi" w:eastAsiaTheme="minorEastAsia" w:hAnsiTheme="minorHAnsi" w:cstheme="minorBidi"/>
          <w:iCs w:val="0"/>
          <w:snapToGrid/>
          <w:sz w:val="22"/>
          <w:szCs w:val="22"/>
        </w:rPr>
      </w:pPr>
      <w:hyperlink w:anchor="_Toc1149440" w:history="1">
        <w:r w:rsidR="00E66332" w:rsidRPr="00DA3F1D">
          <w:rPr>
            <w:rStyle w:val="a8"/>
          </w:rPr>
          <w:t>7.4.2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_Toc1149440 \h </w:instrText>
        </w:r>
        <w:r w:rsidR="00E66332">
          <w:rPr>
            <w:webHidden/>
          </w:rPr>
        </w:r>
        <w:r w:rsidR="00E66332">
          <w:rPr>
            <w:webHidden/>
          </w:rPr>
          <w:fldChar w:fldCharType="separate"/>
        </w:r>
        <w:r w:rsidR="006D7CC1">
          <w:rPr>
            <w:webHidden/>
          </w:rPr>
          <w:t>64</w:t>
        </w:r>
        <w:r w:rsidR="00E66332">
          <w:rPr>
            <w:webHidden/>
          </w:rPr>
          <w:fldChar w:fldCharType="end"/>
        </w:r>
      </w:hyperlink>
    </w:p>
    <w:p w14:paraId="3E65482C" w14:textId="3B4DF4F0" w:rsidR="00E66332" w:rsidRDefault="00771AA6">
      <w:pPr>
        <w:pStyle w:val="20"/>
        <w:rPr>
          <w:rFonts w:asciiTheme="minorHAnsi" w:eastAsiaTheme="minorEastAsia" w:hAnsiTheme="minorHAnsi" w:cstheme="minorBidi"/>
          <w:b w:val="0"/>
          <w:snapToGrid/>
          <w:sz w:val="22"/>
          <w:szCs w:val="22"/>
          <w:lang w:val="ru-RU"/>
        </w:rPr>
      </w:pPr>
      <w:hyperlink w:anchor="_Toc1149441" w:history="1">
        <w:r w:rsidR="00E66332" w:rsidRPr="00DA3F1D">
          <w:rPr>
            <w:rStyle w:val="a8"/>
          </w:rPr>
          <w:t>7.5</w:t>
        </w:r>
        <w:r w:rsidR="00E66332">
          <w:rPr>
            <w:rFonts w:asciiTheme="minorHAnsi" w:eastAsiaTheme="minorEastAsia" w:hAnsiTheme="minorHAnsi" w:cstheme="minorBidi"/>
            <w:b w:val="0"/>
            <w:snapToGrid/>
            <w:sz w:val="22"/>
            <w:szCs w:val="22"/>
            <w:lang w:val="ru-RU"/>
          </w:rPr>
          <w:tab/>
        </w:r>
        <w:r w:rsidR="00E66332" w:rsidRPr="00DA3F1D">
          <w:rPr>
            <w:rStyle w:val="a8"/>
          </w:rPr>
          <w:t>Календарный график (форма 5)</w:t>
        </w:r>
        <w:r w:rsidR="00E66332">
          <w:rPr>
            <w:webHidden/>
          </w:rPr>
          <w:tab/>
        </w:r>
        <w:r w:rsidR="00E66332">
          <w:rPr>
            <w:webHidden/>
          </w:rPr>
          <w:fldChar w:fldCharType="begin"/>
        </w:r>
        <w:r w:rsidR="00E66332">
          <w:rPr>
            <w:webHidden/>
          </w:rPr>
          <w:instrText xml:space="preserve"> PAGEREF _Toc1149441 \h </w:instrText>
        </w:r>
        <w:r w:rsidR="00E66332">
          <w:rPr>
            <w:webHidden/>
          </w:rPr>
        </w:r>
        <w:r w:rsidR="00E66332">
          <w:rPr>
            <w:webHidden/>
          </w:rPr>
          <w:fldChar w:fldCharType="separate"/>
        </w:r>
        <w:r w:rsidR="006D7CC1">
          <w:rPr>
            <w:webHidden/>
          </w:rPr>
          <w:t>65</w:t>
        </w:r>
        <w:r w:rsidR="00E66332">
          <w:rPr>
            <w:webHidden/>
          </w:rPr>
          <w:fldChar w:fldCharType="end"/>
        </w:r>
      </w:hyperlink>
    </w:p>
    <w:p w14:paraId="4E8E8FEF" w14:textId="76999A1C" w:rsidR="00E66332" w:rsidRDefault="00771AA6">
      <w:pPr>
        <w:pStyle w:val="30"/>
        <w:rPr>
          <w:rFonts w:asciiTheme="minorHAnsi" w:eastAsiaTheme="minorEastAsia" w:hAnsiTheme="minorHAnsi" w:cstheme="minorBidi"/>
          <w:iCs w:val="0"/>
          <w:snapToGrid/>
          <w:sz w:val="22"/>
          <w:szCs w:val="22"/>
        </w:rPr>
      </w:pPr>
      <w:hyperlink w:anchor="_Toc1149442" w:history="1">
        <w:r w:rsidR="00E66332" w:rsidRPr="00DA3F1D">
          <w:rPr>
            <w:rStyle w:val="a8"/>
          </w:rPr>
          <w:t>7.5.1</w:t>
        </w:r>
        <w:r w:rsidR="00E66332">
          <w:rPr>
            <w:rFonts w:asciiTheme="minorHAnsi" w:eastAsiaTheme="minorEastAsia" w:hAnsiTheme="minorHAnsi" w:cstheme="minorBidi"/>
            <w:iCs w:val="0"/>
            <w:snapToGrid/>
            <w:sz w:val="22"/>
            <w:szCs w:val="22"/>
          </w:rPr>
          <w:tab/>
        </w:r>
        <w:r w:rsidR="00E66332" w:rsidRPr="00DA3F1D">
          <w:rPr>
            <w:rStyle w:val="a8"/>
          </w:rPr>
          <w:t>Форма Календарного графика</w:t>
        </w:r>
        <w:r w:rsidR="00E66332">
          <w:rPr>
            <w:webHidden/>
          </w:rPr>
          <w:tab/>
        </w:r>
        <w:r w:rsidR="00E66332">
          <w:rPr>
            <w:webHidden/>
          </w:rPr>
          <w:fldChar w:fldCharType="begin"/>
        </w:r>
        <w:r w:rsidR="00E66332">
          <w:rPr>
            <w:webHidden/>
          </w:rPr>
          <w:instrText xml:space="preserve"> PAGEREF _Toc1149442 \h </w:instrText>
        </w:r>
        <w:r w:rsidR="00E66332">
          <w:rPr>
            <w:webHidden/>
          </w:rPr>
        </w:r>
        <w:r w:rsidR="00E66332">
          <w:rPr>
            <w:webHidden/>
          </w:rPr>
          <w:fldChar w:fldCharType="separate"/>
        </w:r>
        <w:r w:rsidR="006D7CC1">
          <w:rPr>
            <w:webHidden/>
          </w:rPr>
          <w:t>65</w:t>
        </w:r>
        <w:r w:rsidR="00E66332">
          <w:rPr>
            <w:webHidden/>
          </w:rPr>
          <w:fldChar w:fldCharType="end"/>
        </w:r>
      </w:hyperlink>
    </w:p>
    <w:p w14:paraId="4E349665" w14:textId="76F0416E" w:rsidR="00E66332" w:rsidRDefault="00771AA6">
      <w:pPr>
        <w:pStyle w:val="30"/>
        <w:rPr>
          <w:rFonts w:asciiTheme="minorHAnsi" w:eastAsiaTheme="minorEastAsia" w:hAnsiTheme="minorHAnsi" w:cstheme="minorBidi"/>
          <w:iCs w:val="0"/>
          <w:snapToGrid/>
          <w:sz w:val="22"/>
          <w:szCs w:val="22"/>
        </w:rPr>
      </w:pPr>
      <w:hyperlink w:anchor="_Toc1149443" w:history="1">
        <w:r w:rsidR="00E66332" w:rsidRPr="00DA3F1D">
          <w:rPr>
            <w:rStyle w:val="a8"/>
          </w:rPr>
          <w:t>7.5.2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_Toc1149443 \h </w:instrText>
        </w:r>
        <w:r w:rsidR="00E66332">
          <w:rPr>
            <w:webHidden/>
          </w:rPr>
        </w:r>
        <w:r w:rsidR="00E66332">
          <w:rPr>
            <w:webHidden/>
          </w:rPr>
          <w:fldChar w:fldCharType="separate"/>
        </w:r>
        <w:r w:rsidR="006D7CC1">
          <w:rPr>
            <w:webHidden/>
          </w:rPr>
          <w:t>66</w:t>
        </w:r>
        <w:r w:rsidR="00E66332">
          <w:rPr>
            <w:webHidden/>
          </w:rPr>
          <w:fldChar w:fldCharType="end"/>
        </w:r>
      </w:hyperlink>
    </w:p>
    <w:p w14:paraId="527A80F9" w14:textId="001DAB43" w:rsidR="00E66332" w:rsidRDefault="00771AA6">
      <w:pPr>
        <w:pStyle w:val="20"/>
        <w:rPr>
          <w:rFonts w:asciiTheme="minorHAnsi" w:eastAsiaTheme="minorEastAsia" w:hAnsiTheme="minorHAnsi" w:cstheme="minorBidi"/>
          <w:b w:val="0"/>
          <w:snapToGrid/>
          <w:sz w:val="22"/>
          <w:szCs w:val="22"/>
          <w:lang w:val="ru-RU"/>
        </w:rPr>
      </w:pPr>
      <w:hyperlink w:anchor="_Toc1149444" w:history="1">
        <w:r w:rsidR="00E66332" w:rsidRPr="00DA3F1D">
          <w:rPr>
            <w:rStyle w:val="a8"/>
          </w:rPr>
          <w:t>7.6</w:t>
        </w:r>
        <w:r w:rsidR="00E66332">
          <w:rPr>
            <w:rFonts w:asciiTheme="minorHAnsi" w:eastAsiaTheme="minorEastAsia" w:hAnsiTheme="minorHAnsi" w:cstheme="minorBidi"/>
            <w:b w:val="0"/>
            <w:snapToGrid/>
            <w:sz w:val="22"/>
            <w:szCs w:val="22"/>
            <w:lang w:val="ru-RU"/>
          </w:rPr>
          <w:tab/>
        </w:r>
        <w:r w:rsidR="00E66332" w:rsidRPr="00DA3F1D">
          <w:rPr>
            <w:rStyle w:val="a8"/>
          </w:rPr>
          <w:t>Протокол разногласий по проекту Договора (форма 6)</w:t>
        </w:r>
        <w:r w:rsidR="00E66332">
          <w:rPr>
            <w:webHidden/>
          </w:rPr>
          <w:tab/>
        </w:r>
        <w:r w:rsidR="00E66332">
          <w:rPr>
            <w:webHidden/>
          </w:rPr>
          <w:fldChar w:fldCharType="begin"/>
        </w:r>
        <w:r w:rsidR="00E66332">
          <w:rPr>
            <w:webHidden/>
          </w:rPr>
          <w:instrText xml:space="preserve"> PAGEREF _Toc1149444 \h </w:instrText>
        </w:r>
        <w:r w:rsidR="00E66332">
          <w:rPr>
            <w:webHidden/>
          </w:rPr>
        </w:r>
        <w:r w:rsidR="00E66332">
          <w:rPr>
            <w:webHidden/>
          </w:rPr>
          <w:fldChar w:fldCharType="separate"/>
        </w:r>
        <w:r w:rsidR="006D7CC1">
          <w:rPr>
            <w:webHidden/>
          </w:rPr>
          <w:t>67</w:t>
        </w:r>
        <w:r w:rsidR="00E66332">
          <w:rPr>
            <w:webHidden/>
          </w:rPr>
          <w:fldChar w:fldCharType="end"/>
        </w:r>
      </w:hyperlink>
    </w:p>
    <w:p w14:paraId="40B2B9F5" w14:textId="2B5DA7D1" w:rsidR="00E66332" w:rsidRDefault="00771AA6">
      <w:pPr>
        <w:pStyle w:val="30"/>
        <w:rPr>
          <w:rFonts w:asciiTheme="minorHAnsi" w:eastAsiaTheme="minorEastAsia" w:hAnsiTheme="minorHAnsi" w:cstheme="minorBidi"/>
          <w:iCs w:val="0"/>
          <w:snapToGrid/>
          <w:sz w:val="22"/>
          <w:szCs w:val="22"/>
        </w:rPr>
      </w:pPr>
      <w:hyperlink w:anchor="_Toc1149445" w:history="1">
        <w:r w:rsidR="00E66332" w:rsidRPr="00DA3F1D">
          <w:rPr>
            <w:rStyle w:val="a8"/>
          </w:rPr>
          <w:t>7.6.1</w:t>
        </w:r>
        <w:r w:rsidR="00E66332">
          <w:rPr>
            <w:rFonts w:asciiTheme="minorHAnsi" w:eastAsiaTheme="minorEastAsia" w:hAnsiTheme="minorHAnsi" w:cstheme="minorBidi"/>
            <w:iCs w:val="0"/>
            <w:snapToGrid/>
            <w:sz w:val="22"/>
            <w:szCs w:val="22"/>
          </w:rPr>
          <w:tab/>
        </w:r>
        <w:r w:rsidR="00E66332" w:rsidRPr="00DA3F1D">
          <w:rPr>
            <w:rStyle w:val="a8"/>
          </w:rPr>
          <w:t>Форма Протокола разногласий по проекту Договора</w:t>
        </w:r>
        <w:r w:rsidR="00E66332">
          <w:rPr>
            <w:webHidden/>
          </w:rPr>
          <w:tab/>
        </w:r>
        <w:r w:rsidR="00E66332">
          <w:rPr>
            <w:webHidden/>
          </w:rPr>
          <w:fldChar w:fldCharType="begin"/>
        </w:r>
        <w:r w:rsidR="00E66332">
          <w:rPr>
            <w:webHidden/>
          </w:rPr>
          <w:instrText xml:space="preserve"> PAGEREF _Toc1149445 \h </w:instrText>
        </w:r>
        <w:r w:rsidR="00E66332">
          <w:rPr>
            <w:webHidden/>
          </w:rPr>
        </w:r>
        <w:r w:rsidR="00E66332">
          <w:rPr>
            <w:webHidden/>
          </w:rPr>
          <w:fldChar w:fldCharType="separate"/>
        </w:r>
        <w:r w:rsidR="006D7CC1">
          <w:rPr>
            <w:webHidden/>
          </w:rPr>
          <w:t>67</w:t>
        </w:r>
        <w:r w:rsidR="00E66332">
          <w:rPr>
            <w:webHidden/>
          </w:rPr>
          <w:fldChar w:fldCharType="end"/>
        </w:r>
      </w:hyperlink>
    </w:p>
    <w:p w14:paraId="2394BC41" w14:textId="32F2AC59" w:rsidR="00E66332" w:rsidRDefault="00771AA6">
      <w:pPr>
        <w:pStyle w:val="30"/>
        <w:rPr>
          <w:rFonts w:asciiTheme="minorHAnsi" w:eastAsiaTheme="minorEastAsia" w:hAnsiTheme="minorHAnsi" w:cstheme="minorBidi"/>
          <w:iCs w:val="0"/>
          <w:snapToGrid/>
          <w:sz w:val="22"/>
          <w:szCs w:val="22"/>
        </w:rPr>
      </w:pPr>
      <w:hyperlink w:anchor="_Toc1149446" w:history="1">
        <w:r w:rsidR="00E66332" w:rsidRPr="00DA3F1D">
          <w:rPr>
            <w:rStyle w:val="a8"/>
          </w:rPr>
          <w:t>7.6.2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_Toc1149446 \h </w:instrText>
        </w:r>
        <w:r w:rsidR="00E66332">
          <w:rPr>
            <w:webHidden/>
          </w:rPr>
        </w:r>
        <w:r w:rsidR="00E66332">
          <w:rPr>
            <w:webHidden/>
          </w:rPr>
          <w:fldChar w:fldCharType="separate"/>
        </w:r>
        <w:r w:rsidR="006D7CC1">
          <w:rPr>
            <w:webHidden/>
          </w:rPr>
          <w:t>68</w:t>
        </w:r>
        <w:r w:rsidR="00E66332">
          <w:rPr>
            <w:webHidden/>
          </w:rPr>
          <w:fldChar w:fldCharType="end"/>
        </w:r>
      </w:hyperlink>
    </w:p>
    <w:p w14:paraId="1C06D1B2" w14:textId="427D5111" w:rsidR="00E66332" w:rsidRDefault="00771AA6">
      <w:pPr>
        <w:pStyle w:val="20"/>
        <w:rPr>
          <w:rFonts w:asciiTheme="minorHAnsi" w:eastAsiaTheme="minorEastAsia" w:hAnsiTheme="minorHAnsi" w:cstheme="minorBidi"/>
          <w:b w:val="0"/>
          <w:snapToGrid/>
          <w:sz w:val="22"/>
          <w:szCs w:val="22"/>
          <w:lang w:val="ru-RU"/>
        </w:rPr>
      </w:pPr>
      <w:hyperlink w:anchor="_Toc1149447" w:history="1">
        <w:r w:rsidR="00E66332" w:rsidRPr="00DA3F1D">
          <w:rPr>
            <w:rStyle w:val="a8"/>
          </w:rPr>
          <w:t>7.7</w:t>
        </w:r>
        <w:r w:rsidR="00E66332">
          <w:rPr>
            <w:rFonts w:asciiTheme="minorHAnsi" w:eastAsiaTheme="minorEastAsia" w:hAnsiTheme="minorHAnsi" w:cstheme="minorBidi"/>
            <w:b w:val="0"/>
            <w:snapToGrid/>
            <w:sz w:val="22"/>
            <w:szCs w:val="22"/>
            <w:lang w:val="ru-RU"/>
          </w:rPr>
          <w:tab/>
        </w:r>
        <w:r w:rsidR="00E66332" w:rsidRPr="00DA3F1D">
          <w:rPr>
            <w:rStyle w:val="a8"/>
          </w:rPr>
          <w:t>Анкета Участника (форма 7)</w:t>
        </w:r>
        <w:r w:rsidR="00E66332">
          <w:rPr>
            <w:webHidden/>
          </w:rPr>
          <w:tab/>
        </w:r>
        <w:r w:rsidR="00E66332">
          <w:rPr>
            <w:webHidden/>
          </w:rPr>
          <w:fldChar w:fldCharType="begin"/>
        </w:r>
        <w:r w:rsidR="00E66332">
          <w:rPr>
            <w:webHidden/>
          </w:rPr>
          <w:instrText xml:space="preserve"> PAGEREF _Toc1149447 \h </w:instrText>
        </w:r>
        <w:r w:rsidR="00E66332">
          <w:rPr>
            <w:webHidden/>
          </w:rPr>
        </w:r>
        <w:r w:rsidR="00E66332">
          <w:rPr>
            <w:webHidden/>
          </w:rPr>
          <w:fldChar w:fldCharType="separate"/>
        </w:r>
        <w:r w:rsidR="006D7CC1">
          <w:rPr>
            <w:webHidden/>
          </w:rPr>
          <w:t>69</w:t>
        </w:r>
        <w:r w:rsidR="00E66332">
          <w:rPr>
            <w:webHidden/>
          </w:rPr>
          <w:fldChar w:fldCharType="end"/>
        </w:r>
      </w:hyperlink>
    </w:p>
    <w:p w14:paraId="4CA76976" w14:textId="23921908" w:rsidR="00E66332" w:rsidRDefault="00771AA6">
      <w:pPr>
        <w:pStyle w:val="30"/>
        <w:rPr>
          <w:rFonts w:asciiTheme="minorHAnsi" w:eastAsiaTheme="minorEastAsia" w:hAnsiTheme="minorHAnsi" w:cstheme="minorBidi"/>
          <w:iCs w:val="0"/>
          <w:snapToGrid/>
          <w:sz w:val="22"/>
          <w:szCs w:val="22"/>
        </w:rPr>
      </w:pPr>
      <w:hyperlink w:anchor="_Toc1149448" w:history="1">
        <w:r w:rsidR="00E66332" w:rsidRPr="00DA3F1D">
          <w:rPr>
            <w:rStyle w:val="a8"/>
          </w:rPr>
          <w:t>7.7.1</w:t>
        </w:r>
        <w:r w:rsidR="00E66332">
          <w:rPr>
            <w:rFonts w:asciiTheme="minorHAnsi" w:eastAsiaTheme="minorEastAsia" w:hAnsiTheme="minorHAnsi" w:cstheme="minorBidi"/>
            <w:iCs w:val="0"/>
            <w:snapToGrid/>
            <w:sz w:val="22"/>
            <w:szCs w:val="22"/>
          </w:rPr>
          <w:tab/>
        </w:r>
        <w:r w:rsidR="00E66332" w:rsidRPr="00DA3F1D">
          <w:rPr>
            <w:rStyle w:val="a8"/>
          </w:rPr>
          <w:t>Форма Анкеты Участника</w:t>
        </w:r>
        <w:r w:rsidR="00E66332">
          <w:rPr>
            <w:webHidden/>
          </w:rPr>
          <w:tab/>
        </w:r>
        <w:r w:rsidR="00E66332">
          <w:rPr>
            <w:webHidden/>
          </w:rPr>
          <w:fldChar w:fldCharType="begin"/>
        </w:r>
        <w:r w:rsidR="00E66332">
          <w:rPr>
            <w:webHidden/>
          </w:rPr>
          <w:instrText xml:space="preserve"> PAGEREF _Toc1149448 \h </w:instrText>
        </w:r>
        <w:r w:rsidR="00E66332">
          <w:rPr>
            <w:webHidden/>
          </w:rPr>
        </w:r>
        <w:r w:rsidR="00E66332">
          <w:rPr>
            <w:webHidden/>
          </w:rPr>
          <w:fldChar w:fldCharType="separate"/>
        </w:r>
        <w:r w:rsidR="006D7CC1">
          <w:rPr>
            <w:webHidden/>
          </w:rPr>
          <w:t>69</w:t>
        </w:r>
        <w:r w:rsidR="00E66332">
          <w:rPr>
            <w:webHidden/>
          </w:rPr>
          <w:fldChar w:fldCharType="end"/>
        </w:r>
      </w:hyperlink>
    </w:p>
    <w:p w14:paraId="4D85BEDD" w14:textId="222F8311" w:rsidR="00E66332" w:rsidRDefault="00771AA6">
      <w:pPr>
        <w:pStyle w:val="30"/>
        <w:rPr>
          <w:rFonts w:asciiTheme="minorHAnsi" w:eastAsiaTheme="minorEastAsia" w:hAnsiTheme="minorHAnsi" w:cstheme="minorBidi"/>
          <w:iCs w:val="0"/>
          <w:snapToGrid/>
          <w:sz w:val="22"/>
          <w:szCs w:val="22"/>
        </w:rPr>
      </w:pPr>
      <w:hyperlink w:anchor="_Toc1149449" w:history="1">
        <w:r w:rsidR="00E66332" w:rsidRPr="00DA3F1D">
          <w:rPr>
            <w:rStyle w:val="a8"/>
          </w:rPr>
          <w:t>7.7.2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_Toc1149449 \h </w:instrText>
        </w:r>
        <w:r w:rsidR="00E66332">
          <w:rPr>
            <w:webHidden/>
          </w:rPr>
        </w:r>
        <w:r w:rsidR="00E66332">
          <w:rPr>
            <w:webHidden/>
          </w:rPr>
          <w:fldChar w:fldCharType="separate"/>
        </w:r>
        <w:r w:rsidR="006D7CC1">
          <w:rPr>
            <w:webHidden/>
          </w:rPr>
          <w:t>71</w:t>
        </w:r>
        <w:r w:rsidR="00E66332">
          <w:rPr>
            <w:webHidden/>
          </w:rPr>
          <w:fldChar w:fldCharType="end"/>
        </w:r>
      </w:hyperlink>
    </w:p>
    <w:p w14:paraId="1EF80CD0" w14:textId="2871BF85" w:rsidR="00E66332" w:rsidRDefault="00771AA6">
      <w:pPr>
        <w:pStyle w:val="20"/>
        <w:rPr>
          <w:rFonts w:asciiTheme="minorHAnsi" w:eastAsiaTheme="minorEastAsia" w:hAnsiTheme="minorHAnsi" w:cstheme="minorBidi"/>
          <w:b w:val="0"/>
          <w:snapToGrid/>
          <w:sz w:val="22"/>
          <w:szCs w:val="22"/>
          <w:lang w:val="ru-RU"/>
        </w:rPr>
      </w:pPr>
      <w:hyperlink w:anchor="_Toc1149450" w:history="1">
        <w:r w:rsidR="00E66332" w:rsidRPr="00DA3F1D">
          <w:rPr>
            <w:rStyle w:val="a8"/>
          </w:rPr>
          <w:t>7.8</w:t>
        </w:r>
        <w:r w:rsidR="00E66332">
          <w:rPr>
            <w:rFonts w:asciiTheme="minorHAnsi" w:eastAsiaTheme="minorEastAsia" w:hAnsiTheme="minorHAnsi" w:cstheme="minorBidi"/>
            <w:b w:val="0"/>
            <w:snapToGrid/>
            <w:sz w:val="22"/>
            <w:szCs w:val="22"/>
            <w:lang w:val="ru-RU"/>
          </w:rPr>
          <w:tab/>
        </w:r>
        <w:r w:rsidR="00E66332" w:rsidRPr="00DA3F1D">
          <w:rPr>
            <w:rStyle w:val="a8"/>
          </w:rPr>
          <w:t>Данные бухгалтерской (финансовой) отчетности (форма 8)</w:t>
        </w:r>
        <w:r w:rsidR="00E66332">
          <w:rPr>
            <w:webHidden/>
          </w:rPr>
          <w:tab/>
        </w:r>
        <w:r w:rsidR="00E66332">
          <w:rPr>
            <w:webHidden/>
          </w:rPr>
          <w:fldChar w:fldCharType="begin"/>
        </w:r>
        <w:r w:rsidR="00E66332">
          <w:rPr>
            <w:webHidden/>
          </w:rPr>
          <w:instrText xml:space="preserve"> PAGEREF _Toc1149450 \h </w:instrText>
        </w:r>
        <w:r w:rsidR="00E66332">
          <w:rPr>
            <w:webHidden/>
          </w:rPr>
        </w:r>
        <w:r w:rsidR="00E66332">
          <w:rPr>
            <w:webHidden/>
          </w:rPr>
          <w:fldChar w:fldCharType="separate"/>
        </w:r>
        <w:r w:rsidR="006D7CC1">
          <w:rPr>
            <w:webHidden/>
          </w:rPr>
          <w:t>72</w:t>
        </w:r>
        <w:r w:rsidR="00E66332">
          <w:rPr>
            <w:webHidden/>
          </w:rPr>
          <w:fldChar w:fldCharType="end"/>
        </w:r>
      </w:hyperlink>
    </w:p>
    <w:p w14:paraId="2D1049F3" w14:textId="742A37EC" w:rsidR="00E66332" w:rsidRDefault="00771AA6">
      <w:pPr>
        <w:pStyle w:val="30"/>
        <w:rPr>
          <w:rFonts w:asciiTheme="minorHAnsi" w:eastAsiaTheme="minorEastAsia" w:hAnsiTheme="minorHAnsi" w:cstheme="minorBidi"/>
          <w:iCs w:val="0"/>
          <w:snapToGrid/>
          <w:sz w:val="22"/>
          <w:szCs w:val="22"/>
        </w:rPr>
      </w:pPr>
      <w:hyperlink w:anchor="_Toc1149451" w:history="1">
        <w:r w:rsidR="00E66332" w:rsidRPr="00DA3F1D">
          <w:rPr>
            <w:rStyle w:val="a8"/>
          </w:rPr>
          <w:t>7.8.1</w:t>
        </w:r>
        <w:r w:rsidR="00E66332">
          <w:rPr>
            <w:rFonts w:asciiTheme="minorHAnsi" w:eastAsiaTheme="minorEastAsia" w:hAnsiTheme="minorHAnsi" w:cstheme="minorBidi"/>
            <w:iCs w:val="0"/>
            <w:snapToGrid/>
            <w:sz w:val="22"/>
            <w:szCs w:val="22"/>
          </w:rPr>
          <w:tab/>
        </w:r>
        <w:r w:rsidR="00E66332" w:rsidRPr="00DA3F1D">
          <w:rPr>
            <w:rStyle w:val="a8"/>
          </w:rPr>
          <w:t>Форма Данных бухгалтерской (финансовой) отчетности</w:t>
        </w:r>
        <w:r w:rsidR="00E66332">
          <w:rPr>
            <w:webHidden/>
          </w:rPr>
          <w:tab/>
        </w:r>
        <w:r w:rsidR="00E66332">
          <w:rPr>
            <w:webHidden/>
          </w:rPr>
          <w:fldChar w:fldCharType="begin"/>
        </w:r>
        <w:r w:rsidR="00E66332">
          <w:rPr>
            <w:webHidden/>
          </w:rPr>
          <w:instrText xml:space="preserve"> PAGEREF _Toc1149451 \h </w:instrText>
        </w:r>
        <w:r w:rsidR="00E66332">
          <w:rPr>
            <w:webHidden/>
          </w:rPr>
        </w:r>
        <w:r w:rsidR="00E66332">
          <w:rPr>
            <w:webHidden/>
          </w:rPr>
          <w:fldChar w:fldCharType="separate"/>
        </w:r>
        <w:r w:rsidR="006D7CC1">
          <w:rPr>
            <w:webHidden/>
          </w:rPr>
          <w:t>72</w:t>
        </w:r>
        <w:r w:rsidR="00E66332">
          <w:rPr>
            <w:webHidden/>
          </w:rPr>
          <w:fldChar w:fldCharType="end"/>
        </w:r>
      </w:hyperlink>
    </w:p>
    <w:p w14:paraId="64F1C691" w14:textId="1E1484CE" w:rsidR="00E66332" w:rsidRDefault="00771AA6">
      <w:pPr>
        <w:pStyle w:val="30"/>
        <w:rPr>
          <w:rFonts w:asciiTheme="minorHAnsi" w:eastAsiaTheme="minorEastAsia" w:hAnsiTheme="minorHAnsi" w:cstheme="minorBidi"/>
          <w:iCs w:val="0"/>
          <w:snapToGrid/>
          <w:sz w:val="22"/>
          <w:szCs w:val="22"/>
        </w:rPr>
      </w:pPr>
      <w:hyperlink w:anchor="_Toc1149452" w:history="1">
        <w:r w:rsidR="00E66332" w:rsidRPr="00DA3F1D">
          <w:rPr>
            <w:rStyle w:val="a8"/>
          </w:rPr>
          <w:t>7.8.2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_Toc1149452 \h </w:instrText>
        </w:r>
        <w:r w:rsidR="00E66332">
          <w:rPr>
            <w:webHidden/>
          </w:rPr>
        </w:r>
        <w:r w:rsidR="00E66332">
          <w:rPr>
            <w:webHidden/>
          </w:rPr>
          <w:fldChar w:fldCharType="separate"/>
        </w:r>
        <w:r w:rsidR="006D7CC1">
          <w:rPr>
            <w:webHidden/>
          </w:rPr>
          <w:t>75</w:t>
        </w:r>
        <w:r w:rsidR="00E66332">
          <w:rPr>
            <w:webHidden/>
          </w:rPr>
          <w:fldChar w:fldCharType="end"/>
        </w:r>
      </w:hyperlink>
    </w:p>
    <w:p w14:paraId="2A5B99F8" w14:textId="643643A9" w:rsidR="00E66332" w:rsidRDefault="00771AA6">
      <w:pPr>
        <w:pStyle w:val="20"/>
        <w:rPr>
          <w:rFonts w:asciiTheme="minorHAnsi" w:eastAsiaTheme="minorEastAsia" w:hAnsiTheme="minorHAnsi" w:cstheme="minorBidi"/>
          <w:b w:val="0"/>
          <w:snapToGrid/>
          <w:sz w:val="22"/>
          <w:szCs w:val="22"/>
          <w:lang w:val="ru-RU"/>
        </w:rPr>
      </w:pPr>
      <w:hyperlink w:anchor="_Toc1149453" w:history="1">
        <w:r w:rsidR="00E66332" w:rsidRPr="00DA3F1D">
          <w:rPr>
            <w:rStyle w:val="a8"/>
          </w:rPr>
          <w:t>7.9</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опыте Участника (форма 9)</w:t>
        </w:r>
        <w:r w:rsidR="00E66332">
          <w:rPr>
            <w:webHidden/>
          </w:rPr>
          <w:tab/>
        </w:r>
        <w:r w:rsidR="00E66332">
          <w:rPr>
            <w:webHidden/>
          </w:rPr>
          <w:fldChar w:fldCharType="begin"/>
        </w:r>
        <w:r w:rsidR="00E66332">
          <w:rPr>
            <w:webHidden/>
          </w:rPr>
          <w:instrText xml:space="preserve"> PAGEREF _Toc1149453 \h </w:instrText>
        </w:r>
        <w:r w:rsidR="00E66332">
          <w:rPr>
            <w:webHidden/>
          </w:rPr>
        </w:r>
        <w:r w:rsidR="00E66332">
          <w:rPr>
            <w:webHidden/>
          </w:rPr>
          <w:fldChar w:fldCharType="separate"/>
        </w:r>
        <w:r w:rsidR="006D7CC1">
          <w:rPr>
            <w:webHidden/>
          </w:rPr>
          <w:t>76</w:t>
        </w:r>
        <w:r w:rsidR="00E66332">
          <w:rPr>
            <w:webHidden/>
          </w:rPr>
          <w:fldChar w:fldCharType="end"/>
        </w:r>
      </w:hyperlink>
    </w:p>
    <w:p w14:paraId="172E8B26" w14:textId="7ADC6C3D" w:rsidR="00E66332" w:rsidRDefault="00771AA6">
      <w:pPr>
        <w:pStyle w:val="30"/>
        <w:rPr>
          <w:rFonts w:asciiTheme="minorHAnsi" w:eastAsiaTheme="minorEastAsia" w:hAnsiTheme="minorHAnsi" w:cstheme="minorBidi"/>
          <w:iCs w:val="0"/>
          <w:snapToGrid/>
          <w:sz w:val="22"/>
          <w:szCs w:val="22"/>
        </w:rPr>
      </w:pPr>
      <w:hyperlink w:anchor="_Toc1149454" w:history="1">
        <w:r w:rsidR="00E66332" w:rsidRPr="00DA3F1D">
          <w:rPr>
            <w:rStyle w:val="a8"/>
          </w:rPr>
          <w:t>7.9.1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опыте Участника</w:t>
        </w:r>
        <w:r w:rsidR="00E66332">
          <w:rPr>
            <w:webHidden/>
          </w:rPr>
          <w:tab/>
        </w:r>
        <w:r w:rsidR="00E66332">
          <w:rPr>
            <w:webHidden/>
          </w:rPr>
          <w:fldChar w:fldCharType="begin"/>
        </w:r>
        <w:r w:rsidR="00E66332">
          <w:rPr>
            <w:webHidden/>
          </w:rPr>
          <w:instrText xml:space="preserve"> PAGEREF _Toc1149454 \h </w:instrText>
        </w:r>
        <w:r w:rsidR="00E66332">
          <w:rPr>
            <w:webHidden/>
          </w:rPr>
        </w:r>
        <w:r w:rsidR="00E66332">
          <w:rPr>
            <w:webHidden/>
          </w:rPr>
          <w:fldChar w:fldCharType="separate"/>
        </w:r>
        <w:r w:rsidR="006D7CC1">
          <w:rPr>
            <w:webHidden/>
          </w:rPr>
          <w:t>76</w:t>
        </w:r>
        <w:r w:rsidR="00E66332">
          <w:rPr>
            <w:webHidden/>
          </w:rPr>
          <w:fldChar w:fldCharType="end"/>
        </w:r>
      </w:hyperlink>
    </w:p>
    <w:p w14:paraId="6F9CF24A" w14:textId="733329EA" w:rsidR="00E66332" w:rsidRDefault="00771AA6">
      <w:pPr>
        <w:pStyle w:val="30"/>
        <w:rPr>
          <w:rFonts w:asciiTheme="minorHAnsi" w:eastAsiaTheme="minorEastAsia" w:hAnsiTheme="minorHAnsi" w:cstheme="minorBidi"/>
          <w:iCs w:val="0"/>
          <w:snapToGrid/>
          <w:sz w:val="22"/>
          <w:szCs w:val="22"/>
        </w:rPr>
      </w:pPr>
      <w:hyperlink w:anchor="_Toc1149455" w:history="1">
        <w:r w:rsidR="00E66332" w:rsidRPr="00DA3F1D">
          <w:rPr>
            <w:rStyle w:val="a8"/>
          </w:rPr>
          <w:t>7.9.2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_Toc1149455 \h </w:instrText>
        </w:r>
        <w:r w:rsidR="00E66332">
          <w:rPr>
            <w:webHidden/>
          </w:rPr>
        </w:r>
        <w:r w:rsidR="00E66332">
          <w:rPr>
            <w:webHidden/>
          </w:rPr>
          <w:fldChar w:fldCharType="separate"/>
        </w:r>
        <w:r w:rsidR="006D7CC1">
          <w:rPr>
            <w:webHidden/>
          </w:rPr>
          <w:t>79</w:t>
        </w:r>
        <w:r w:rsidR="00E66332">
          <w:rPr>
            <w:webHidden/>
          </w:rPr>
          <w:fldChar w:fldCharType="end"/>
        </w:r>
      </w:hyperlink>
    </w:p>
    <w:p w14:paraId="7307F7A4" w14:textId="2C7228A7" w:rsidR="00E66332" w:rsidRDefault="00771AA6">
      <w:pPr>
        <w:pStyle w:val="20"/>
        <w:rPr>
          <w:rFonts w:asciiTheme="minorHAnsi" w:eastAsiaTheme="minorEastAsia" w:hAnsiTheme="minorHAnsi" w:cstheme="minorBidi"/>
          <w:b w:val="0"/>
          <w:snapToGrid/>
          <w:sz w:val="22"/>
          <w:szCs w:val="22"/>
          <w:lang w:val="ru-RU"/>
        </w:rPr>
      </w:pPr>
      <w:hyperlink w:anchor="_Toc1149456" w:history="1">
        <w:r w:rsidR="00E66332" w:rsidRPr="00DA3F1D">
          <w:rPr>
            <w:rStyle w:val="a8"/>
          </w:rPr>
          <w:t>7.10</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материально-технических ресурсах (форма 10)</w:t>
        </w:r>
        <w:r w:rsidR="00E66332">
          <w:rPr>
            <w:webHidden/>
          </w:rPr>
          <w:tab/>
        </w:r>
        <w:r w:rsidR="00E66332">
          <w:rPr>
            <w:webHidden/>
          </w:rPr>
          <w:fldChar w:fldCharType="begin"/>
        </w:r>
        <w:r w:rsidR="00E66332">
          <w:rPr>
            <w:webHidden/>
          </w:rPr>
          <w:instrText xml:space="preserve"> PAGEREF _Toc1149456 \h </w:instrText>
        </w:r>
        <w:r w:rsidR="00E66332">
          <w:rPr>
            <w:webHidden/>
          </w:rPr>
        </w:r>
        <w:r w:rsidR="00E66332">
          <w:rPr>
            <w:webHidden/>
          </w:rPr>
          <w:fldChar w:fldCharType="separate"/>
        </w:r>
        <w:r w:rsidR="006D7CC1">
          <w:rPr>
            <w:webHidden/>
          </w:rPr>
          <w:t>80</w:t>
        </w:r>
        <w:r w:rsidR="00E66332">
          <w:rPr>
            <w:webHidden/>
          </w:rPr>
          <w:fldChar w:fldCharType="end"/>
        </w:r>
      </w:hyperlink>
    </w:p>
    <w:p w14:paraId="13B44B09" w14:textId="1BBD6BBA" w:rsidR="00E66332" w:rsidRDefault="00771AA6">
      <w:pPr>
        <w:pStyle w:val="30"/>
        <w:rPr>
          <w:rFonts w:asciiTheme="minorHAnsi" w:eastAsiaTheme="minorEastAsia" w:hAnsiTheme="minorHAnsi" w:cstheme="minorBidi"/>
          <w:iCs w:val="0"/>
          <w:snapToGrid/>
          <w:sz w:val="22"/>
          <w:szCs w:val="22"/>
        </w:rPr>
      </w:pPr>
      <w:hyperlink w:anchor="_Toc1149457" w:history="1">
        <w:r w:rsidR="00E66332" w:rsidRPr="00DA3F1D">
          <w:rPr>
            <w:rStyle w:val="a8"/>
          </w:rPr>
          <w:t>7.10.1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материально-технических ресурсах</w:t>
        </w:r>
        <w:r w:rsidR="00E66332">
          <w:rPr>
            <w:webHidden/>
          </w:rPr>
          <w:tab/>
        </w:r>
        <w:r w:rsidR="00E66332">
          <w:rPr>
            <w:webHidden/>
          </w:rPr>
          <w:fldChar w:fldCharType="begin"/>
        </w:r>
        <w:r w:rsidR="00E66332">
          <w:rPr>
            <w:webHidden/>
          </w:rPr>
          <w:instrText xml:space="preserve"> PAGEREF _Toc1149457 \h </w:instrText>
        </w:r>
        <w:r w:rsidR="00E66332">
          <w:rPr>
            <w:webHidden/>
          </w:rPr>
        </w:r>
        <w:r w:rsidR="00E66332">
          <w:rPr>
            <w:webHidden/>
          </w:rPr>
          <w:fldChar w:fldCharType="separate"/>
        </w:r>
        <w:r w:rsidR="006D7CC1">
          <w:rPr>
            <w:webHidden/>
          </w:rPr>
          <w:t>80</w:t>
        </w:r>
        <w:r w:rsidR="00E66332">
          <w:rPr>
            <w:webHidden/>
          </w:rPr>
          <w:fldChar w:fldCharType="end"/>
        </w:r>
      </w:hyperlink>
    </w:p>
    <w:p w14:paraId="06AF66E0" w14:textId="5B8F71A1" w:rsidR="00E66332" w:rsidRDefault="00771AA6">
      <w:pPr>
        <w:pStyle w:val="30"/>
        <w:rPr>
          <w:rFonts w:asciiTheme="minorHAnsi" w:eastAsiaTheme="minorEastAsia" w:hAnsiTheme="minorHAnsi" w:cstheme="minorBidi"/>
          <w:iCs w:val="0"/>
          <w:snapToGrid/>
          <w:sz w:val="22"/>
          <w:szCs w:val="22"/>
        </w:rPr>
      </w:pPr>
      <w:hyperlink w:anchor="_Toc1149458" w:history="1">
        <w:r w:rsidR="00E66332" w:rsidRPr="00DA3F1D">
          <w:rPr>
            <w:rStyle w:val="a8"/>
          </w:rPr>
          <w:t>7.10.2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_Toc1149458 \h </w:instrText>
        </w:r>
        <w:r w:rsidR="00E66332">
          <w:rPr>
            <w:webHidden/>
          </w:rPr>
        </w:r>
        <w:r w:rsidR="00E66332">
          <w:rPr>
            <w:webHidden/>
          </w:rPr>
          <w:fldChar w:fldCharType="separate"/>
        </w:r>
        <w:r w:rsidR="006D7CC1">
          <w:rPr>
            <w:webHidden/>
          </w:rPr>
          <w:t>81</w:t>
        </w:r>
        <w:r w:rsidR="00E66332">
          <w:rPr>
            <w:webHidden/>
          </w:rPr>
          <w:fldChar w:fldCharType="end"/>
        </w:r>
      </w:hyperlink>
    </w:p>
    <w:p w14:paraId="120A413F" w14:textId="53C58530" w:rsidR="00E66332" w:rsidRDefault="00771AA6">
      <w:pPr>
        <w:pStyle w:val="20"/>
        <w:rPr>
          <w:rFonts w:asciiTheme="minorHAnsi" w:eastAsiaTheme="minorEastAsia" w:hAnsiTheme="minorHAnsi" w:cstheme="minorBidi"/>
          <w:b w:val="0"/>
          <w:snapToGrid/>
          <w:sz w:val="22"/>
          <w:szCs w:val="22"/>
          <w:lang w:val="ru-RU"/>
        </w:rPr>
      </w:pPr>
      <w:hyperlink w:anchor="_Toc1149459" w:history="1">
        <w:r w:rsidR="00E66332" w:rsidRPr="00DA3F1D">
          <w:rPr>
            <w:rStyle w:val="a8"/>
          </w:rPr>
          <w:t>7.11</w:t>
        </w:r>
        <w:r w:rsidR="00E66332">
          <w:rPr>
            <w:rFonts w:asciiTheme="minorHAnsi" w:eastAsiaTheme="minorEastAsia" w:hAnsiTheme="minorHAnsi" w:cstheme="minorBidi"/>
            <w:b w:val="0"/>
            <w:snapToGrid/>
            <w:sz w:val="22"/>
            <w:szCs w:val="22"/>
            <w:lang w:val="ru-RU"/>
          </w:rPr>
          <w:tab/>
        </w:r>
        <w:r w:rsidR="00E66332" w:rsidRPr="00DA3F1D">
          <w:rPr>
            <w:rStyle w:val="a8"/>
          </w:rPr>
          <w:t>Справка о кадровых ресурсах (форма 11)</w:t>
        </w:r>
        <w:r w:rsidR="00E66332">
          <w:rPr>
            <w:webHidden/>
          </w:rPr>
          <w:tab/>
        </w:r>
        <w:r w:rsidR="00E66332">
          <w:rPr>
            <w:webHidden/>
          </w:rPr>
          <w:fldChar w:fldCharType="begin"/>
        </w:r>
        <w:r w:rsidR="00E66332">
          <w:rPr>
            <w:webHidden/>
          </w:rPr>
          <w:instrText xml:space="preserve"> PAGEREF _Toc1149459 \h </w:instrText>
        </w:r>
        <w:r w:rsidR="00E66332">
          <w:rPr>
            <w:webHidden/>
          </w:rPr>
        </w:r>
        <w:r w:rsidR="00E66332">
          <w:rPr>
            <w:webHidden/>
          </w:rPr>
          <w:fldChar w:fldCharType="separate"/>
        </w:r>
        <w:r w:rsidR="006D7CC1">
          <w:rPr>
            <w:webHidden/>
          </w:rPr>
          <w:t>82</w:t>
        </w:r>
        <w:r w:rsidR="00E66332">
          <w:rPr>
            <w:webHidden/>
          </w:rPr>
          <w:fldChar w:fldCharType="end"/>
        </w:r>
      </w:hyperlink>
    </w:p>
    <w:p w14:paraId="2E75C543" w14:textId="433D322B" w:rsidR="00E66332" w:rsidRDefault="00771AA6">
      <w:pPr>
        <w:pStyle w:val="30"/>
        <w:rPr>
          <w:rFonts w:asciiTheme="minorHAnsi" w:eastAsiaTheme="minorEastAsia" w:hAnsiTheme="minorHAnsi" w:cstheme="minorBidi"/>
          <w:iCs w:val="0"/>
          <w:snapToGrid/>
          <w:sz w:val="22"/>
          <w:szCs w:val="22"/>
        </w:rPr>
      </w:pPr>
      <w:hyperlink w:anchor="_Toc1149460" w:history="1">
        <w:r w:rsidR="00E66332" w:rsidRPr="00DA3F1D">
          <w:rPr>
            <w:rStyle w:val="a8"/>
          </w:rPr>
          <w:t>7.11.1</w:t>
        </w:r>
        <w:r w:rsidR="00E66332">
          <w:rPr>
            <w:rFonts w:asciiTheme="minorHAnsi" w:eastAsiaTheme="minorEastAsia" w:hAnsiTheme="minorHAnsi" w:cstheme="minorBidi"/>
            <w:iCs w:val="0"/>
            <w:snapToGrid/>
            <w:sz w:val="22"/>
            <w:szCs w:val="22"/>
          </w:rPr>
          <w:tab/>
        </w:r>
        <w:r w:rsidR="00E66332" w:rsidRPr="00DA3F1D">
          <w:rPr>
            <w:rStyle w:val="a8"/>
          </w:rPr>
          <w:t>Форма Справки о кадровых ресурсах</w:t>
        </w:r>
        <w:r w:rsidR="00E66332">
          <w:rPr>
            <w:webHidden/>
          </w:rPr>
          <w:tab/>
        </w:r>
        <w:r w:rsidR="00E66332">
          <w:rPr>
            <w:webHidden/>
          </w:rPr>
          <w:fldChar w:fldCharType="begin"/>
        </w:r>
        <w:r w:rsidR="00E66332">
          <w:rPr>
            <w:webHidden/>
          </w:rPr>
          <w:instrText xml:space="preserve"> PAGEREF _Toc1149460 \h </w:instrText>
        </w:r>
        <w:r w:rsidR="00E66332">
          <w:rPr>
            <w:webHidden/>
          </w:rPr>
        </w:r>
        <w:r w:rsidR="00E66332">
          <w:rPr>
            <w:webHidden/>
          </w:rPr>
          <w:fldChar w:fldCharType="separate"/>
        </w:r>
        <w:r w:rsidR="006D7CC1">
          <w:rPr>
            <w:webHidden/>
          </w:rPr>
          <w:t>82</w:t>
        </w:r>
        <w:r w:rsidR="00E66332">
          <w:rPr>
            <w:webHidden/>
          </w:rPr>
          <w:fldChar w:fldCharType="end"/>
        </w:r>
      </w:hyperlink>
    </w:p>
    <w:p w14:paraId="771D57BB" w14:textId="27444B4E" w:rsidR="00E66332" w:rsidRDefault="00771AA6">
      <w:pPr>
        <w:pStyle w:val="30"/>
        <w:rPr>
          <w:rFonts w:asciiTheme="minorHAnsi" w:eastAsiaTheme="minorEastAsia" w:hAnsiTheme="minorHAnsi" w:cstheme="minorBidi"/>
          <w:iCs w:val="0"/>
          <w:snapToGrid/>
          <w:sz w:val="22"/>
          <w:szCs w:val="22"/>
        </w:rPr>
      </w:pPr>
      <w:hyperlink w:anchor="_Toc1149461" w:history="1">
        <w:r w:rsidR="00E66332" w:rsidRPr="00DA3F1D">
          <w:rPr>
            <w:rStyle w:val="a8"/>
          </w:rPr>
          <w:t>7.11.2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_Toc1149461 \h </w:instrText>
        </w:r>
        <w:r w:rsidR="00E66332">
          <w:rPr>
            <w:webHidden/>
          </w:rPr>
        </w:r>
        <w:r w:rsidR="00E66332">
          <w:rPr>
            <w:webHidden/>
          </w:rPr>
          <w:fldChar w:fldCharType="separate"/>
        </w:r>
        <w:r w:rsidR="006D7CC1">
          <w:rPr>
            <w:webHidden/>
          </w:rPr>
          <w:t>84</w:t>
        </w:r>
        <w:r w:rsidR="00E66332">
          <w:rPr>
            <w:webHidden/>
          </w:rPr>
          <w:fldChar w:fldCharType="end"/>
        </w:r>
      </w:hyperlink>
    </w:p>
    <w:p w14:paraId="3BBB8A35" w14:textId="06FA83B6" w:rsidR="00E66332" w:rsidRDefault="00771AA6">
      <w:pPr>
        <w:pStyle w:val="20"/>
        <w:rPr>
          <w:rFonts w:asciiTheme="minorHAnsi" w:eastAsiaTheme="minorEastAsia" w:hAnsiTheme="minorHAnsi" w:cstheme="minorBidi"/>
          <w:b w:val="0"/>
          <w:snapToGrid/>
          <w:sz w:val="22"/>
          <w:szCs w:val="22"/>
          <w:lang w:val="ru-RU"/>
        </w:rPr>
      </w:pPr>
      <w:hyperlink w:anchor="_Toc1149462" w:history="1">
        <w:r w:rsidR="00E66332" w:rsidRPr="00DA3F1D">
          <w:rPr>
            <w:rStyle w:val="a8"/>
          </w:rPr>
          <w:t>7.12</w:t>
        </w:r>
        <w:r w:rsidR="00E66332">
          <w:rPr>
            <w:rFonts w:asciiTheme="minorHAnsi" w:eastAsiaTheme="minorEastAsia" w:hAnsiTheme="minorHAnsi" w:cstheme="minorBidi"/>
            <w:b w:val="0"/>
            <w:snapToGrid/>
            <w:sz w:val="22"/>
            <w:szCs w:val="22"/>
            <w:lang w:val="ru-RU"/>
          </w:rPr>
          <w:tab/>
        </w:r>
        <w:r w:rsidR="00E66332" w:rsidRPr="00DA3F1D">
          <w:rPr>
            <w:rStyle w:val="a8"/>
          </w:rPr>
          <w:t>Справка об отсутствии признаков крупной сделки (форма 12)</w:t>
        </w:r>
        <w:r w:rsidR="00E66332">
          <w:rPr>
            <w:webHidden/>
          </w:rPr>
          <w:tab/>
        </w:r>
        <w:r w:rsidR="00E66332">
          <w:rPr>
            <w:webHidden/>
          </w:rPr>
          <w:fldChar w:fldCharType="begin"/>
        </w:r>
        <w:r w:rsidR="00E66332">
          <w:rPr>
            <w:webHidden/>
          </w:rPr>
          <w:instrText xml:space="preserve"> PAGEREF _Toc1149462 \h </w:instrText>
        </w:r>
        <w:r w:rsidR="00E66332">
          <w:rPr>
            <w:webHidden/>
          </w:rPr>
        </w:r>
        <w:r w:rsidR="00E66332">
          <w:rPr>
            <w:webHidden/>
          </w:rPr>
          <w:fldChar w:fldCharType="separate"/>
        </w:r>
        <w:r w:rsidR="006D7CC1">
          <w:rPr>
            <w:webHidden/>
          </w:rPr>
          <w:t>85</w:t>
        </w:r>
        <w:r w:rsidR="00E66332">
          <w:rPr>
            <w:webHidden/>
          </w:rPr>
          <w:fldChar w:fldCharType="end"/>
        </w:r>
      </w:hyperlink>
    </w:p>
    <w:p w14:paraId="24B1F50A" w14:textId="6C2CA358" w:rsidR="00E66332" w:rsidRDefault="00771AA6">
      <w:pPr>
        <w:pStyle w:val="30"/>
        <w:rPr>
          <w:rFonts w:asciiTheme="minorHAnsi" w:eastAsiaTheme="minorEastAsia" w:hAnsiTheme="minorHAnsi" w:cstheme="minorBidi"/>
          <w:iCs w:val="0"/>
          <w:snapToGrid/>
          <w:sz w:val="22"/>
          <w:szCs w:val="22"/>
        </w:rPr>
      </w:pPr>
      <w:hyperlink w:anchor="_Toc1149463" w:history="1">
        <w:r w:rsidR="00E66332" w:rsidRPr="00DA3F1D">
          <w:rPr>
            <w:rStyle w:val="a8"/>
          </w:rPr>
          <w:t>7.12.1</w:t>
        </w:r>
        <w:r w:rsidR="00E66332">
          <w:rPr>
            <w:rFonts w:asciiTheme="minorHAnsi" w:eastAsiaTheme="minorEastAsia" w:hAnsiTheme="minorHAnsi" w:cstheme="minorBidi"/>
            <w:iCs w:val="0"/>
            <w:snapToGrid/>
            <w:sz w:val="22"/>
            <w:szCs w:val="22"/>
          </w:rPr>
          <w:tab/>
        </w:r>
        <w:r w:rsidR="00E66332" w:rsidRPr="00DA3F1D">
          <w:rPr>
            <w:rStyle w:val="a8"/>
          </w:rPr>
          <w:t>Форма Справки об отсутствии признаков крупной сделки</w:t>
        </w:r>
        <w:r w:rsidR="00E66332">
          <w:rPr>
            <w:webHidden/>
          </w:rPr>
          <w:tab/>
        </w:r>
        <w:r w:rsidR="00E66332">
          <w:rPr>
            <w:webHidden/>
          </w:rPr>
          <w:fldChar w:fldCharType="begin"/>
        </w:r>
        <w:r w:rsidR="00E66332">
          <w:rPr>
            <w:webHidden/>
          </w:rPr>
          <w:instrText xml:space="preserve"> PAGEREF _Toc1149463 \h </w:instrText>
        </w:r>
        <w:r w:rsidR="00E66332">
          <w:rPr>
            <w:webHidden/>
          </w:rPr>
        </w:r>
        <w:r w:rsidR="00E66332">
          <w:rPr>
            <w:webHidden/>
          </w:rPr>
          <w:fldChar w:fldCharType="separate"/>
        </w:r>
        <w:r w:rsidR="006D7CC1">
          <w:rPr>
            <w:webHidden/>
          </w:rPr>
          <w:t>85</w:t>
        </w:r>
        <w:r w:rsidR="00E66332">
          <w:rPr>
            <w:webHidden/>
          </w:rPr>
          <w:fldChar w:fldCharType="end"/>
        </w:r>
      </w:hyperlink>
    </w:p>
    <w:p w14:paraId="5A1235AE" w14:textId="55DD17EB" w:rsidR="00E66332" w:rsidRDefault="00771AA6">
      <w:pPr>
        <w:pStyle w:val="30"/>
        <w:rPr>
          <w:rFonts w:asciiTheme="minorHAnsi" w:eastAsiaTheme="minorEastAsia" w:hAnsiTheme="minorHAnsi" w:cstheme="minorBidi"/>
          <w:iCs w:val="0"/>
          <w:snapToGrid/>
          <w:sz w:val="22"/>
          <w:szCs w:val="22"/>
        </w:rPr>
      </w:pPr>
      <w:hyperlink w:anchor="_Toc1149464" w:history="1">
        <w:r w:rsidR="00E66332" w:rsidRPr="00DA3F1D">
          <w:rPr>
            <w:rStyle w:val="a8"/>
          </w:rPr>
          <w:t>7.12.2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_Toc1149464 \h </w:instrText>
        </w:r>
        <w:r w:rsidR="00E66332">
          <w:rPr>
            <w:webHidden/>
          </w:rPr>
        </w:r>
        <w:r w:rsidR="00E66332">
          <w:rPr>
            <w:webHidden/>
          </w:rPr>
          <w:fldChar w:fldCharType="separate"/>
        </w:r>
        <w:r w:rsidR="006D7CC1">
          <w:rPr>
            <w:webHidden/>
          </w:rPr>
          <w:t>86</w:t>
        </w:r>
        <w:r w:rsidR="00E66332">
          <w:rPr>
            <w:webHidden/>
          </w:rPr>
          <w:fldChar w:fldCharType="end"/>
        </w:r>
      </w:hyperlink>
    </w:p>
    <w:p w14:paraId="07A24522" w14:textId="5510D34C" w:rsidR="00E66332" w:rsidRDefault="00771AA6">
      <w:pPr>
        <w:pStyle w:val="20"/>
        <w:rPr>
          <w:rFonts w:asciiTheme="minorHAnsi" w:eastAsiaTheme="minorEastAsia" w:hAnsiTheme="minorHAnsi" w:cstheme="minorBidi"/>
          <w:b w:val="0"/>
          <w:snapToGrid/>
          <w:sz w:val="22"/>
          <w:szCs w:val="22"/>
          <w:lang w:val="ru-RU"/>
        </w:rPr>
      </w:pPr>
      <w:hyperlink w:anchor="_Toc1149465" w:history="1">
        <w:r w:rsidR="00E66332" w:rsidRPr="00DA3F1D">
          <w:rPr>
            <w:rStyle w:val="a8"/>
          </w:rPr>
          <w:t>7.13</w:t>
        </w:r>
        <w:r w:rsidR="00E66332">
          <w:rPr>
            <w:rFonts w:asciiTheme="minorHAnsi" w:eastAsiaTheme="minorEastAsia" w:hAnsiTheme="minorHAnsi" w:cstheme="minorBidi"/>
            <w:b w:val="0"/>
            <w:snapToGrid/>
            <w:sz w:val="22"/>
            <w:szCs w:val="22"/>
            <w:lang w:val="ru-RU"/>
          </w:rPr>
          <w:tab/>
        </w:r>
        <w:r w:rsidR="00E66332" w:rsidRPr="00DA3F1D">
          <w:rPr>
            <w:rStyle w:val="a8"/>
          </w:rPr>
          <w:t>План распределения объемов поставки продукции (форма 13)</w:t>
        </w:r>
        <w:r w:rsidR="00E66332">
          <w:rPr>
            <w:webHidden/>
          </w:rPr>
          <w:tab/>
        </w:r>
        <w:r w:rsidR="00E66332">
          <w:rPr>
            <w:webHidden/>
          </w:rPr>
          <w:fldChar w:fldCharType="begin"/>
        </w:r>
        <w:r w:rsidR="00E66332">
          <w:rPr>
            <w:webHidden/>
          </w:rPr>
          <w:instrText xml:space="preserve"> PAGEREF _Toc1149465 \h </w:instrText>
        </w:r>
        <w:r w:rsidR="00E66332">
          <w:rPr>
            <w:webHidden/>
          </w:rPr>
        </w:r>
        <w:r w:rsidR="00E66332">
          <w:rPr>
            <w:webHidden/>
          </w:rPr>
          <w:fldChar w:fldCharType="separate"/>
        </w:r>
        <w:r w:rsidR="006D7CC1">
          <w:rPr>
            <w:webHidden/>
          </w:rPr>
          <w:t>87</w:t>
        </w:r>
        <w:r w:rsidR="00E66332">
          <w:rPr>
            <w:webHidden/>
          </w:rPr>
          <w:fldChar w:fldCharType="end"/>
        </w:r>
      </w:hyperlink>
    </w:p>
    <w:p w14:paraId="7742D28F" w14:textId="48CAD3D0" w:rsidR="00E66332" w:rsidRDefault="00771AA6">
      <w:pPr>
        <w:pStyle w:val="30"/>
        <w:rPr>
          <w:rFonts w:asciiTheme="minorHAnsi" w:eastAsiaTheme="minorEastAsia" w:hAnsiTheme="minorHAnsi" w:cstheme="minorBidi"/>
          <w:iCs w:val="0"/>
          <w:snapToGrid/>
          <w:sz w:val="22"/>
          <w:szCs w:val="22"/>
        </w:rPr>
      </w:pPr>
      <w:hyperlink w:anchor="_Toc1149466" w:history="1">
        <w:r w:rsidR="00E66332" w:rsidRPr="00DA3F1D">
          <w:rPr>
            <w:rStyle w:val="a8"/>
          </w:rPr>
          <w:t>7.13.1</w:t>
        </w:r>
        <w:r w:rsidR="00E66332">
          <w:rPr>
            <w:rFonts w:asciiTheme="minorHAnsi" w:eastAsiaTheme="minorEastAsia" w:hAnsiTheme="minorHAnsi" w:cstheme="minorBidi"/>
            <w:iCs w:val="0"/>
            <w:snapToGrid/>
            <w:sz w:val="22"/>
            <w:szCs w:val="22"/>
          </w:rPr>
          <w:tab/>
        </w:r>
        <w:r w:rsidR="00E66332" w:rsidRPr="00DA3F1D">
          <w:rPr>
            <w:rStyle w:val="a8"/>
          </w:rPr>
          <w:t>Форма плана распределения объемов поставки продукции</w:t>
        </w:r>
        <w:r w:rsidR="00E66332">
          <w:rPr>
            <w:webHidden/>
          </w:rPr>
          <w:tab/>
        </w:r>
        <w:r w:rsidR="00E66332">
          <w:rPr>
            <w:webHidden/>
          </w:rPr>
          <w:fldChar w:fldCharType="begin"/>
        </w:r>
        <w:r w:rsidR="00E66332">
          <w:rPr>
            <w:webHidden/>
          </w:rPr>
          <w:instrText xml:space="preserve"> PAGEREF _Toc1149466 \h </w:instrText>
        </w:r>
        <w:r w:rsidR="00E66332">
          <w:rPr>
            <w:webHidden/>
          </w:rPr>
        </w:r>
        <w:r w:rsidR="00E66332">
          <w:rPr>
            <w:webHidden/>
          </w:rPr>
          <w:fldChar w:fldCharType="separate"/>
        </w:r>
        <w:r w:rsidR="006D7CC1">
          <w:rPr>
            <w:webHidden/>
          </w:rPr>
          <w:t>87</w:t>
        </w:r>
        <w:r w:rsidR="00E66332">
          <w:rPr>
            <w:webHidden/>
          </w:rPr>
          <w:fldChar w:fldCharType="end"/>
        </w:r>
      </w:hyperlink>
    </w:p>
    <w:p w14:paraId="5994B467" w14:textId="0472D18C" w:rsidR="00E66332" w:rsidRDefault="00771AA6">
      <w:pPr>
        <w:pStyle w:val="30"/>
        <w:rPr>
          <w:rFonts w:asciiTheme="minorHAnsi" w:eastAsiaTheme="minorEastAsia" w:hAnsiTheme="minorHAnsi" w:cstheme="minorBidi"/>
          <w:iCs w:val="0"/>
          <w:snapToGrid/>
          <w:sz w:val="22"/>
          <w:szCs w:val="22"/>
        </w:rPr>
      </w:pPr>
      <w:hyperlink w:anchor="_Toc1149467" w:history="1">
        <w:r w:rsidR="00E66332" w:rsidRPr="00DA3F1D">
          <w:rPr>
            <w:rStyle w:val="a8"/>
          </w:rPr>
          <w:t>7.13.2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_Toc1149467 \h </w:instrText>
        </w:r>
        <w:r w:rsidR="00E66332">
          <w:rPr>
            <w:webHidden/>
          </w:rPr>
        </w:r>
        <w:r w:rsidR="00E66332">
          <w:rPr>
            <w:webHidden/>
          </w:rPr>
          <w:fldChar w:fldCharType="separate"/>
        </w:r>
        <w:r w:rsidR="006D7CC1">
          <w:rPr>
            <w:webHidden/>
          </w:rPr>
          <w:t>88</w:t>
        </w:r>
        <w:r w:rsidR="00E66332">
          <w:rPr>
            <w:webHidden/>
          </w:rPr>
          <w:fldChar w:fldCharType="end"/>
        </w:r>
      </w:hyperlink>
    </w:p>
    <w:p w14:paraId="38D9C862" w14:textId="556FB5FE" w:rsidR="00E66332" w:rsidRDefault="00771AA6">
      <w:pPr>
        <w:pStyle w:val="20"/>
        <w:rPr>
          <w:rFonts w:asciiTheme="minorHAnsi" w:eastAsiaTheme="minorEastAsia" w:hAnsiTheme="minorHAnsi" w:cstheme="minorBidi"/>
          <w:b w:val="0"/>
          <w:snapToGrid/>
          <w:sz w:val="22"/>
          <w:szCs w:val="22"/>
          <w:lang w:val="ru-RU"/>
        </w:rPr>
      </w:pPr>
      <w:hyperlink w:anchor="_Toc1149468" w:history="1">
        <w:r w:rsidR="00E66332" w:rsidRPr="00DA3F1D">
          <w:rPr>
            <w:rStyle w:val="a8"/>
          </w:rPr>
          <w:t>7.14</w:t>
        </w:r>
        <w:r w:rsidR="00E66332">
          <w:rPr>
            <w:rFonts w:asciiTheme="minorHAnsi" w:eastAsiaTheme="minorEastAsia" w:hAnsiTheme="minorHAnsi" w:cstheme="minorBidi"/>
            <w:b w:val="0"/>
            <w:snapToGrid/>
            <w:sz w:val="22"/>
            <w:szCs w:val="22"/>
            <w:lang w:val="ru-RU"/>
          </w:rPr>
          <w:tab/>
        </w:r>
        <w:r w:rsidR="00E66332" w:rsidRPr="00DA3F1D">
          <w:rPr>
            <w:rStyle w:val="a8"/>
          </w:rPr>
          <w:t>Справка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_Toc1149468 \h </w:instrText>
        </w:r>
        <w:r w:rsidR="00E66332">
          <w:rPr>
            <w:webHidden/>
          </w:rPr>
        </w:r>
        <w:r w:rsidR="00E66332">
          <w:rPr>
            <w:webHidden/>
          </w:rPr>
          <w:fldChar w:fldCharType="separate"/>
        </w:r>
        <w:r w:rsidR="006D7CC1">
          <w:rPr>
            <w:webHidden/>
          </w:rPr>
          <w:t>89</w:t>
        </w:r>
        <w:r w:rsidR="00E66332">
          <w:rPr>
            <w:webHidden/>
          </w:rPr>
          <w:fldChar w:fldCharType="end"/>
        </w:r>
      </w:hyperlink>
    </w:p>
    <w:p w14:paraId="15E91FD6" w14:textId="2A76AD9C" w:rsidR="00E66332" w:rsidRDefault="00771AA6">
      <w:pPr>
        <w:pStyle w:val="30"/>
        <w:rPr>
          <w:rFonts w:asciiTheme="minorHAnsi" w:eastAsiaTheme="minorEastAsia" w:hAnsiTheme="minorHAnsi" w:cstheme="minorBidi"/>
          <w:iCs w:val="0"/>
          <w:snapToGrid/>
          <w:sz w:val="22"/>
          <w:szCs w:val="22"/>
        </w:rPr>
      </w:pPr>
      <w:hyperlink w:anchor="_Toc1149469" w:history="1">
        <w:r w:rsidR="00E66332" w:rsidRPr="00DA3F1D">
          <w:rPr>
            <w:rStyle w:val="a8"/>
          </w:rPr>
          <w:t>7.14.1</w:t>
        </w:r>
        <w:r w:rsidR="00E66332">
          <w:rPr>
            <w:rFonts w:asciiTheme="minorHAnsi" w:eastAsiaTheme="minorEastAsia" w:hAnsiTheme="minorHAnsi" w:cstheme="minorBidi"/>
            <w:iCs w:val="0"/>
            <w:snapToGrid/>
            <w:sz w:val="22"/>
            <w:szCs w:val="22"/>
          </w:rPr>
          <w:tab/>
        </w:r>
        <w:r w:rsidR="00E66332" w:rsidRPr="00DA3F1D">
          <w:rPr>
            <w:rStyle w:val="a8"/>
          </w:rPr>
          <w:t>Форма справки «Сведения о цепочке собственников, включая бенефициаров (в том числе конечных)»</w:t>
        </w:r>
        <w:r w:rsidR="00E66332">
          <w:rPr>
            <w:webHidden/>
          </w:rPr>
          <w:tab/>
        </w:r>
        <w:r w:rsidR="00E66332">
          <w:rPr>
            <w:webHidden/>
          </w:rPr>
          <w:fldChar w:fldCharType="begin"/>
        </w:r>
        <w:r w:rsidR="00E66332">
          <w:rPr>
            <w:webHidden/>
          </w:rPr>
          <w:instrText xml:space="preserve"> PAGEREF _Toc1149469 \h </w:instrText>
        </w:r>
        <w:r w:rsidR="00E66332">
          <w:rPr>
            <w:webHidden/>
          </w:rPr>
        </w:r>
        <w:r w:rsidR="00E66332">
          <w:rPr>
            <w:webHidden/>
          </w:rPr>
          <w:fldChar w:fldCharType="separate"/>
        </w:r>
        <w:r w:rsidR="006D7CC1">
          <w:rPr>
            <w:webHidden/>
          </w:rPr>
          <w:t>89</w:t>
        </w:r>
        <w:r w:rsidR="00E66332">
          <w:rPr>
            <w:webHidden/>
          </w:rPr>
          <w:fldChar w:fldCharType="end"/>
        </w:r>
      </w:hyperlink>
    </w:p>
    <w:p w14:paraId="2B770C1E" w14:textId="760FB396" w:rsidR="00E66332" w:rsidRDefault="00771AA6">
      <w:pPr>
        <w:pStyle w:val="20"/>
        <w:rPr>
          <w:rFonts w:asciiTheme="minorHAnsi" w:eastAsiaTheme="minorEastAsia" w:hAnsiTheme="minorHAnsi" w:cstheme="minorBidi"/>
          <w:b w:val="0"/>
          <w:snapToGrid/>
          <w:sz w:val="22"/>
          <w:szCs w:val="22"/>
          <w:lang w:val="ru-RU"/>
        </w:rPr>
      </w:pPr>
      <w:hyperlink w:anchor="_Toc1149470" w:history="1">
        <w:r w:rsidR="00E66332" w:rsidRPr="00DA3F1D">
          <w:rPr>
            <w:rStyle w:val="a8"/>
          </w:rPr>
          <w:t>7.15</w:t>
        </w:r>
        <w:r w:rsidR="00E66332">
          <w:rPr>
            <w:rFonts w:asciiTheme="minorHAnsi" w:eastAsiaTheme="minorEastAsia" w:hAnsiTheme="minorHAnsi" w:cstheme="minorBidi"/>
            <w:b w:val="0"/>
            <w:snapToGrid/>
            <w:sz w:val="22"/>
            <w:szCs w:val="22"/>
            <w:lang w:val="ru-RU"/>
          </w:rPr>
          <w:tab/>
        </w:r>
        <w:r w:rsidR="00E66332" w:rsidRPr="00DA3F1D">
          <w:rPr>
            <w:rStyle w:val="a8"/>
          </w:rPr>
          <w:t>Заверение об обстоятельствах</w:t>
        </w:r>
        <w:r w:rsidR="00E66332">
          <w:rPr>
            <w:webHidden/>
          </w:rPr>
          <w:tab/>
        </w:r>
        <w:r w:rsidR="00E66332">
          <w:rPr>
            <w:webHidden/>
          </w:rPr>
          <w:fldChar w:fldCharType="begin"/>
        </w:r>
        <w:r w:rsidR="00E66332">
          <w:rPr>
            <w:webHidden/>
          </w:rPr>
          <w:instrText xml:space="preserve"> PAGEREF _Toc1149470 \h </w:instrText>
        </w:r>
        <w:r w:rsidR="00E66332">
          <w:rPr>
            <w:webHidden/>
          </w:rPr>
        </w:r>
        <w:r w:rsidR="00E66332">
          <w:rPr>
            <w:webHidden/>
          </w:rPr>
          <w:fldChar w:fldCharType="separate"/>
        </w:r>
        <w:r w:rsidR="006D7CC1">
          <w:rPr>
            <w:webHidden/>
          </w:rPr>
          <w:t>97</w:t>
        </w:r>
        <w:r w:rsidR="00E66332">
          <w:rPr>
            <w:webHidden/>
          </w:rPr>
          <w:fldChar w:fldCharType="end"/>
        </w:r>
      </w:hyperlink>
    </w:p>
    <w:p w14:paraId="1118974B" w14:textId="551F8D25" w:rsidR="00E66332" w:rsidRDefault="00771AA6">
      <w:pPr>
        <w:pStyle w:val="30"/>
        <w:rPr>
          <w:rFonts w:asciiTheme="minorHAnsi" w:eastAsiaTheme="minorEastAsia" w:hAnsiTheme="minorHAnsi" w:cstheme="minorBidi"/>
          <w:iCs w:val="0"/>
          <w:snapToGrid/>
          <w:sz w:val="22"/>
          <w:szCs w:val="22"/>
        </w:rPr>
      </w:pPr>
      <w:hyperlink w:anchor="_Toc1149471" w:history="1">
        <w:r w:rsidR="00E66332" w:rsidRPr="00DA3F1D">
          <w:rPr>
            <w:rStyle w:val="a8"/>
          </w:rPr>
          <w:t>7.15.1</w:t>
        </w:r>
        <w:r w:rsidR="00E66332">
          <w:rPr>
            <w:rFonts w:asciiTheme="minorHAnsi" w:eastAsiaTheme="minorEastAsia" w:hAnsiTheme="minorHAnsi" w:cstheme="minorBidi"/>
            <w:iCs w:val="0"/>
            <w:snapToGrid/>
            <w:sz w:val="22"/>
            <w:szCs w:val="22"/>
          </w:rPr>
          <w:tab/>
        </w:r>
        <w:r w:rsidR="00E66332" w:rsidRPr="00DA3F1D">
          <w:rPr>
            <w:rStyle w:val="a8"/>
          </w:rPr>
          <w:t>Форма Заверения об обстоятельствах</w:t>
        </w:r>
        <w:r w:rsidR="00E66332">
          <w:rPr>
            <w:webHidden/>
          </w:rPr>
          <w:tab/>
        </w:r>
        <w:r w:rsidR="00E66332">
          <w:rPr>
            <w:webHidden/>
          </w:rPr>
          <w:fldChar w:fldCharType="begin"/>
        </w:r>
        <w:r w:rsidR="00E66332">
          <w:rPr>
            <w:webHidden/>
          </w:rPr>
          <w:instrText xml:space="preserve"> PAGEREF _Toc1149471 \h </w:instrText>
        </w:r>
        <w:r w:rsidR="00E66332">
          <w:rPr>
            <w:webHidden/>
          </w:rPr>
        </w:r>
        <w:r w:rsidR="00E66332">
          <w:rPr>
            <w:webHidden/>
          </w:rPr>
          <w:fldChar w:fldCharType="separate"/>
        </w:r>
        <w:r w:rsidR="006D7CC1">
          <w:rPr>
            <w:webHidden/>
          </w:rPr>
          <w:t>97</w:t>
        </w:r>
        <w:r w:rsidR="00E66332">
          <w:rPr>
            <w:webHidden/>
          </w:rPr>
          <w:fldChar w:fldCharType="end"/>
        </w:r>
      </w:hyperlink>
    </w:p>
    <w:p w14:paraId="7770DB27" w14:textId="30847724" w:rsidR="00E66332" w:rsidRDefault="00771AA6">
      <w:pPr>
        <w:pStyle w:val="30"/>
        <w:rPr>
          <w:rFonts w:asciiTheme="minorHAnsi" w:eastAsiaTheme="minorEastAsia" w:hAnsiTheme="minorHAnsi" w:cstheme="minorBidi"/>
          <w:iCs w:val="0"/>
          <w:snapToGrid/>
          <w:sz w:val="22"/>
          <w:szCs w:val="22"/>
        </w:rPr>
      </w:pPr>
      <w:hyperlink w:anchor="_Toc1149472" w:history="1">
        <w:r w:rsidR="00E66332" w:rsidRPr="00DA3F1D">
          <w:rPr>
            <w:rStyle w:val="a8"/>
          </w:rPr>
          <w:t>7.15.2</w:t>
        </w:r>
        <w:r w:rsidR="00E66332">
          <w:rPr>
            <w:rFonts w:asciiTheme="minorHAnsi" w:eastAsiaTheme="minorEastAsia" w:hAnsiTheme="minorHAnsi" w:cstheme="minorBidi"/>
            <w:iCs w:val="0"/>
            <w:snapToGrid/>
            <w:sz w:val="22"/>
            <w:szCs w:val="22"/>
          </w:rPr>
          <w:tab/>
        </w:r>
        <w:r w:rsidR="00E66332" w:rsidRPr="00DA3F1D">
          <w:rPr>
            <w:rStyle w:val="a8"/>
          </w:rPr>
          <w:t>Инструкции по заполнению</w:t>
        </w:r>
        <w:r w:rsidR="00E66332">
          <w:rPr>
            <w:webHidden/>
          </w:rPr>
          <w:tab/>
        </w:r>
        <w:r w:rsidR="00E66332">
          <w:rPr>
            <w:webHidden/>
          </w:rPr>
          <w:fldChar w:fldCharType="begin"/>
        </w:r>
        <w:r w:rsidR="00E66332">
          <w:rPr>
            <w:webHidden/>
          </w:rPr>
          <w:instrText xml:space="preserve"> PAGEREF _Toc1149472 \h </w:instrText>
        </w:r>
        <w:r w:rsidR="00E66332">
          <w:rPr>
            <w:webHidden/>
          </w:rPr>
        </w:r>
        <w:r w:rsidR="00E66332">
          <w:rPr>
            <w:webHidden/>
          </w:rPr>
          <w:fldChar w:fldCharType="separate"/>
        </w:r>
        <w:r w:rsidR="006D7CC1">
          <w:rPr>
            <w:webHidden/>
          </w:rPr>
          <w:t>101</w:t>
        </w:r>
        <w:r w:rsidR="00E66332">
          <w:rPr>
            <w:webHidden/>
          </w:rPr>
          <w:fldChar w:fldCharType="end"/>
        </w:r>
      </w:hyperlink>
    </w:p>
    <w:p w14:paraId="3F946F3D" w14:textId="5175C08D" w:rsidR="00E66332" w:rsidRDefault="00771AA6">
      <w:pPr>
        <w:pStyle w:val="11"/>
        <w:rPr>
          <w:rFonts w:asciiTheme="minorHAnsi" w:eastAsiaTheme="minorEastAsia" w:hAnsiTheme="minorHAnsi" w:cstheme="minorBidi"/>
          <w:b w:val="0"/>
          <w:bCs w:val="0"/>
          <w:caps w:val="0"/>
          <w:snapToGrid/>
          <w:sz w:val="22"/>
          <w:szCs w:val="22"/>
        </w:rPr>
      </w:pPr>
      <w:hyperlink w:anchor="_Toc1149473" w:history="1">
        <w:r w:rsidR="00E66332" w:rsidRPr="00DA3F1D">
          <w:rPr>
            <w:rStyle w:val="a8"/>
          </w:rPr>
          <w:t>8.</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1 – ТЕХНИЧЕСКИЕ ТРЕБОВАНИЯ</w:t>
        </w:r>
        <w:r w:rsidR="00E66332">
          <w:rPr>
            <w:webHidden/>
          </w:rPr>
          <w:tab/>
        </w:r>
        <w:r w:rsidR="00E66332">
          <w:rPr>
            <w:webHidden/>
          </w:rPr>
          <w:fldChar w:fldCharType="begin"/>
        </w:r>
        <w:r w:rsidR="00E66332">
          <w:rPr>
            <w:webHidden/>
          </w:rPr>
          <w:instrText xml:space="preserve"> PAGEREF _Toc1149473 \h </w:instrText>
        </w:r>
        <w:r w:rsidR="00E66332">
          <w:rPr>
            <w:webHidden/>
          </w:rPr>
        </w:r>
        <w:r w:rsidR="00E66332">
          <w:rPr>
            <w:webHidden/>
          </w:rPr>
          <w:fldChar w:fldCharType="separate"/>
        </w:r>
        <w:r w:rsidR="006D7CC1">
          <w:rPr>
            <w:webHidden/>
          </w:rPr>
          <w:t>102</w:t>
        </w:r>
        <w:r w:rsidR="00E66332">
          <w:rPr>
            <w:webHidden/>
          </w:rPr>
          <w:fldChar w:fldCharType="end"/>
        </w:r>
      </w:hyperlink>
    </w:p>
    <w:p w14:paraId="3C7C4B9B" w14:textId="5E4B10D0" w:rsidR="00E66332" w:rsidRDefault="00771AA6">
      <w:pPr>
        <w:pStyle w:val="20"/>
        <w:rPr>
          <w:rFonts w:asciiTheme="minorHAnsi" w:eastAsiaTheme="minorEastAsia" w:hAnsiTheme="minorHAnsi" w:cstheme="minorBidi"/>
          <w:b w:val="0"/>
          <w:snapToGrid/>
          <w:sz w:val="22"/>
          <w:szCs w:val="22"/>
          <w:lang w:val="ru-RU"/>
        </w:rPr>
      </w:pPr>
      <w:hyperlink w:anchor="_Toc1149474" w:history="1">
        <w:r w:rsidR="00E66332" w:rsidRPr="00DA3F1D">
          <w:rPr>
            <w:rStyle w:val="a8"/>
          </w:rPr>
          <w:t>8.1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Техническим требованиям</w:t>
        </w:r>
        <w:r w:rsidR="00E66332">
          <w:rPr>
            <w:webHidden/>
          </w:rPr>
          <w:tab/>
        </w:r>
        <w:r w:rsidR="00E66332">
          <w:rPr>
            <w:webHidden/>
          </w:rPr>
          <w:fldChar w:fldCharType="begin"/>
        </w:r>
        <w:r w:rsidR="00E66332">
          <w:rPr>
            <w:webHidden/>
          </w:rPr>
          <w:instrText xml:space="preserve"> PAGEREF _Toc1149474 \h </w:instrText>
        </w:r>
        <w:r w:rsidR="00E66332">
          <w:rPr>
            <w:webHidden/>
          </w:rPr>
        </w:r>
        <w:r w:rsidR="00E66332">
          <w:rPr>
            <w:webHidden/>
          </w:rPr>
          <w:fldChar w:fldCharType="separate"/>
        </w:r>
        <w:r w:rsidR="006D7CC1">
          <w:rPr>
            <w:webHidden/>
          </w:rPr>
          <w:t>102</w:t>
        </w:r>
        <w:r w:rsidR="00E66332">
          <w:rPr>
            <w:webHidden/>
          </w:rPr>
          <w:fldChar w:fldCharType="end"/>
        </w:r>
      </w:hyperlink>
    </w:p>
    <w:p w14:paraId="076D47FD" w14:textId="0DBD7BF8" w:rsidR="00E66332" w:rsidRDefault="00771AA6">
      <w:pPr>
        <w:pStyle w:val="11"/>
        <w:rPr>
          <w:rFonts w:asciiTheme="minorHAnsi" w:eastAsiaTheme="minorEastAsia" w:hAnsiTheme="minorHAnsi" w:cstheme="minorBidi"/>
          <w:b w:val="0"/>
          <w:bCs w:val="0"/>
          <w:caps w:val="0"/>
          <w:snapToGrid/>
          <w:sz w:val="22"/>
          <w:szCs w:val="22"/>
        </w:rPr>
      </w:pPr>
      <w:hyperlink w:anchor="_Toc1149475" w:history="1">
        <w:r w:rsidR="00E66332" w:rsidRPr="00DA3F1D">
          <w:rPr>
            <w:rStyle w:val="a8"/>
          </w:rPr>
          <w:t>9.</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2 – ПРОЕКТ ДОГОВОРА</w:t>
        </w:r>
        <w:r w:rsidR="00E66332">
          <w:rPr>
            <w:webHidden/>
          </w:rPr>
          <w:tab/>
        </w:r>
        <w:r w:rsidR="00E66332">
          <w:rPr>
            <w:webHidden/>
          </w:rPr>
          <w:fldChar w:fldCharType="begin"/>
        </w:r>
        <w:r w:rsidR="00E66332">
          <w:rPr>
            <w:webHidden/>
          </w:rPr>
          <w:instrText xml:space="preserve"> PAGEREF _Toc1149475 \h </w:instrText>
        </w:r>
        <w:r w:rsidR="00E66332">
          <w:rPr>
            <w:webHidden/>
          </w:rPr>
        </w:r>
        <w:r w:rsidR="00E66332">
          <w:rPr>
            <w:webHidden/>
          </w:rPr>
          <w:fldChar w:fldCharType="separate"/>
        </w:r>
        <w:r w:rsidR="006D7CC1">
          <w:rPr>
            <w:webHidden/>
          </w:rPr>
          <w:t>103</w:t>
        </w:r>
        <w:r w:rsidR="00E66332">
          <w:rPr>
            <w:webHidden/>
          </w:rPr>
          <w:fldChar w:fldCharType="end"/>
        </w:r>
      </w:hyperlink>
    </w:p>
    <w:p w14:paraId="066F5DC0" w14:textId="120E1884" w:rsidR="00E66332" w:rsidRDefault="00771AA6">
      <w:pPr>
        <w:pStyle w:val="20"/>
        <w:rPr>
          <w:rFonts w:asciiTheme="minorHAnsi" w:eastAsiaTheme="minorEastAsia" w:hAnsiTheme="minorHAnsi" w:cstheme="minorBidi"/>
          <w:b w:val="0"/>
          <w:snapToGrid/>
          <w:sz w:val="22"/>
          <w:szCs w:val="22"/>
          <w:lang w:val="ru-RU"/>
        </w:rPr>
      </w:pPr>
      <w:hyperlink w:anchor="_Toc1149476" w:history="1">
        <w:r w:rsidR="00E66332" w:rsidRPr="00DA3F1D">
          <w:rPr>
            <w:rStyle w:val="a8"/>
          </w:rPr>
          <w:t>9.1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проекту договора</w:t>
        </w:r>
        <w:r w:rsidR="00E66332">
          <w:rPr>
            <w:webHidden/>
          </w:rPr>
          <w:tab/>
        </w:r>
        <w:r w:rsidR="00E66332">
          <w:rPr>
            <w:webHidden/>
          </w:rPr>
          <w:fldChar w:fldCharType="begin"/>
        </w:r>
        <w:r w:rsidR="00E66332">
          <w:rPr>
            <w:webHidden/>
          </w:rPr>
          <w:instrText xml:space="preserve"> PAGEREF _Toc1149476 \h </w:instrText>
        </w:r>
        <w:r w:rsidR="00E66332">
          <w:rPr>
            <w:webHidden/>
          </w:rPr>
        </w:r>
        <w:r w:rsidR="00E66332">
          <w:rPr>
            <w:webHidden/>
          </w:rPr>
          <w:fldChar w:fldCharType="separate"/>
        </w:r>
        <w:r w:rsidR="006D7CC1">
          <w:rPr>
            <w:webHidden/>
          </w:rPr>
          <w:t>103</w:t>
        </w:r>
        <w:r w:rsidR="00E66332">
          <w:rPr>
            <w:webHidden/>
          </w:rPr>
          <w:fldChar w:fldCharType="end"/>
        </w:r>
      </w:hyperlink>
    </w:p>
    <w:p w14:paraId="796C41FF" w14:textId="264DB623" w:rsidR="00E66332" w:rsidRDefault="00771AA6">
      <w:pPr>
        <w:pStyle w:val="20"/>
        <w:rPr>
          <w:rFonts w:asciiTheme="minorHAnsi" w:eastAsiaTheme="minorEastAsia" w:hAnsiTheme="minorHAnsi" w:cstheme="minorBidi"/>
          <w:b w:val="0"/>
          <w:snapToGrid/>
          <w:sz w:val="22"/>
          <w:szCs w:val="22"/>
          <w:lang w:val="ru-RU"/>
        </w:rPr>
      </w:pPr>
      <w:hyperlink w:anchor="_Toc1149477" w:history="1">
        <w:r w:rsidR="00E66332" w:rsidRPr="00DA3F1D">
          <w:rPr>
            <w:rStyle w:val="a8"/>
          </w:rPr>
          <w:t>9.2</w:t>
        </w:r>
        <w:r w:rsidR="00E66332">
          <w:rPr>
            <w:rFonts w:asciiTheme="minorHAnsi" w:eastAsiaTheme="minorEastAsia" w:hAnsiTheme="minorHAnsi" w:cstheme="minorBidi"/>
            <w:b w:val="0"/>
            <w:snapToGrid/>
            <w:sz w:val="22"/>
            <w:szCs w:val="22"/>
            <w:lang w:val="ru-RU"/>
          </w:rPr>
          <w:tab/>
        </w:r>
        <w:r w:rsidR="00E66332" w:rsidRPr="00DA3F1D">
          <w:rPr>
            <w:rStyle w:val="a8"/>
          </w:rPr>
          <w:t>Дополнительное соглашение к договору</w:t>
        </w:r>
        <w:r w:rsidR="00E66332">
          <w:rPr>
            <w:webHidden/>
          </w:rPr>
          <w:tab/>
        </w:r>
        <w:r w:rsidR="00E66332">
          <w:rPr>
            <w:webHidden/>
          </w:rPr>
          <w:fldChar w:fldCharType="begin"/>
        </w:r>
        <w:r w:rsidR="00E66332">
          <w:rPr>
            <w:webHidden/>
          </w:rPr>
          <w:instrText xml:space="preserve"> PAGEREF _Toc1149477 \h </w:instrText>
        </w:r>
        <w:r w:rsidR="00E66332">
          <w:rPr>
            <w:webHidden/>
          </w:rPr>
        </w:r>
        <w:r w:rsidR="00E66332">
          <w:rPr>
            <w:webHidden/>
          </w:rPr>
          <w:fldChar w:fldCharType="separate"/>
        </w:r>
        <w:r w:rsidR="006D7CC1">
          <w:rPr>
            <w:webHidden/>
          </w:rPr>
          <w:t>104</w:t>
        </w:r>
        <w:r w:rsidR="00E66332">
          <w:rPr>
            <w:webHidden/>
          </w:rPr>
          <w:fldChar w:fldCharType="end"/>
        </w:r>
      </w:hyperlink>
    </w:p>
    <w:p w14:paraId="492CDD21" w14:textId="7931F4E8" w:rsidR="00E66332" w:rsidRDefault="00771AA6">
      <w:pPr>
        <w:pStyle w:val="11"/>
        <w:rPr>
          <w:rFonts w:asciiTheme="minorHAnsi" w:eastAsiaTheme="minorEastAsia" w:hAnsiTheme="minorHAnsi" w:cstheme="minorBidi"/>
          <w:b w:val="0"/>
          <w:bCs w:val="0"/>
          <w:caps w:val="0"/>
          <w:snapToGrid/>
          <w:sz w:val="22"/>
          <w:szCs w:val="22"/>
        </w:rPr>
      </w:pPr>
      <w:hyperlink w:anchor="_Toc1149478" w:history="1">
        <w:r w:rsidR="00E66332" w:rsidRPr="00DA3F1D">
          <w:rPr>
            <w:rStyle w:val="a8"/>
          </w:rPr>
          <w:t>10.</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3 – ТРЕБОВАНИЯ К УЧАСТНИКАМ</w:t>
        </w:r>
        <w:r w:rsidR="00E66332">
          <w:rPr>
            <w:webHidden/>
          </w:rPr>
          <w:tab/>
        </w:r>
        <w:r w:rsidR="00E66332">
          <w:rPr>
            <w:webHidden/>
          </w:rPr>
          <w:fldChar w:fldCharType="begin"/>
        </w:r>
        <w:r w:rsidR="00E66332">
          <w:rPr>
            <w:webHidden/>
          </w:rPr>
          <w:instrText xml:space="preserve"> PAGEREF _Toc1149478 \h </w:instrText>
        </w:r>
        <w:r w:rsidR="00E66332">
          <w:rPr>
            <w:webHidden/>
          </w:rPr>
        </w:r>
        <w:r w:rsidR="00E66332">
          <w:rPr>
            <w:webHidden/>
          </w:rPr>
          <w:fldChar w:fldCharType="separate"/>
        </w:r>
        <w:r w:rsidR="006D7CC1">
          <w:rPr>
            <w:webHidden/>
          </w:rPr>
          <w:t>109</w:t>
        </w:r>
        <w:r w:rsidR="00E66332">
          <w:rPr>
            <w:webHidden/>
          </w:rPr>
          <w:fldChar w:fldCharType="end"/>
        </w:r>
      </w:hyperlink>
    </w:p>
    <w:p w14:paraId="592C20D1" w14:textId="28713764" w:rsidR="00E66332" w:rsidRDefault="00771AA6">
      <w:pPr>
        <w:pStyle w:val="20"/>
        <w:rPr>
          <w:rFonts w:asciiTheme="minorHAnsi" w:eastAsiaTheme="minorEastAsia" w:hAnsiTheme="minorHAnsi" w:cstheme="minorBidi"/>
          <w:b w:val="0"/>
          <w:snapToGrid/>
          <w:sz w:val="22"/>
          <w:szCs w:val="22"/>
          <w:lang w:val="ru-RU"/>
        </w:rPr>
      </w:pPr>
      <w:hyperlink w:anchor="_Toc1149479" w:history="1">
        <w:r w:rsidR="00E66332" w:rsidRPr="00DA3F1D">
          <w:rPr>
            <w:rStyle w:val="a8"/>
          </w:rPr>
          <w:t>10.1</w:t>
        </w:r>
        <w:r w:rsidR="00E66332">
          <w:rPr>
            <w:rFonts w:asciiTheme="minorHAnsi" w:eastAsiaTheme="minorEastAsia" w:hAnsiTheme="minorHAnsi" w:cstheme="minorBidi"/>
            <w:b w:val="0"/>
            <w:snapToGrid/>
            <w:sz w:val="22"/>
            <w:szCs w:val="22"/>
            <w:lang w:val="ru-RU"/>
          </w:rPr>
          <w:tab/>
        </w:r>
        <w:r w:rsidR="00E66332" w:rsidRPr="00DA3F1D">
          <w:rPr>
            <w:rStyle w:val="a8"/>
          </w:rPr>
          <w:t>Обязательные требования</w:t>
        </w:r>
        <w:r w:rsidR="00E66332">
          <w:rPr>
            <w:webHidden/>
          </w:rPr>
          <w:tab/>
        </w:r>
        <w:r w:rsidR="00E66332">
          <w:rPr>
            <w:webHidden/>
          </w:rPr>
          <w:fldChar w:fldCharType="begin"/>
        </w:r>
        <w:r w:rsidR="00E66332">
          <w:rPr>
            <w:webHidden/>
          </w:rPr>
          <w:instrText xml:space="preserve"> PAGEREF _Toc1149479 \h </w:instrText>
        </w:r>
        <w:r w:rsidR="00E66332">
          <w:rPr>
            <w:webHidden/>
          </w:rPr>
        </w:r>
        <w:r w:rsidR="00E66332">
          <w:rPr>
            <w:webHidden/>
          </w:rPr>
          <w:fldChar w:fldCharType="separate"/>
        </w:r>
        <w:r w:rsidR="006D7CC1">
          <w:rPr>
            <w:webHidden/>
          </w:rPr>
          <w:t>109</w:t>
        </w:r>
        <w:r w:rsidR="00E66332">
          <w:rPr>
            <w:webHidden/>
          </w:rPr>
          <w:fldChar w:fldCharType="end"/>
        </w:r>
      </w:hyperlink>
    </w:p>
    <w:p w14:paraId="0CF3C600" w14:textId="29E80DE8" w:rsidR="00E66332" w:rsidRDefault="00771AA6">
      <w:pPr>
        <w:pStyle w:val="20"/>
        <w:rPr>
          <w:rFonts w:asciiTheme="minorHAnsi" w:eastAsiaTheme="minorEastAsia" w:hAnsiTheme="minorHAnsi" w:cstheme="minorBidi"/>
          <w:b w:val="0"/>
          <w:snapToGrid/>
          <w:sz w:val="22"/>
          <w:szCs w:val="22"/>
          <w:lang w:val="ru-RU"/>
        </w:rPr>
      </w:pPr>
      <w:hyperlink w:anchor="_Toc1149480" w:history="1">
        <w:r w:rsidR="00E66332" w:rsidRPr="00DA3F1D">
          <w:rPr>
            <w:rStyle w:val="a8"/>
          </w:rPr>
          <w:t>10.2</w:t>
        </w:r>
        <w:r w:rsidR="00E66332">
          <w:rPr>
            <w:rFonts w:asciiTheme="minorHAnsi" w:eastAsiaTheme="minorEastAsia" w:hAnsiTheme="minorHAnsi" w:cstheme="minorBidi"/>
            <w:b w:val="0"/>
            <w:snapToGrid/>
            <w:sz w:val="22"/>
            <w:szCs w:val="22"/>
            <w:lang w:val="ru-RU"/>
          </w:rPr>
          <w:tab/>
        </w:r>
        <w:r w:rsidR="00E66332" w:rsidRPr="00DA3F1D">
          <w:rPr>
            <w:rStyle w:val="a8"/>
          </w:rPr>
          <w:t>Специальные требования</w:t>
        </w:r>
        <w:r w:rsidR="00E66332">
          <w:rPr>
            <w:webHidden/>
          </w:rPr>
          <w:tab/>
        </w:r>
        <w:r w:rsidR="00E66332">
          <w:rPr>
            <w:webHidden/>
          </w:rPr>
          <w:fldChar w:fldCharType="begin"/>
        </w:r>
        <w:r w:rsidR="00E66332">
          <w:rPr>
            <w:webHidden/>
          </w:rPr>
          <w:instrText xml:space="preserve"> PAGEREF _Toc1149480 \h </w:instrText>
        </w:r>
        <w:r w:rsidR="00E66332">
          <w:rPr>
            <w:webHidden/>
          </w:rPr>
        </w:r>
        <w:r w:rsidR="00E66332">
          <w:rPr>
            <w:webHidden/>
          </w:rPr>
          <w:fldChar w:fldCharType="separate"/>
        </w:r>
        <w:r w:rsidR="006D7CC1">
          <w:rPr>
            <w:webHidden/>
          </w:rPr>
          <w:t>116</w:t>
        </w:r>
        <w:r w:rsidR="00E66332">
          <w:rPr>
            <w:webHidden/>
          </w:rPr>
          <w:fldChar w:fldCharType="end"/>
        </w:r>
      </w:hyperlink>
    </w:p>
    <w:p w14:paraId="7EFF99D4" w14:textId="29254E43" w:rsidR="00E66332" w:rsidRDefault="00771AA6">
      <w:pPr>
        <w:pStyle w:val="20"/>
        <w:rPr>
          <w:rFonts w:asciiTheme="minorHAnsi" w:eastAsiaTheme="minorEastAsia" w:hAnsiTheme="minorHAnsi" w:cstheme="minorBidi"/>
          <w:b w:val="0"/>
          <w:snapToGrid/>
          <w:sz w:val="22"/>
          <w:szCs w:val="22"/>
          <w:lang w:val="ru-RU"/>
        </w:rPr>
      </w:pPr>
      <w:hyperlink w:anchor="_Toc1149481" w:history="1">
        <w:r w:rsidR="00E66332" w:rsidRPr="00DA3F1D">
          <w:rPr>
            <w:rStyle w:val="a8"/>
          </w:rPr>
          <w:t>10.3</w:t>
        </w:r>
        <w:r w:rsidR="00E66332">
          <w:rPr>
            <w:rFonts w:asciiTheme="minorHAnsi" w:eastAsiaTheme="minorEastAsia" w:hAnsiTheme="minorHAnsi" w:cstheme="minorBidi"/>
            <w:b w:val="0"/>
            <w:snapToGrid/>
            <w:sz w:val="22"/>
            <w:szCs w:val="22"/>
            <w:lang w:val="ru-RU"/>
          </w:rPr>
          <w:tab/>
        </w:r>
        <w:r w:rsidR="00E66332" w:rsidRPr="00DA3F1D">
          <w:rPr>
            <w:rStyle w:val="a8"/>
          </w:rPr>
          <w:t>Квалификационные требования</w:t>
        </w:r>
        <w:r w:rsidR="00E66332">
          <w:rPr>
            <w:webHidden/>
          </w:rPr>
          <w:tab/>
        </w:r>
        <w:r w:rsidR="00E66332">
          <w:rPr>
            <w:webHidden/>
          </w:rPr>
          <w:fldChar w:fldCharType="begin"/>
        </w:r>
        <w:r w:rsidR="00E66332">
          <w:rPr>
            <w:webHidden/>
          </w:rPr>
          <w:instrText xml:space="preserve"> PAGEREF _Toc1149481 \h </w:instrText>
        </w:r>
        <w:r w:rsidR="00E66332">
          <w:rPr>
            <w:webHidden/>
          </w:rPr>
        </w:r>
        <w:r w:rsidR="00E66332">
          <w:rPr>
            <w:webHidden/>
          </w:rPr>
          <w:fldChar w:fldCharType="separate"/>
        </w:r>
        <w:r w:rsidR="006D7CC1">
          <w:rPr>
            <w:webHidden/>
          </w:rPr>
          <w:t>116</w:t>
        </w:r>
        <w:r w:rsidR="00E66332">
          <w:rPr>
            <w:webHidden/>
          </w:rPr>
          <w:fldChar w:fldCharType="end"/>
        </w:r>
      </w:hyperlink>
    </w:p>
    <w:p w14:paraId="2EBD642F" w14:textId="6DC4682F" w:rsidR="00E66332" w:rsidRDefault="00771AA6">
      <w:pPr>
        <w:pStyle w:val="20"/>
        <w:rPr>
          <w:rFonts w:asciiTheme="minorHAnsi" w:eastAsiaTheme="minorEastAsia" w:hAnsiTheme="minorHAnsi" w:cstheme="minorBidi"/>
          <w:b w:val="0"/>
          <w:snapToGrid/>
          <w:sz w:val="22"/>
          <w:szCs w:val="22"/>
          <w:lang w:val="ru-RU"/>
        </w:rPr>
      </w:pPr>
      <w:hyperlink w:anchor="_Toc1149482" w:history="1">
        <w:r w:rsidR="00E66332" w:rsidRPr="00DA3F1D">
          <w:rPr>
            <w:rStyle w:val="a8"/>
          </w:rPr>
          <w:t>10.4</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Коллективным участникам</w:t>
        </w:r>
        <w:r w:rsidR="00E66332">
          <w:rPr>
            <w:webHidden/>
          </w:rPr>
          <w:tab/>
        </w:r>
        <w:r w:rsidR="00E66332">
          <w:rPr>
            <w:webHidden/>
          </w:rPr>
          <w:fldChar w:fldCharType="begin"/>
        </w:r>
        <w:r w:rsidR="00E66332">
          <w:rPr>
            <w:webHidden/>
          </w:rPr>
          <w:instrText xml:space="preserve"> PAGEREF _Toc1149482 \h </w:instrText>
        </w:r>
        <w:r w:rsidR="00E66332">
          <w:rPr>
            <w:webHidden/>
          </w:rPr>
        </w:r>
        <w:r w:rsidR="00E66332">
          <w:rPr>
            <w:webHidden/>
          </w:rPr>
          <w:fldChar w:fldCharType="separate"/>
        </w:r>
        <w:r w:rsidR="006D7CC1">
          <w:rPr>
            <w:webHidden/>
          </w:rPr>
          <w:t>117</w:t>
        </w:r>
        <w:r w:rsidR="00E66332">
          <w:rPr>
            <w:webHidden/>
          </w:rPr>
          <w:fldChar w:fldCharType="end"/>
        </w:r>
      </w:hyperlink>
    </w:p>
    <w:p w14:paraId="32B936D1" w14:textId="4FB6FEF0" w:rsidR="00E66332" w:rsidRDefault="00771AA6">
      <w:pPr>
        <w:pStyle w:val="20"/>
        <w:rPr>
          <w:rFonts w:asciiTheme="minorHAnsi" w:eastAsiaTheme="minorEastAsia" w:hAnsiTheme="minorHAnsi" w:cstheme="minorBidi"/>
          <w:b w:val="0"/>
          <w:snapToGrid/>
          <w:sz w:val="22"/>
          <w:szCs w:val="22"/>
          <w:lang w:val="ru-RU"/>
        </w:rPr>
      </w:pPr>
      <w:hyperlink w:anchor="_Toc1149483" w:history="1">
        <w:r w:rsidR="00E66332" w:rsidRPr="00DA3F1D">
          <w:rPr>
            <w:rStyle w:val="a8"/>
          </w:rPr>
          <w:t>10.5</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к Генеральным подрядчикам</w:t>
        </w:r>
        <w:r w:rsidR="00E66332">
          <w:rPr>
            <w:webHidden/>
          </w:rPr>
          <w:tab/>
        </w:r>
        <w:r w:rsidR="00E66332">
          <w:rPr>
            <w:webHidden/>
          </w:rPr>
          <w:fldChar w:fldCharType="begin"/>
        </w:r>
        <w:r w:rsidR="00E66332">
          <w:rPr>
            <w:webHidden/>
          </w:rPr>
          <w:instrText xml:space="preserve"> PAGEREF _Toc1149483 \h </w:instrText>
        </w:r>
        <w:r w:rsidR="00E66332">
          <w:rPr>
            <w:webHidden/>
          </w:rPr>
        </w:r>
        <w:r w:rsidR="00E66332">
          <w:rPr>
            <w:webHidden/>
          </w:rPr>
          <w:fldChar w:fldCharType="separate"/>
        </w:r>
        <w:r w:rsidR="006D7CC1">
          <w:rPr>
            <w:webHidden/>
          </w:rPr>
          <w:t>118</w:t>
        </w:r>
        <w:r w:rsidR="00E66332">
          <w:rPr>
            <w:webHidden/>
          </w:rPr>
          <w:fldChar w:fldCharType="end"/>
        </w:r>
      </w:hyperlink>
    </w:p>
    <w:p w14:paraId="0678BE4E" w14:textId="5FAA025C" w:rsidR="00E66332" w:rsidRDefault="00771AA6">
      <w:pPr>
        <w:pStyle w:val="20"/>
        <w:rPr>
          <w:rFonts w:asciiTheme="minorHAnsi" w:eastAsiaTheme="minorEastAsia" w:hAnsiTheme="minorHAnsi" w:cstheme="minorBidi"/>
          <w:b w:val="0"/>
          <w:snapToGrid/>
          <w:sz w:val="22"/>
          <w:szCs w:val="22"/>
          <w:lang w:val="ru-RU"/>
        </w:rPr>
      </w:pPr>
      <w:hyperlink w:anchor="_Toc1149484" w:history="1">
        <w:r w:rsidR="00E66332" w:rsidRPr="00DA3F1D">
          <w:rPr>
            <w:rStyle w:val="a8"/>
          </w:rPr>
          <w:t>10.6</w:t>
        </w:r>
        <w:r w:rsidR="00E66332">
          <w:rPr>
            <w:rFonts w:asciiTheme="minorHAnsi" w:eastAsiaTheme="minorEastAsia" w:hAnsiTheme="minorHAnsi" w:cstheme="minorBidi"/>
            <w:b w:val="0"/>
            <w:snapToGrid/>
            <w:sz w:val="22"/>
            <w:szCs w:val="22"/>
            <w:lang w:val="ru-RU"/>
          </w:rPr>
          <w:tab/>
        </w:r>
        <w:r w:rsidR="00E66332" w:rsidRPr="00DA3F1D">
          <w:rPr>
            <w:rStyle w:val="a8"/>
          </w:rPr>
          <w:t>Требования в отношении Генеральных подрядчиков с обязательным привлечением субподрядчиков (соисполнителей) из числа субъектов МСП</w:t>
        </w:r>
        <w:r w:rsidR="00E66332">
          <w:rPr>
            <w:webHidden/>
          </w:rPr>
          <w:tab/>
        </w:r>
        <w:r w:rsidR="00E66332">
          <w:rPr>
            <w:webHidden/>
          </w:rPr>
          <w:fldChar w:fldCharType="begin"/>
        </w:r>
        <w:r w:rsidR="00E66332">
          <w:rPr>
            <w:webHidden/>
          </w:rPr>
          <w:instrText xml:space="preserve"> PAGEREF _Toc1149484 \h </w:instrText>
        </w:r>
        <w:r w:rsidR="00E66332">
          <w:rPr>
            <w:webHidden/>
          </w:rPr>
        </w:r>
        <w:r w:rsidR="00E66332">
          <w:rPr>
            <w:webHidden/>
          </w:rPr>
          <w:fldChar w:fldCharType="separate"/>
        </w:r>
        <w:r w:rsidR="006D7CC1">
          <w:rPr>
            <w:webHidden/>
          </w:rPr>
          <w:t>119</w:t>
        </w:r>
        <w:r w:rsidR="00E66332">
          <w:rPr>
            <w:webHidden/>
          </w:rPr>
          <w:fldChar w:fldCharType="end"/>
        </w:r>
      </w:hyperlink>
    </w:p>
    <w:p w14:paraId="612969A9" w14:textId="439A1361" w:rsidR="00E66332" w:rsidRDefault="00771AA6">
      <w:pPr>
        <w:pStyle w:val="11"/>
        <w:rPr>
          <w:rFonts w:asciiTheme="minorHAnsi" w:eastAsiaTheme="minorEastAsia" w:hAnsiTheme="minorHAnsi" w:cstheme="minorBidi"/>
          <w:b w:val="0"/>
          <w:bCs w:val="0"/>
          <w:caps w:val="0"/>
          <w:snapToGrid/>
          <w:sz w:val="22"/>
          <w:szCs w:val="22"/>
        </w:rPr>
      </w:pPr>
      <w:hyperlink w:anchor="_Toc1149485" w:history="1">
        <w:r w:rsidR="00E66332" w:rsidRPr="00DA3F1D">
          <w:rPr>
            <w:rStyle w:val="a8"/>
          </w:rPr>
          <w:t>11.</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4 – СОСТАВ ЗАЯВКИ</w:t>
        </w:r>
        <w:r w:rsidR="00E66332">
          <w:rPr>
            <w:webHidden/>
          </w:rPr>
          <w:tab/>
        </w:r>
        <w:r w:rsidR="00E66332">
          <w:rPr>
            <w:webHidden/>
          </w:rPr>
          <w:fldChar w:fldCharType="begin"/>
        </w:r>
        <w:r w:rsidR="00E66332">
          <w:rPr>
            <w:webHidden/>
          </w:rPr>
          <w:instrText xml:space="preserve"> PAGEREF _Toc1149485 \h </w:instrText>
        </w:r>
        <w:r w:rsidR="00E66332">
          <w:rPr>
            <w:webHidden/>
          </w:rPr>
        </w:r>
        <w:r w:rsidR="00E66332">
          <w:rPr>
            <w:webHidden/>
          </w:rPr>
          <w:fldChar w:fldCharType="separate"/>
        </w:r>
        <w:r w:rsidR="006D7CC1">
          <w:rPr>
            <w:webHidden/>
          </w:rPr>
          <w:t>121</w:t>
        </w:r>
        <w:r w:rsidR="00E66332">
          <w:rPr>
            <w:webHidden/>
          </w:rPr>
          <w:fldChar w:fldCharType="end"/>
        </w:r>
      </w:hyperlink>
    </w:p>
    <w:p w14:paraId="0CC7627F" w14:textId="7FEEDD7E" w:rsidR="00E66332" w:rsidRDefault="00771AA6">
      <w:pPr>
        <w:pStyle w:val="11"/>
        <w:rPr>
          <w:rFonts w:asciiTheme="minorHAnsi" w:eastAsiaTheme="minorEastAsia" w:hAnsiTheme="minorHAnsi" w:cstheme="minorBidi"/>
          <w:b w:val="0"/>
          <w:bCs w:val="0"/>
          <w:caps w:val="0"/>
          <w:snapToGrid/>
          <w:sz w:val="22"/>
          <w:szCs w:val="22"/>
        </w:rPr>
      </w:pPr>
      <w:hyperlink w:anchor="_Toc1149486" w:history="1">
        <w:r w:rsidR="00E66332" w:rsidRPr="00DA3F1D">
          <w:rPr>
            <w:rStyle w:val="a8"/>
          </w:rPr>
          <w:t>12.</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5 – ОТБОРОЧНЫЕ КРИТЕРИИ РАССМОТРЕНИЯ ЗАЯВОК</w:t>
        </w:r>
        <w:r w:rsidR="00E66332">
          <w:rPr>
            <w:webHidden/>
          </w:rPr>
          <w:tab/>
        </w:r>
        <w:r w:rsidR="00E66332">
          <w:rPr>
            <w:webHidden/>
          </w:rPr>
          <w:fldChar w:fldCharType="begin"/>
        </w:r>
        <w:r w:rsidR="00E66332">
          <w:rPr>
            <w:webHidden/>
          </w:rPr>
          <w:instrText xml:space="preserve"> PAGEREF _Toc1149486 \h </w:instrText>
        </w:r>
        <w:r w:rsidR="00E66332">
          <w:rPr>
            <w:webHidden/>
          </w:rPr>
        </w:r>
        <w:r w:rsidR="00E66332">
          <w:rPr>
            <w:webHidden/>
          </w:rPr>
          <w:fldChar w:fldCharType="separate"/>
        </w:r>
        <w:r w:rsidR="006D7CC1">
          <w:rPr>
            <w:webHidden/>
          </w:rPr>
          <w:t>123</w:t>
        </w:r>
        <w:r w:rsidR="00E66332">
          <w:rPr>
            <w:webHidden/>
          </w:rPr>
          <w:fldChar w:fldCharType="end"/>
        </w:r>
      </w:hyperlink>
    </w:p>
    <w:p w14:paraId="581A5D67" w14:textId="4E8F4AAF" w:rsidR="00E66332" w:rsidRDefault="00771AA6">
      <w:pPr>
        <w:pStyle w:val="11"/>
        <w:rPr>
          <w:rFonts w:asciiTheme="minorHAnsi" w:eastAsiaTheme="minorEastAsia" w:hAnsiTheme="minorHAnsi" w:cstheme="minorBidi"/>
          <w:b w:val="0"/>
          <w:bCs w:val="0"/>
          <w:caps w:val="0"/>
          <w:snapToGrid/>
          <w:sz w:val="22"/>
          <w:szCs w:val="22"/>
        </w:rPr>
      </w:pPr>
      <w:hyperlink w:anchor="_Toc1149487" w:history="1">
        <w:r w:rsidR="00E66332" w:rsidRPr="00DA3F1D">
          <w:rPr>
            <w:rStyle w:val="a8"/>
          </w:rPr>
          <w:t>13.</w:t>
        </w:r>
        <w:r w:rsidR="00E66332">
          <w:rPr>
            <w:rFonts w:asciiTheme="minorHAnsi" w:eastAsiaTheme="minorEastAsia" w:hAnsiTheme="minorHAnsi" w:cstheme="minorBidi"/>
            <w:b w:val="0"/>
            <w:bCs w:val="0"/>
            <w:caps w:val="0"/>
            <w:snapToGrid/>
            <w:sz w:val="22"/>
            <w:szCs w:val="22"/>
          </w:rPr>
          <w:tab/>
        </w:r>
        <w:r w:rsidR="00E66332" w:rsidRPr="00DA3F1D">
          <w:rPr>
            <w:rStyle w:val="a8"/>
          </w:rPr>
          <w:t>ПРИЛОЖЕНИЕ № 6 – МЕТОДИКА ПРОВЕРКИ ДРИФС</w:t>
        </w:r>
        <w:r w:rsidR="00E66332">
          <w:rPr>
            <w:webHidden/>
          </w:rPr>
          <w:tab/>
        </w:r>
        <w:r w:rsidR="00E66332">
          <w:rPr>
            <w:webHidden/>
          </w:rPr>
          <w:fldChar w:fldCharType="begin"/>
        </w:r>
        <w:r w:rsidR="00E66332">
          <w:rPr>
            <w:webHidden/>
          </w:rPr>
          <w:instrText xml:space="preserve"> PAGEREF _Toc1149487 \h </w:instrText>
        </w:r>
        <w:r w:rsidR="00E66332">
          <w:rPr>
            <w:webHidden/>
          </w:rPr>
        </w:r>
        <w:r w:rsidR="00E66332">
          <w:rPr>
            <w:webHidden/>
          </w:rPr>
          <w:fldChar w:fldCharType="separate"/>
        </w:r>
        <w:r w:rsidR="006D7CC1">
          <w:rPr>
            <w:webHidden/>
          </w:rPr>
          <w:t>127</w:t>
        </w:r>
        <w:r w:rsidR="00E66332">
          <w:rPr>
            <w:webHidden/>
          </w:rPr>
          <w:fldChar w:fldCharType="end"/>
        </w:r>
      </w:hyperlink>
    </w:p>
    <w:p w14:paraId="067E2C43" w14:textId="1493FB05" w:rsidR="00E66332" w:rsidRDefault="00771AA6">
      <w:pPr>
        <w:pStyle w:val="20"/>
        <w:rPr>
          <w:rFonts w:asciiTheme="minorHAnsi" w:eastAsiaTheme="minorEastAsia" w:hAnsiTheme="minorHAnsi" w:cstheme="minorBidi"/>
          <w:b w:val="0"/>
          <w:snapToGrid/>
          <w:sz w:val="22"/>
          <w:szCs w:val="22"/>
          <w:lang w:val="ru-RU"/>
        </w:rPr>
      </w:pPr>
      <w:hyperlink w:anchor="_Toc1149488" w:history="1">
        <w:r w:rsidR="00E66332" w:rsidRPr="00DA3F1D">
          <w:rPr>
            <w:rStyle w:val="a8"/>
          </w:rPr>
          <w:t>13.1</w:t>
        </w:r>
        <w:r w:rsidR="00E66332">
          <w:rPr>
            <w:rFonts w:asciiTheme="minorHAnsi" w:eastAsiaTheme="minorEastAsia" w:hAnsiTheme="minorHAnsi" w:cstheme="minorBidi"/>
            <w:b w:val="0"/>
            <w:snapToGrid/>
            <w:sz w:val="22"/>
            <w:szCs w:val="22"/>
            <w:lang w:val="ru-RU"/>
          </w:rPr>
          <w:tab/>
        </w:r>
        <w:r w:rsidR="00E66332" w:rsidRPr="00DA3F1D">
          <w:rPr>
            <w:rStyle w:val="a8"/>
          </w:rPr>
          <w:t>Пояснения к Методике проверки ДРиФС</w:t>
        </w:r>
        <w:r w:rsidR="00E66332">
          <w:rPr>
            <w:webHidden/>
          </w:rPr>
          <w:tab/>
        </w:r>
        <w:r w:rsidR="00E66332">
          <w:rPr>
            <w:webHidden/>
          </w:rPr>
          <w:fldChar w:fldCharType="begin"/>
        </w:r>
        <w:r w:rsidR="00E66332">
          <w:rPr>
            <w:webHidden/>
          </w:rPr>
          <w:instrText xml:space="preserve"> PAGEREF _Toc1149488 \h </w:instrText>
        </w:r>
        <w:r w:rsidR="00E66332">
          <w:rPr>
            <w:webHidden/>
          </w:rPr>
        </w:r>
        <w:r w:rsidR="00E66332">
          <w:rPr>
            <w:webHidden/>
          </w:rPr>
          <w:fldChar w:fldCharType="separate"/>
        </w:r>
        <w:r w:rsidR="006D7CC1">
          <w:rPr>
            <w:webHidden/>
          </w:rPr>
          <w:t>127</w:t>
        </w:r>
        <w:r w:rsidR="00E66332">
          <w:rPr>
            <w:webHidden/>
          </w:rPr>
          <w:fldChar w:fldCharType="end"/>
        </w:r>
      </w:hyperlink>
    </w:p>
    <w:p w14:paraId="3174B2C6" w14:textId="437D8943" w:rsidR="00E66332" w:rsidRDefault="00771AA6">
      <w:pPr>
        <w:pStyle w:val="11"/>
        <w:rPr>
          <w:rFonts w:asciiTheme="minorHAnsi" w:eastAsiaTheme="minorEastAsia" w:hAnsiTheme="minorHAnsi" w:cstheme="minorBidi"/>
          <w:b w:val="0"/>
          <w:bCs w:val="0"/>
          <w:caps w:val="0"/>
          <w:snapToGrid/>
          <w:sz w:val="22"/>
          <w:szCs w:val="22"/>
        </w:rPr>
      </w:pPr>
      <w:hyperlink w:anchor="_Toc1149489" w:history="1">
        <w:r w:rsidR="00E66332" w:rsidRPr="00DA3F1D">
          <w:rPr>
            <w:rStyle w:val="a8"/>
          </w:rPr>
          <w:t>14.</w:t>
        </w:r>
        <w:r w:rsidR="00E66332">
          <w:rPr>
            <w:rFonts w:asciiTheme="minorHAnsi" w:eastAsiaTheme="minorEastAsia" w:hAnsiTheme="minorHAnsi" w:cstheme="minorBidi"/>
            <w:b w:val="0"/>
            <w:bCs w:val="0"/>
            <w:caps w:val="0"/>
            <w:snapToGrid/>
            <w:sz w:val="22"/>
            <w:szCs w:val="22"/>
          </w:rPr>
          <w:tab/>
        </w:r>
        <w:r w:rsidR="00E66332" w:rsidRPr="00DA3F1D">
          <w:rPr>
            <w:rStyle w:val="a8"/>
          </w:rPr>
          <w:t xml:space="preserve">ПРИЛОЖЕНИЕ № 7 – СТРУКТУРА НМЦ (в формате </w:t>
        </w:r>
        <w:r w:rsidR="00E66332" w:rsidRPr="00DA3F1D">
          <w:rPr>
            <w:rStyle w:val="a8"/>
            <w:lang w:val="en-US"/>
          </w:rPr>
          <w:t>Excel</w:t>
        </w:r>
        <w:r w:rsidR="00E66332" w:rsidRPr="00DA3F1D">
          <w:rPr>
            <w:rStyle w:val="a8"/>
          </w:rPr>
          <w:t>)</w:t>
        </w:r>
        <w:r w:rsidR="00E66332">
          <w:rPr>
            <w:webHidden/>
          </w:rPr>
          <w:tab/>
        </w:r>
        <w:r w:rsidR="00E66332">
          <w:rPr>
            <w:webHidden/>
          </w:rPr>
          <w:fldChar w:fldCharType="begin"/>
        </w:r>
        <w:r w:rsidR="00E66332">
          <w:rPr>
            <w:webHidden/>
          </w:rPr>
          <w:instrText xml:space="preserve"> PAGEREF _Toc1149489 \h </w:instrText>
        </w:r>
        <w:r w:rsidR="00E66332">
          <w:rPr>
            <w:webHidden/>
          </w:rPr>
        </w:r>
        <w:r w:rsidR="00E66332">
          <w:rPr>
            <w:webHidden/>
          </w:rPr>
          <w:fldChar w:fldCharType="separate"/>
        </w:r>
        <w:r w:rsidR="006D7CC1">
          <w:rPr>
            <w:webHidden/>
          </w:rPr>
          <w:t>128</w:t>
        </w:r>
        <w:r w:rsidR="00E66332">
          <w:rPr>
            <w:webHidden/>
          </w:rPr>
          <w:fldChar w:fldCharType="end"/>
        </w:r>
      </w:hyperlink>
    </w:p>
    <w:p w14:paraId="2A0F8413" w14:textId="399D6AFE" w:rsidR="00EC5F37" w:rsidRPr="001A0F5F" w:rsidRDefault="00EC5F37">
      <w:r w:rsidRPr="00C55B01">
        <w:rPr>
          <w:b/>
          <w:caps/>
          <w:noProof/>
        </w:rPr>
        <w:fldChar w:fldCharType="end"/>
      </w:r>
    </w:p>
    <w:p w14:paraId="1A6DC595" w14:textId="51D5EE2A" w:rsidR="008F0DD2" w:rsidRPr="00BA04C6" w:rsidRDefault="00376A79" w:rsidP="00376A79">
      <w:pPr>
        <w:pStyle w:val="1"/>
        <w:numPr>
          <w:ilvl w:val="0"/>
          <w:numId w:val="0"/>
        </w:numPr>
        <w:jc w:val="center"/>
        <w:rPr>
          <w:rFonts w:ascii="Times New Roman" w:hAnsi="Times New Roman"/>
          <w:sz w:val="28"/>
          <w:szCs w:val="28"/>
        </w:rPr>
      </w:pPr>
      <w:bookmarkStart w:id="5" w:name="_Ref514366976"/>
      <w:bookmarkStart w:id="6" w:name="_Toc1149371"/>
      <w:bookmarkStart w:id="7" w:name="_Toc500159328"/>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Ref384119009"/>
      <w:bookmarkStart w:id="23" w:name="_Ref457404873"/>
      <w:r w:rsidRPr="00376A79">
        <w:rPr>
          <w:rFonts w:ascii="Times New Roman" w:hAnsi="Times New Roman"/>
          <w:sz w:val="28"/>
          <w:szCs w:val="28"/>
        </w:rPr>
        <w:lastRenderedPageBreak/>
        <w:t>СОКРАЩЕНИЯ</w:t>
      </w:r>
      <w:bookmarkEnd w:id="5"/>
      <w:bookmarkEnd w:id="6"/>
    </w:p>
    <w:p w14:paraId="0041B0BC" w14:textId="77777777" w:rsidR="008F0DD2" w:rsidRPr="001A0F5F" w:rsidRDefault="008F0DD2" w:rsidP="008F0DD2">
      <w:pPr>
        <w:tabs>
          <w:tab w:val="left" w:pos="2977"/>
          <w:tab w:val="left" w:pos="3544"/>
        </w:tabs>
        <w:ind w:firstLine="1134"/>
        <w:jc w:val="center"/>
        <w:rPr>
          <w:b/>
          <w:sz w:val="24"/>
        </w:rPr>
      </w:pPr>
    </w:p>
    <w:tbl>
      <w:tblPr>
        <w:tblW w:w="10564" w:type="dxa"/>
        <w:tblLayout w:type="fixed"/>
        <w:tblLook w:val="04A0" w:firstRow="1" w:lastRow="0" w:firstColumn="1" w:lastColumn="0" w:noHBand="0" w:noVBand="1"/>
      </w:tblPr>
      <w:tblGrid>
        <w:gridCol w:w="2802"/>
        <w:gridCol w:w="425"/>
        <w:gridCol w:w="7337"/>
      </w:tblGrid>
      <w:tr w:rsidR="00C770D4" w:rsidRPr="0023723C" w14:paraId="712066D0" w14:textId="77777777" w:rsidTr="00CA1877">
        <w:tc>
          <w:tcPr>
            <w:tcW w:w="2802" w:type="dxa"/>
          </w:tcPr>
          <w:p w14:paraId="69BFF6B7" w14:textId="4DB07293" w:rsidR="00C770D4" w:rsidRDefault="00C770D4" w:rsidP="00C770D4">
            <w:pPr>
              <w:tabs>
                <w:tab w:val="left" w:pos="2977"/>
                <w:tab w:val="left" w:pos="3544"/>
              </w:tabs>
              <w:rPr>
                <w:b/>
              </w:rPr>
            </w:pPr>
            <w:r>
              <w:rPr>
                <w:b/>
              </w:rPr>
              <w:t>ГК РФ</w:t>
            </w:r>
          </w:p>
        </w:tc>
        <w:tc>
          <w:tcPr>
            <w:tcW w:w="425" w:type="dxa"/>
          </w:tcPr>
          <w:p w14:paraId="0468BBED" w14:textId="39A3F97F" w:rsidR="00C770D4" w:rsidRPr="00A648B5" w:rsidRDefault="00C770D4" w:rsidP="00C770D4">
            <w:pPr>
              <w:tabs>
                <w:tab w:val="left" w:pos="2977"/>
                <w:tab w:val="left" w:pos="3544"/>
              </w:tabs>
            </w:pPr>
            <w:r w:rsidRPr="00A648B5">
              <w:t>–</w:t>
            </w:r>
          </w:p>
        </w:tc>
        <w:tc>
          <w:tcPr>
            <w:tcW w:w="7337" w:type="dxa"/>
          </w:tcPr>
          <w:p w14:paraId="40FE26B9" w14:textId="1D4C0972" w:rsidR="00C770D4" w:rsidRPr="00A648B5" w:rsidRDefault="00C770D4" w:rsidP="00C770D4">
            <w:pPr>
              <w:tabs>
                <w:tab w:val="left" w:pos="2977"/>
                <w:tab w:val="left" w:pos="3544"/>
              </w:tabs>
            </w:pPr>
            <w:r>
              <w:t>Гражданской кодекс Российской Федерации.</w:t>
            </w:r>
          </w:p>
        </w:tc>
      </w:tr>
      <w:tr w:rsidR="00C770D4" w:rsidRPr="0023723C" w14:paraId="00DABD82" w14:textId="77777777" w:rsidTr="00CA1877">
        <w:tc>
          <w:tcPr>
            <w:tcW w:w="2802" w:type="dxa"/>
          </w:tcPr>
          <w:p w14:paraId="5375BAD0" w14:textId="680074BB" w:rsidR="00C770D4" w:rsidRDefault="00C770D4" w:rsidP="00C770D4">
            <w:pPr>
              <w:tabs>
                <w:tab w:val="left" w:pos="2977"/>
                <w:tab w:val="left" w:pos="3544"/>
              </w:tabs>
              <w:rPr>
                <w:b/>
              </w:rPr>
            </w:pPr>
            <w:r>
              <w:rPr>
                <w:b/>
              </w:rPr>
              <w:t>ЕГРИП</w:t>
            </w:r>
          </w:p>
        </w:tc>
        <w:tc>
          <w:tcPr>
            <w:tcW w:w="425" w:type="dxa"/>
          </w:tcPr>
          <w:p w14:paraId="668CA962" w14:textId="61D2BF81" w:rsidR="00C770D4" w:rsidRPr="00A648B5" w:rsidRDefault="00C770D4" w:rsidP="00C770D4">
            <w:pPr>
              <w:tabs>
                <w:tab w:val="left" w:pos="2977"/>
                <w:tab w:val="left" w:pos="3544"/>
              </w:tabs>
            </w:pPr>
            <w:r w:rsidRPr="00A648B5">
              <w:t>–</w:t>
            </w:r>
          </w:p>
        </w:tc>
        <w:tc>
          <w:tcPr>
            <w:tcW w:w="7337" w:type="dxa"/>
          </w:tcPr>
          <w:p w14:paraId="3D4AFD0D" w14:textId="7BCDCC10" w:rsidR="00C770D4" w:rsidRPr="00DB1C25" w:rsidRDefault="00C770D4" w:rsidP="00C770D4">
            <w:pPr>
              <w:tabs>
                <w:tab w:val="left" w:pos="2977"/>
                <w:tab w:val="left" w:pos="3544"/>
              </w:tabs>
            </w:pPr>
            <w:r w:rsidRPr="00A648B5">
              <w:t xml:space="preserve">единый государственный реестр </w:t>
            </w:r>
            <w:r>
              <w:t>индивидуальных предпринимателей</w:t>
            </w:r>
            <w:r w:rsidRPr="00A648B5">
              <w:t>.</w:t>
            </w:r>
          </w:p>
        </w:tc>
      </w:tr>
      <w:tr w:rsidR="00C770D4" w:rsidRPr="0023723C" w14:paraId="452D469D" w14:textId="77777777" w:rsidTr="00CA1877">
        <w:tc>
          <w:tcPr>
            <w:tcW w:w="2802" w:type="dxa"/>
          </w:tcPr>
          <w:p w14:paraId="3B6CDEEB" w14:textId="644889D3" w:rsidR="00C770D4" w:rsidRPr="0023723C" w:rsidRDefault="00C770D4" w:rsidP="00C770D4">
            <w:pPr>
              <w:tabs>
                <w:tab w:val="left" w:pos="2977"/>
                <w:tab w:val="left" w:pos="3544"/>
              </w:tabs>
              <w:rPr>
                <w:b/>
              </w:rPr>
            </w:pPr>
            <w:r>
              <w:rPr>
                <w:b/>
              </w:rPr>
              <w:t>ЕГРЮЛ</w:t>
            </w:r>
          </w:p>
        </w:tc>
        <w:tc>
          <w:tcPr>
            <w:tcW w:w="425" w:type="dxa"/>
          </w:tcPr>
          <w:p w14:paraId="5AB0B2DD" w14:textId="426CDDA7" w:rsidR="00C770D4" w:rsidRPr="0023723C" w:rsidRDefault="00C770D4" w:rsidP="00C770D4">
            <w:pPr>
              <w:tabs>
                <w:tab w:val="left" w:pos="2977"/>
                <w:tab w:val="left" w:pos="3544"/>
              </w:tabs>
            </w:pPr>
            <w:r w:rsidRPr="00A648B5">
              <w:t>–</w:t>
            </w:r>
          </w:p>
        </w:tc>
        <w:tc>
          <w:tcPr>
            <w:tcW w:w="7337" w:type="dxa"/>
          </w:tcPr>
          <w:p w14:paraId="47CAABCA" w14:textId="5AA677B9" w:rsidR="00C770D4" w:rsidRPr="0023723C" w:rsidRDefault="00C770D4" w:rsidP="00C770D4">
            <w:pPr>
              <w:tabs>
                <w:tab w:val="left" w:pos="2977"/>
                <w:tab w:val="left" w:pos="3544"/>
              </w:tabs>
            </w:pPr>
            <w:r w:rsidRPr="00BA04C6">
              <w:t>единый государственный реестр юридических лиц.</w:t>
            </w:r>
          </w:p>
        </w:tc>
      </w:tr>
      <w:tr w:rsidR="00C770D4" w:rsidRPr="001A0F5F" w14:paraId="7BA1EE18" w14:textId="77777777" w:rsidTr="00BA04C6">
        <w:tc>
          <w:tcPr>
            <w:tcW w:w="2802" w:type="dxa"/>
          </w:tcPr>
          <w:p w14:paraId="7325DA56" w14:textId="77777777" w:rsidR="00C770D4" w:rsidRPr="00BA04C6" w:rsidRDefault="00C770D4" w:rsidP="00C770D4">
            <w:pPr>
              <w:tabs>
                <w:tab w:val="left" w:pos="2977"/>
                <w:tab w:val="left" w:pos="3544"/>
              </w:tabs>
              <w:rPr>
                <w:b/>
              </w:rPr>
            </w:pPr>
            <w:r w:rsidRPr="00BA04C6">
              <w:rPr>
                <w:b/>
              </w:rPr>
              <w:t>ЕИС</w:t>
            </w:r>
          </w:p>
        </w:tc>
        <w:tc>
          <w:tcPr>
            <w:tcW w:w="425" w:type="dxa"/>
          </w:tcPr>
          <w:p w14:paraId="0E35FE5F" w14:textId="77777777" w:rsidR="00C770D4" w:rsidRPr="00BA04C6" w:rsidRDefault="00C770D4" w:rsidP="00C770D4">
            <w:pPr>
              <w:tabs>
                <w:tab w:val="left" w:pos="2977"/>
                <w:tab w:val="left" w:pos="3544"/>
              </w:tabs>
              <w:rPr>
                <w:b/>
              </w:rPr>
            </w:pPr>
            <w:r w:rsidRPr="00BA04C6">
              <w:t>–</w:t>
            </w:r>
          </w:p>
        </w:tc>
        <w:tc>
          <w:tcPr>
            <w:tcW w:w="7337" w:type="dxa"/>
          </w:tcPr>
          <w:p w14:paraId="486C3E61" w14:textId="420799E5" w:rsidR="00C770D4" w:rsidRPr="00BA04C6" w:rsidRDefault="00C770D4" w:rsidP="00C770D4">
            <w:pPr>
              <w:tabs>
                <w:tab w:val="left" w:pos="2977"/>
                <w:tab w:val="left" w:pos="3544"/>
              </w:tabs>
              <w:rPr>
                <w:b/>
              </w:rPr>
            </w:pPr>
            <w:r>
              <w:t>е</w:t>
            </w:r>
            <w:r w:rsidRPr="00BA04C6">
              <w:t xml:space="preserve">диная информационная система в сфере закупок, расположенная по адресу </w:t>
            </w:r>
            <w:hyperlink r:id="rId16" w:history="1">
              <w:r w:rsidRPr="00BA04C6">
                <w:t>www.zakupki.gov.ru</w:t>
              </w:r>
            </w:hyperlink>
            <w:r w:rsidRPr="00BA04C6">
              <w:t>.</w:t>
            </w:r>
          </w:p>
        </w:tc>
      </w:tr>
      <w:tr w:rsidR="00C770D4" w:rsidRPr="001A0F5F" w14:paraId="6B296BA3" w14:textId="5010294B" w:rsidTr="00BA04C6">
        <w:tc>
          <w:tcPr>
            <w:tcW w:w="2802" w:type="dxa"/>
          </w:tcPr>
          <w:p w14:paraId="0E380D47" w14:textId="45644318" w:rsidR="00C770D4" w:rsidRPr="00BA04C6" w:rsidRDefault="00C770D4" w:rsidP="00C770D4">
            <w:pPr>
              <w:tabs>
                <w:tab w:val="left" w:pos="2977"/>
                <w:tab w:val="left" w:pos="3544"/>
              </w:tabs>
              <w:rPr>
                <w:b/>
              </w:rPr>
            </w:pPr>
            <w:r w:rsidRPr="00BA04C6">
              <w:rPr>
                <w:b/>
              </w:rPr>
              <w:t>Закон 44-ФЗ</w:t>
            </w:r>
          </w:p>
        </w:tc>
        <w:tc>
          <w:tcPr>
            <w:tcW w:w="425" w:type="dxa"/>
          </w:tcPr>
          <w:p w14:paraId="17620854" w14:textId="60C9B284" w:rsidR="00C770D4" w:rsidRPr="00BA04C6" w:rsidRDefault="00C770D4" w:rsidP="00C770D4">
            <w:pPr>
              <w:tabs>
                <w:tab w:val="left" w:pos="2977"/>
                <w:tab w:val="left" w:pos="3544"/>
              </w:tabs>
              <w:rPr>
                <w:b/>
              </w:rPr>
            </w:pPr>
            <w:r w:rsidRPr="00BA04C6">
              <w:t>–</w:t>
            </w:r>
          </w:p>
        </w:tc>
        <w:tc>
          <w:tcPr>
            <w:tcW w:w="7337" w:type="dxa"/>
          </w:tcPr>
          <w:p w14:paraId="26E64673" w14:textId="61352D1A" w:rsidR="00C770D4" w:rsidRPr="00BA04C6" w:rsidRDefault="00C770D4" w:rsidP="00C770D4">
            <w:pPr>
              <w:tabs>
                <w:tab w:val="left" w:pos="2977"/>
                <w:tab w:val="left" w:pos="3544"/>
              </w:tabs>
              <w:rPr>
                <w:b/>
              </w:rPr>
            </w:pPr>
            <w:r w:rsidRPr="00BA04C6">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C770D4" w:rsidRPr="001A0F5F" w14:paraId="776CF264" w14:textId="77777777" w:rsidTr="00BA04C6">
        <w:tc>
          <w:tcPr>
            <w:tcW w:w="2802" w:type="dxa"/>
          </w:tcPr>
          <w:p w14:paraId="2F133F75" w14:textId="77777777" w:rsidR="00C770D4" w:rsidRPr="00BA04C6" w:rsidRDefault="00C770D4" w:rsidP="00C770D4">
            <w:pPr>
              <w:tabs>
                <w:tab w:val="left" w:pos="2977"/>
                <w:tab w:val="left" w:pos="3544"/>
              </w:tabs>
              <w:rPr>
                <w:b/>
              </w:rPr>
            </w:pPr>
            <w:r w:rsidRPr="00BA04C6">
              <w:rPr>
                <w:b/>
              </w:rPr>
              <w:t>Закон 209-ФЗ</w:t>
            </w:r>
          </w:p>
        </w:tc>
        <w:tc>
          <w:tcPr>
            <w:tcW w:w="425" w:type="dxa"/>
          </w:tcPr>
          <w:p w14:paraId="10762D12" w14:textId="77777777" w:rsidR="00C770D4" w:rsidRPr="00BA04C6" w:rsidRDefault="00C770D4" w:rsidP="00C770D4">
            <w:pPr>
              <w:tabs>
                <w:tab w:val="left" w:pos="2977"/>
                <w:tab w:val="left" w:pos="3544"/>
              </w:tabs>
              <w:rPr>
                <w:b/>
              </w:rPr>
            </w:pPr>
            <w:r w:rsidRPr="00BA04C6">
              <w:t>–</w:t>
            </w:r>
          </w:p>
        </w:tc>
        <w:tc>
          <w:tcPr>
            <w:tcW w:w="7337" w:type="dxa"/>
          </w:tcPr>
          <w:p w14:paraId="20ABBC8B" w14:textId="77777777" w:rsidR="00C770D4" w:rsidRPr="00BA04C6" w:rsidRDefault="00C770D4" w:rsidP="00C770D4">
            <w:pPr>
              <w:tabs>
                <w:tab w:val="left" w:pos="2977"/>
                <w:tab w:val="left" w:pos="3544"/>
              </w:tabs>
              <w:rPr>
                <w:b/>
              </w:rPr>
            </w:pPr>
            <w:r w:rsidRPr="00BA04C6">
              <w:t>Федеральный закон от 24.07.2007 г. № 209-ФЗ «О развитии малого и среднего предпринимательства в Российской Федерации».</w:t>
            </w:r>
          </w:p>
        </w:tc>
      </w:tr>
      <w:tr w:rsidR="00C770D4" w:rsidRPr="001A0F5F" w14:paraId="402C1BCC" w14:textId="09E626D6" w:rsidTr="00BA04C6">
        <w:tc>
          <w:tcPr>
            <w:tcW w:w="2802" w:type="dxa"/>
          </w:tcPr>
          <w:p w14:paraId="299BD4A0" w14:textId="51FFCAF2" w:rsidR="00C770D4" w:rsidRPr="00BA04C6" w:rsidRDefault="00C770D4" w:rsidP="00C770D4">
            <w:pPr>
              <w:tabs>
                <w:tab w:val="left" w:pos="2977"/>
                <w:tab w:val="left" w:pos="3544"/>
              </w:tabs>
              <w:rPr>
                <w:b/>
              </w:rPr>
            </w:pPr>
            <w:r w:rsidRPr="00BA04C6">
              <w:rPr>
                <w:b/>
              </w:rPr>
              <w:t>Закон 223-ФЗ</w:t>
            </w:r>
          </w:p>
        </w:tc>
        <w:tc>
          <w:tcPr>
            <w:tcW w:w="425" w:type="dxa"/>
          </w:tcPr>
          <w:p w14:paraId="5A38BFFC" w14:textId="392F5F4A" w:rsidR="00C770D4" w:rsidRPr="00BA04C6" w:rsidRDefault="00C770D4" w:rsidP="00C770D4">
            <w:pPr>
              <w:tabs>
                <w:tab w:val="left" w:pos="2977"/>
                <w:tab w:val="left" w:pos="3544"/>
              </w:tabs>
              <w:rPr>
                <w:b/>
              </w:rPr>
            </w:pPr>
            <w:r w:rsidRPr="00BA04C6">
              <w:t>–</w:t>
            </w:r>
          </w:p>
        </w:tc>
        <w:tc>
          <w:tcPr>
            <w:tcW w:w="7337" w:type="dxa"/>
          </w:tcPr>
          <w:p w14:paraId="4E2A19C9" w14:textId="41C3A6E3" w:rsidR="00C770D4" w:rsidRPr="00BA04C6" w:rsidRDefault="00C770D4" w:rsidP="00C770D4">
            <w:pPr>
              <w:tabs>
                <w:tab w:val="left" w:pos="2977"/>
                <w:tab w:val="left" w:pos="3544"/>
              </w:tabs>
              <w:rPr>
                <w:b/>
              </w:rPr>
            </w:pPr>
            <w:r w:rsidRPr="00BA04C6">
              <w:t>Федеральный закон от 18.07.2011 г. № 223-ФЗ «О закупках товаров, работ, услуг отдельными видами юридических лиц».</w:t>
            </w:r>
          </w:p>
        </w:tc>
      </w:tr>
      <w:tr w:rsidR="00C770D4" w:rsidRPr="00EF15BA" w14:paraId="6B150CD5" w14:textId="77777777" w:rsidTr="00CA1877">
        <w:tc>
          <w:tcPr>
            <w:tcW w:w="2802" w:type="dxa"/>
          </w:tcPr>
          <w:p w14:paraId="1E775947" w14:textId="08BFB8EF" w:rsidR="00C770D4" w:rsidRPr="00EF15BA" w:rsidRDefault="00C770D4" w:rsidP="00C770D4">
            <w:pPr>
              <w:tabs>
                <w:tab w:val="left" w:pos="2977"/>
                <w:tab w:val="left" w:pos="3544"/>
              </w:tabs>
              <w:rPr>
                <w:b/>
              </w:rPr>
            </w:pPr>
            <w:r>
              <w:rPr>
                <w:b/>
              </w:rPr>
              <w:t>Извещение</w:t>
            </w:r>
          </w:p>
        </w:tc>
        <w:tc>
          <w:tcPr>
            <w:tcW w:w="425" w:type="dxa"/>
          </w:tcPr>
          <w:p w14:paraId="63A8B136" w14:textId="071F62FB" w:rsidR="00C770D4" w:rsidRPr="00EF15BA" w:rsidRDefault="00C770D4" w:rsidP="00C770D4">
            <w:pPr>
              <w:tabs>
                <w:tab w:val="left" w:pos="2977"/>
                <w:tab w:val="left" w:pos="3544"/>
              </w:tabs>
            </w:pPr>
            <w:r w:rsidRPr="00A648B5">
              <w:t>–</w:t>
            </w:r>
          </w:p>
        </w:tc>
        <w:tc>
          <w:tcPr>
            <w:tcW w:w="7337" w:type="dxa"/>
          </w:tcPr>
          <w:p w14:paraId="59A35C34" w14:textId="71E319E7" w:rsidR="00C770D4" w:rsidRPr="00EF15BA" w:rsidRDefault="00C770D4" w:rsidP="00C770D4">
            <w:pPr>
              <w:tabs>
                <w:tab w:val="left" w:pos="2977"/>
                <w:tab w:val="left" w:pos="3544"/>
              </w:tabs>
            </w:pPr>
            <w:r>
              <w:t>Извещение о проведении настоящей закупки.</w:t>
            </w:r>
          </w:p>
        </w:tc>
      </w:tr>
      <w:tr w:rsidR="00C770D4" w:rsidRPr="001A0F5F" w14:paraId="583E7DD0" w14:textId="77777777" w:rsidTr="00BA04C6">
        <w:tc>
          <w:tcPr>
            <w:tcW w:w="2802" w:type="dxa"/>
          </w:tcPr>
          <w:p w14:paraId="77332A89" w14:textId="77777777" w:rsidR="00C770D4" w:rsidRPr="00BA04C6" w:rsidRDefault="00C770D4" w:rsidP="00C770D4">
            <w:pPr>
              <w:tabs>
                <w:tab w:val="left" w:pos="2977"/>
                <w:tab w:val="left" w:pos="3544"/>
              </w:tabs>
              <w:rPr>
                <w:b/>
              </w:rPr>
            </w:pPr>
            <w:r w:rsidRPr="00BA04C6">
              <w:rPr>
                <w:b/>
              </w:rPr>
              <w:t>ПП 925</w:t>
            </w:r>
          </w:p>
        </w:tc>
        <w:tc>
          <w:tcPr>
            <w:tcW w:w="425" w:type="dxa"/>
          </w:tcPr>
          <w:p w14:paraId="00F3CA47" w14:textId="77777777" w:rsidR="00C770D4" w:rsidRPr="00BA04C6" w:rsidRDefault="00C770D4" w:rsidP="00C770D4">
            <w:pPr>
              <w:tabs>
                <w:tab w:val="left" w:pos="2977"/>
                <w:tab w:val="left" w:pos="3544"/>
              </w:tabs>
            </w:pPr>
            <w:r w:rsidRPr="00BA04C6">
              <w:t>–</w:t>
            </w:r>
          </w:p>
        </w:tc>
        <w:tc>
          <w:tcPr>
            <w:tcW w:w="7337" w:type="dxa"/>
          </w:tcPr>
          <w:p w14:paraId="23A3A6B0" w14:textId="5104528D" w:rsidR="00C770D4" w:rsidRPr="00BA04C6" w:rsidRDefault="00C770D4" w:rsidP="00C770D4">
            <w:pPr>
              <w:tabs>
                <w:tab w:val="left" w:pos="2977"/>
                <w:tab w:val="left" w:pos="3544"/>
              </w:tabs>
            </w:pPr>
            <w:r w:rsidRPr="00BA04C6">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F2658B" w:rsidRPr="001A0F5F" w14:paraId="52C65D8A" w14:textId="77777777" w:rsidTr="00BA04C6">
        <w:tc>
          <w:tcPr>
            <w:tcW w:w="2802" w:type="dxa"/>
          </w:tcPr>
          <w:p w14:paraId="314CB3AF" w14:textId="41E54DFC" w:rsidR="00F2658B" w:rsidRPr="00BA04C6" w:rsidRDefault="00F2658B" w:rsidP="00F2658B">
            <w:pPr>
              <w:tabs>
                <w:tab w:val="left" w:pos="2977"/>
                <w:tab w:val="left" w:pos="3544"/>
              </w:tabs>
              <w:rPr>
                <w:b/>
              </w:rPr>
            </w:pPr>
            <w:r>
              <w:rPr>
                <w:b/>
              </w:rPr>
              <w:t>ПП 1352</w:t>
            </w:r>
          </w:p>
        </w:tc>
        <w:tc>
          <w:tcPr>
            <w:tcW w:w="425" w:type="dxa"/>
          </w:tcPr>
          <w:p w14:paraId="66961EE8" w14:textId="14ED83A8" w:rsidR="00F2658B" w:rsidRPr="00BA04C6" w:rsidRDefault="00F2658B" w:rsidP="00F2658B">
            <w:pPr>
              <w:tabs>
                <w:tab w:val="left" w:pos="2977"/>
                <w:tab w:val="left" w:pos="3544"/>
              </w:tabs>
            </w:pPr>
            <w:r w:rsidRPr="00BA04C6">
              <w:t>–</w:t>
            </w:r>
          </w:p>
        </w:tc>
        <w:tc>
          <w:tcPr>
            <w:tcW w:w="7337" w:type="dxa"/>
          </w:tcPr>
          <w:p w14:paraId="282C9E6C" w14:textId="76E085F7" w:rsidR="00F2658B" w:rsidRPr="00BA04C6" w:rsidRDefault="00F2658B" w:rsidP="00F2658B">
            <w:pPr>
              <w:tabs>
                <w:tab w:val="left" w:pos="2977"/>
                <w:tab w:val="left" w:pos="3544"/>
              </w:tabs>
            </w:pPr>
            <w:r w:rsidRPr="00BA04C6">
              <w:t>постановление Правительства от 1</w:t>
            </w:r>
            <w:r>
              <w:t>1.12</w:t>
            </w:r>
            <w:r w:rsidRPr="00BA04C6">
              <w:t>.201</w:t>
            </w:r>
            <w:r>
              <w:t>4</w:t>
            </w:r>
            <w:r w:rsidRPr="00BA04C6">
              <w:t xml:space="preserve"> г. № </w:t>
            </w:r>
            <w:r>
              <w:t>1352</w:t>
            </w:r>
            <w:r w:rsidRPr="00BA04C6">
              <w:t xml:space="preserve"> «</w:t>
            </w:r>
            <w:r>
              <w:t>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C770D4" w:rsidRPr="001A0F5F" w14:paraId="5837A128" w14:textId="77777777" w:rsidTr="00BA04C6">
        <w:tc>
          <w:tcPr>
            <w:tcW w:w="2802" w:type="dxa"/>
          </w:tcPr>
          <w:p w14:paraId="706D6BAA" w14:textId="645DA128" w:rsidR="00C770D4" w:rsidRPr="00BA04C6" w:rsidRDefault="00C770D4" w:rsidP="00C770D4">
            <w:pPr>
              <w:tabs>
                <w:tab w:val="left" w:pos="2977"/>
                <w:tab w:val="left" w:pos="3544"/>
              </w:tabs>
              <w:rPr>
                <w:b/>
              </w:rPr>
            </w:pPr>
            <w:r w:rsidRPr="00BA04C6">
              <w:rPr>
                <w:b/>
              </w:rPr>
              <w:t>Законодательство РФ</w:t>
            </w:r>
          </w:p>
        </w:tc>
        <w:tc>
          <w:tcPr>
            <w:tcW w:w="425" w:type="dxa"/>
          </w:tcPr>
          <w:p w14:paraId="30C84BD9" w14:textId="77777777" w:rsidR="00C770D4" w:rsidRPr="00BA04C6" w:rsidRDefault="00C770D4" w:rsidP="00C770D4">
            <w:pPr>
              <w:tabs>
                <w:tab w:val="left" w:pos="2977"/>
                <w:tab w:val="left" w:pos="3544"/>
              </w:tabs>
              <w:rPr>
                <w:b/>
              </w:rPr>
            </w:pPr>
            <w:r w:rsidRPr="00BA04C6">
              <w:t>–</w:t>
            </w:r>
          </w:p>
        </w:tc>
        <w:tc>
          <w:tcPr>
            <w:tcW w:w="7337" w:type="dxa"/>
          </w:tcPr>
          <w:p w14:paraId="0F129DAD" w14:textId="77777777" w:rsidR="00C770D4" w:rsidRPr="00BA04C6" w:rsidRDefault="00C770D4" w:rsidP="00C770D4">
            <w:pPr>
              <w:tabs>
                <w:tab w:val="left" w:pos="2977"/>
                <w:tab w:val="left" w:pos="3544"/>
              </w:tabs>
              <w:rPr>
                <w:b/>
              </w:rPr>
            </w:pPr>
            <w:r w:rsidRPr="00BA04C6">
              <w:t>действующее законодательство Российской Федерации.</w:t>
            </w:r>
          </w:p>
        </w:tc>
      </w:tr>
      <w:tr w:rsidR="00C770D4" w:rsidRPr="00C9508B" w14:paraId="208BEFAA" w14:textId="77777777" w:rsidTr="00CA1877">
        <w:tc>
          <w:tcPr>
            <w:tcW w:w="2802" w:type="dxa"/>
          </w:tcPr>
          <w:p w14:paraId="0912957D" w14:textId="41F4AF25" w:rsidR="00C770D4" w:rsidRPr="00C9508B" w:rsidRDefault="00C770D4" w:rsidP="00C770D4">
            <w:pPr>
              <w:tabs>
                <w:tab w:val="left" w:pos="2977"/>
                <w:tab w:val="left" w:pos="3544"/>
              </w:tabs>
              <w:rPr>
                <w:b/>
              </w:rPr>
            </w:pPr>
            <w:r>
              <w:rPr>
                <w:b/>
              </w:rPr>
              <w:t>Заявка</w:t>
            </w:r>
          </w:p>
        </w:tc>
        <w:tc>
          <w:tcPr>
            <w:tcW w:w="425" w:type="dxa"/>
          </w:tcPr>
          <w:p w14:paraId="28FDA2B2" w14:textId="5F2E63FC" w:rsidR="00C770D4" w:rsidRPr="00C9508B" w:rsidRDefault="00C770D4" w:rsidP="00C770D4">
            <w:pPr>
              <w:tabs>
                <w:tab w:val="left" w:pos="2977"/>
                <w:tab w:val="left" w:pos="3544"/>
              </w:tabs>
            </w:pPr>
            <w:r w:rsidRPr="00A648B5">
              <w:t>–</w:t>
            </w:r>
          </w:p>
        </w:tc>
        <w:tc>
          <w:tcPr>
            <w:tcW w:w="7337" w:type="dxa"/>
          </w:tcPr>
          <w:p w14:paraId="255748AE" w14:textId="7B561213" w:rsidR="00C770D4" w:rsidRPr="00C9508B" w:rsidRDefault="00C770D4" w:rsidP="00C770D4">
            <w:pPr>
              <w:tabs>
                <w:tab w:val="left" w:pos="2977"/>
                <w:tab w:val="left" w:pos="3544"/>
              </w:tabs>
            </w:pPr>
            <w:r>
              <w:t>заявка на участие в настоящей закупке.</w:t>
            </w:r>
          </w:p>
        </w:tc>
      </w:tr>
      <w:tr w:rsidR="00C770D4" w:rsidRPr="00C9508B" w14:paraId="12F49385" w14:textId="77777777" w:rsidTr="00CA1877">
        <w:tc>
          <w:tcPr>
            <w:tcW w:w="2802" w:type="dxa"/>
          </w:tcPr>
          <w:p w14:paraId="46E8FF43" w14:textId="7FE56247" w:rsidR="00C770D4" w:rsidRDefault="00C770D4" w:rsidP="00C770D4">
            <w:pPr>
              <w:tabs>
                <w:tab w:val="left" w:pos="2977"/>
                <w:tab w:val="left" w:pos="3544"/>
              </w:tabs>
              <w:rPr>
                <w:b/>
              </w:rPr>
            </w:pPr>
            <w:r>
              <w:rPr>
                <w:b/>
              </w:rPr>
              <w:t>ИНН</w:t>
            </w:r>
          </w:p>
        </w:tc>
        <w:tc>
          <w:tcPr>
            <w:tcW w:w="425" w:type="dxa"/>
          </w:tcPr>
          <w:p w14:paraId="739588F9" w14:textId="3EE6B9AA" w:rsidR="00C770D4" w:rsidRPr="00A648B5" w:rsidRDefault="00C770D4" w:rsidP="00C770D4">
            <w:pPr>
              <w:tabs>
                <w:tab w:val="left" w:pos="2977"/>
                <w:tab w:val="left" w:pos="3544"/>
              </w:tabs>
            </w:pPr>
            <w:r w:rsidRPr="00A648B5">
              <w:t>–</w:t>
            </w:r>
          </w:p>
        </w:tc>
        <w:tc>
          <w:tcPr>
            <w:tcW w:w="7337" w:type="dxa"/>
          </w:tcPr>
          <w:p w14:paraId="4AB4BE47" w14:textId="6BA46EEE" w:rsidR="00C770D4" w:rsidRDefault="00C770D4" w:rsidP="00C770D4">
            <w:pPr>
              <w:tabs>
                <w:tab w:val="left" w:pos="2977"/>
                <w:tab w:val="left" w:pos="3544"/>
              </w:tabs>
            </w:pPr>
            <w:r w:rsidRPr="00BA04C6">
              <w:t>идентификационный номер налогоплательщика.</w:t>
            </w:r>
          </w:p>
        </w:tc>
      </w:tr>
      <w:tr w:rsidR="00C770D4" w:rsidRPr="00C9508B" w14:paraId="22E558FD" w14:textId="77777777" w:rsidTr="00CA1877">
        <w:tc>
          <w:tcPr>
            <w:tcW w:w="2802" w:type="dxa"/>
          </w:tcPr>
          <w:p w14:paraId="60D38006" w14:textId="3F322017" w:rsidR="00C770D4" w:rsidRDefault="00C770D4" w:rsidP="00C770D4">
            <w:pPr>
              <w:tabs>
                <w:tab w:val="left" w:pos="2977"/>
                <w:tab w:val="left" w:pos="3544"/>
              </w:tabs>
              <w:rPr>
                <w:b/>
              </w:rPr>
            </w:pPr>
            <w:r>
              <w:rPr>
                <w:b/>
              </w:rPr>
              <w:t>Методика проверки ДРиФС</w:t>
            </w:r>
          </w:p>
        </w:tc>
        <w:tc>
          <w:tcPr>
            <w:tcW w:w="425" w:type="dxa"/>
          </w:tcPr>
          <w:p w14:paraId="2CE35A9F" w14:textId="6320F357" w:rsidR="00C770D4" w:rsidRPr="00A648B5" w:rsidRDefault="00C770D4" w:rsidP="00C770D4">
            <w:pPr>
              <w:tabs>
                <w:tab w:val="left" w:pos="2977"/>
                <w:tab w:val="left" w:pos="3544"/>
              </w:tabs>
            </w:pPr>
            <w:r w:rsidRPr="00A648B5">
              <w:t>–</w:t>
            </w:r>
          </w:p>
        </w:tc>
        <w:tc>
          <w:tcPr>
            <w:tcW w:w="7337" w:type="dxa"/>
          </w:tcPr>
          <w:p w14:paraId="29184394" w14:textId="2F0A5687" w:rsidR="00C770D4" w:rsidRPr="00887779" w:rsidRDefault="00C770D4" w:rsidP="00C770D4">
            <w:pPr>
              <w:tabs>
                <w:tab w:val="left" w:pos="2977"/>
                <w:tab w:val="left" w:pos="3544"/>
              </w:tabs>
            </w:pPr>
            <w:r>
              <w:t>м</w:t>
            </w:r>
            <w:r w:rsidRPr="00887779">
              <w:t>етодика</w:t>
            </w:r>
            <w:r w:rsidRPr="00BA04C6">
              <w:t xml:space="preserve"> проверки надежности (деловой репутации) и финансового состояния (устойчивости) участников закупочных процедур</w:t>
            </w:r>
            <w:r>
              <w:t>, принятая в Группе РусГидро</w:t>
            </w:r>
            <w:r w:rsidR="00B759C5">
              <w:t xml:space="preserve"> и приведенная в приложении к настоящей Документации о закупке</w:t>
            </w:r>
            <w:r>
              <w:t>.</w:t>
            </w:r>
            <w:r w:rsidRPr="00BA04C6">
              <w:t xml:space="preserve"> </w:t>
            </w:r>
          </w:p>
        </w:tc>
      </w:tr>
      <w:tr w:rsidR="00D3379E" w:rsidRPr="00C9508B" w14:paraId="12E85088" w14:textId="77777777" w:rsidTr="00CA1877">
        <w:tc>
          <w:tcPr>
            <w:tcW w:w="2802" w:type="dxa"/>
          </w:tcPr>
          <w:p w14:paraId="4D6E50C3" w14:textId="7084B9DE" w:rsidR="00D3379E" w:rsidRDefault="00D3379E" w:rsidP="00D3379E">
            <w:pPr>
              <w:tabs>
                <w:tab w:val="left" w:pos="2977"/>
                <w:tab w:val="left" w:pos="3544"/>
              </w:tabs>
              <w:rPr>
                <w:b/>
              </w:rPr>
            </w:pPr>
            <w:r>
              <w:rPr>
                <w:b/>
              </w:rPr>
              <w:t>МТР</w:t>
            </w:r>
          </w:p>
        </w:tc>
        <w:tc>
          <w:tcPr>
            <w:tcW w:w="425" w:type="dxa"/>
          </w:tcPr>
          <w:p w14:paraId="1C1D2A67" w14:textId="2AEFBA36" w:rsidR="00D3379E" w:rsidRPr="00A648B5" w:rsidRDefault="00D3379E" w:rsidP="00D3379E">
            <w:pPr>
              <w:tabs>
                <w:tab w:val="left" w:pos="2977"/>
                <w:tab w:val="left" w:pos="3544"/>
              </w:tabs>
            </w:pPr>
            <w:r w:rsidRPr="00BA04C6">
              <w:t>–</w:t>
            </w:r>
          </w:p>
        </w:tc>
        <w:tc>
          <w:tcPr>
            <w:tcW w:w="7337" w:type="dxa"/>
          </w:tcPr>
          <w:p w14:paraId="25F06891" w14:textId="6A165617" w:rsidR="00D3379E" w:rsidRDefault="00D3379E" w:rsidP="00D3379E">
            <w:pPr>
              <w:tabs>
                <w:tab w:val="left" w:pos="2977"/>
                <w:tab w:val="left" w:pos="3544"/>
              </w:tabs>
            </w:pPr>
            <w:r>
              <w:t>материально-технические ресурсы.</w:t>
            </w:r>
          </w:p>
        </w:tc>
      </w:tr>
      <w:tr w:rsidR="00D3379E" w:rsidRPr="001A0F5F" w14:paraId="25719255" w14:textId="6140D7C8" w:rsidTr="00BA04C6">
        <w:tc>
          <w:tcPr>
            <w:tcW w:w="2802" w:type="dxa"/>
          </w:tcPr>
          <w:p w14:paraId="640FFC9F" w14:textId="45E2087E" w:rsidR="00D3379E" w:rsidRPr="00BA04C6" w:rsidRDefault="00D3379E" w:rsidP="00D3379E">
            <w:pPr>
              <w:tabs>
                <w:tab w:val="left" w:pos="2977"/>
                <w:tab w:val="left" w:pos="3544"/>
              </w:tabs>
              <w:rPr>
                <w:b/>
              </w:rPr>
            </w:pPr>
            <w:r w:rsidRPr="00BA04C6">
              <w:rPr>
                <w:b/>
              </w:rPr>
              <w:t>НДС</w:t>
            </w:r>
          </w:p>
        </w:tc>
        <w:tc>
          <w:tcPr>
            <w:tcW w:w="425" w:type="dxa"/>
          </w:tcPr>
          <w:p w14:paraId="545B4BBC" w14:textId="610A1880" w:rsidR="00D3379E" w:rsidRPr="00BA04C6" w:rsidRDefault="00D3379E" w:rsidP="00D3379E">
            <w:pPr>
              <w:tabs>
                <w:tab w:val="left" w:pos="2977"/>
                <w:tab w:val="left" w:pos="3544"/>
              </w:tabs>
              <w:rPr>
                <w:b/>
              </w:rPr>
            </w:pPr>
            <w:r w:rsidRPr="00BA04C6">
              <w:t>–</w:t>
            </w:r>
          </w:p>
        </w:tc>
        <w:tc>
          <w:tcPr>
            <w:tcW w:w="7337" w:type="dxa"/>
          </w:tcPr>
          <w:p w14:paraId="4D753B52" w14:textId="4540C7E1" w:rsidR="00D3379E" w:rsidRPr="00BA04C6" w:rsidRDefault="00D3379E" w:rsidP="00D3379E">
            <w:pPr>
              <w:tabs>
                <w:tab w:val="left" w:pos="2977"/>
                <w:tab w:val="left" w:pos="3544"/>
              </w:tabs>
              <w:rPr>
                <w:b/>
              </w:rPr>
            </w:pPr>
            <w:r w:rsidRPr="00BA04C6">
              <w:t>налог на добавленную стоимость.</w:t>
            </w:r>
          </w:p>
        </w:tc>
      </w:tr>
      <w:tr w:rsidR="00D3379E" w:rsidRPr="001A0F5F" w14:paraId="06286DAB" w14:textId="77777777" w:rsidTr="00BA04C6">
        <w:tc>
          <w:tcPr>
            <w:tcW w:w="2802" w:type="dxa"/>
          </w:tcPr>
          <w:p w14:paraId="11077CAE" w14:textId="77777777" w:rsidR="00D3379E" w:rsidRPr="00BA04C6" w:rsidRDefault="00D3379E" w:rsidP="00D3379E">
            <w:pPr>
              <w:tabs>
                <w:tab w:val="left" w:pos="2977"/>
                <w:tab w:val="left" w:pos="3544"/>
              </w:tabs>
              <w:rPr>
                <w:b/>
              </w:rPr>
            </w:pPr>
            <w:r w:rsidRPr="00BA04C6">
              <w:rPr>
                <w:b/>
              </w:rPr>
              <w:t>НМЦ</w:t>
            </w:r>
          </w:p>
        </w:tc>
        <w:tc>
          <w:tcPr>
            <w:tcW w:w="425" w:type="dxa"/>
          </w:tcPr>
          <w:p w14:paraId="6746E2B8" w14:textId="77777777" w:rsidR="00D3379E" w:rsidRPr="00BA04C6" w:rsidRDefault="00D3379E" w:rsidP="00D3379E">
            <w:pPr>
              <w:tabs>
                <w:tab w:val="left" w:pos="2977"/>
                <w:tab w:val="left" w:pos="3544"/>
              </w:tabs>
              <w:rPr>
                <w:b/>
              </w:rPr>
            </w:pPr>
            <w:r w:rsidRPr="00BA04C6">
              <w:t>–</w:t>
            </w:r>
          </w:p>
        </w:tc>
        <w:tc>
          <w:tcPr>
            <w:tcW w:w="7337" w:type="dxa"/>
          </w:tcPr>
          <w:p w14:paraId="25749FF0" w14:textId="77777777" w:rsidR="00D3379E" w:rsidRPr="00BA04C6" w:rsidRDefault="00D3379E" w:rsidP="00D3379E">
            <w:pPr>
              <w:tabs>
                <w:tab w:val="left" w:pos="2977"/>
                <w:tab w:val="left" w:pos="3544"/>
              </w:tabs>
              <w:rPr>
                <w:b/>
              </w:rPr>
            </w:pPr>
            <w:r w:rsidRPr="00BA04C6">
              <w:t>начальная (максимальная) цена договора (цена лота).</w:t>
            </w:r>
          </w:p>
        </w:tc>
      </w:tr>
      <w:tr w:rsidR="00D3379E" w:rsidRPr="001A0F5F" w14:paraId="65B53C7C" w14:textId="77777777" w:rsidTr="00BA04C6">
        <w:tc>
          <w:tcPr>
            <w:tcW w:w="2802" w:type="dxa"/>
          </w:tcPr>
          <w:p w14:paraId="5803E46E" w14:textId="77777777" w:rsidR="00D3379E" w:rsidRPr="00BA04C6" w:rsidRDefault="00D3379E" w:rsidP="00D3379E">
            <w:pPr>
              <w:tabs>
                <w:tab w:val="left" w:pos="2977"/>
                <w:tab w:val="left" w:pos="3544"/>
              </w:tabs>
              <w:rPr>
                <w:b/>
              </w:rPr>
            </w:pPr>
            <w:r w:rsidRPr="00BA04C6">
              <w:rPr>
                <w:b/>
              </w:rPr>
              <w:t>Положение о закупке</w:t>
            </w:r>
          </w:p>
        </w:tc>
        <w:tc>
          <w:tcPr>
            <w:tcW w:w="425" w:type="dxa"/>
          </w:tcPr>
          <w:p w14:paraId="285F295A" w14:textId="77777777" w:rsidR="00D3379E" w:rsidRPr="00BA04C6" w:rsidRDefault="00D3379E" w:rsidP="00D3379E">
            <w:pPr>
              <w:tabs>
                <w:tab w:val="left" w:pos="2977"/>
                <w:tab w:val="left" w:pos="3544"/>
              </w:tabs>
              <w:rPr>
                <w:b/>
              </w:rPr>
            </w:pPr>
            <w:r w:rsidRPr="00BA04C6">
              <w:t>–</w:t>
            </w:r>
          </w:p>
        </w:tc>
        <w:tc>
          <w:tcPr>
            <w:tcW w:w="7337" w:type="dxa"/>
          </w:tcPr>
          <w:p w14:paraId="65C22FEB" w14:textId="13B52F9B" w:rsidR="00D3379E" w:rsidRPr="00BA04C6" w:rsidRDefault="00D3379E" w:rsidP="00D3379E">
            <w:pPr>
              <w:tabs>
                <w:tab w:val="left" w:pos="2977"/>
                <w:tab w:val="left" w:pos="3544"/>
              </w:tabs>
              <w:rPr>
                <w:b/>
              </w:rPr>
            </w:pPr>
            <w:r w:rsidRPr="00BA04C6">
              <w:t xml:space="preserve">Единое Положение о закупке </w:t>
            </w:r>
            <w:r>
              <w:t xml:space="preserve">продукции для нужд Группы </w:t>
            </w:r>
            <w:r w:rsidRPr="00BA04C6">
              <w:lastRenderedPageBreak/>
              <w:t>РусГидро.</w:t>
            </w:r>
          </w:p>
        </w:tc>
      </w:tr>
      <w:tr w:rsidR="00D3379E" w:rsidRPr="00FA23FB" w14:paraId="4837FB3C" w14:textId="77777777" w:rsidTr="00CA1877">
        <w:tc>
          <w:tcPr>
            <w:tcW w:w="2802" w:type="dxa"/>
          </w:tcPr>
          <w:p w14:paraId="772CA5FF" w14:textId="121645F9" w:rsidR="00D3379E" w:rsidRPr="00FA23FB" w:rsidRDefault="00D3379E" w:rsidP="00D3379E">
            <w:pPr>
              <w:tabs>
                <w:tab w:val="left" w:pos="2977"/>
                <w:tab w:val="left" w:pos="3544"/>
              </w:tabs>
              <w:rPr>
                <w:b/>
              </w:rPr>
            </w:pPr>
            <w:r>
              <w:rPr>
                <w:b/>
              </w:rPr>
              <w:lastRenderedPageBreak/>
              <w:t>Правительство РФ</w:t>
            </w:r>
          </w:p>
        </w:tc>
        <w:tc>
          <w:tcPr>
            <w:tcW w:w="425" w:type="dxa"/>
          </w:tcPr>
          <w:p w14:paraId="06E91A5B" w14:textId="1BF28F52" w:rsidR="00D3379E" w:rsidRPr="00FA23FB" w:rsidRDefault="00D3379E" w:rsidP="00D3379E">
            <w:pPr>
              <w:tabs>
                <w:tab w:val="left" w:pos="2977"/>
                <w:tab w:val="left" w:pos="3544"/>
              </w:tabs>
            </w:pPr>
            <w:r w:rsidRPr="00A648B5">
              <w:t>–</w:t>
            </w:r>
          </w:p>
        </w:tc>
        <w:tc>
          <w:tcPr>
            <w:tcW w:w="7337" w:type="dxa"/>
          </w:tcPr>
          <w:p w14:paraId="37A4CC22" w14:textId="3BF95C49" w:rsidR="00D3379E" w:rsidRPr="00FA23FB" w:rsidRDefault="00D3379E" w:rsidP="00D3379E">
            <w:pPr>
              <w:tabs>
                <w:tab w:val="left" w:pos="2977"/>
                <w:tab w:val="left" w:pos="3544"/>
              </w:tabs>
            </w:pPr>
            <w:r>
              <w:t>Правительство Российской Федерации.</w:t>
            </w:r>
          </w:p>
        </w:tc>
      </w:tr>
      <w:tr w:rsidR="00D3379E" w:rsidRPr="006B14EA" w14:paraId="4B61CE7F" w14:textId="77777777" w:rsidTr="00CA1877">
        <w:tc>
          <w:tcPr>
            <w:tcW w:w="2802" w:type="dxa"/>
          </w:tcPr>
          <w:p w14:paraId="0F8A08E9" w14:textId="64320945" w:rsidR="00D3379E" w:rsidRPr="006B14EA" w:rsidRDefault="00D3379E" w:rsidP="00D3379E">
            <w:pPr>
              <w:tabs>
                <w:tab w:val="left" w:pos="2977"/>
                <w:tab w:val="left" w:pos="3544"/>
              </w:tabs>
              <w:rPr>
                <w:b/>
              </w:rPr>
            </w:pPr>
            <w:r>
              <w:rPr>
                <w:b/>
              </w:rPr>
              <w:t>Реестр МСП</w:t>
            </w:r>
          </w:p>
        </w:tc>
        <w:tc>
          <w:tcPr>
            <w:tcW w:w="425" w:type="dxa"/>
          </w:tcPr>
          <w:p w14:paraId="3D8488AB" w14:textId="0E511F52" w:rsidR="00D3379E" w:rsidRPr="006B14EA" w:rsidRDefault="00D3379E" w:rsidP="00D3379E">
            <w:pPr>
              <w:tabs>
                <w:tab w:val="left" w:pos="2977"/>
                <w:tab w:val="left" w:pos="3544"/>
              </w:tabs>
            </w:pPr>
            <w:r w:rsidRPr="00A648B5">
              <w:t>–</w:t>
            </w:r>
          </w:p>
        </w:tc>
        <w:tc>
          <w:tcPr>
            <w:tcW w:w="7337" w:type="dxa"/>
          </w:tcPr>
          <w:p w14:paraId="207BE08A" w14:textId="26C70D1F" w:rsidR="00D3379E" w:rsidRPr="006B14EA" w:rsidRDefault="00D3379E" w:rsidP="00D3379E">
            <w:pPr>
              <w:tabs>
                <w:tab w:val="left" w:pos="2977"/>
                <w:tab w:val="left" w:pos="3544"/>
              </w:tabs>
            </w:pPr>
            <w:r>
              <w:t xml:space="preserve">единый </w:t>
            </w:r>
            <w:r w:rsidRPr="00BA04C6">
              <w:t>реестр субъектов малого и среднего предпринимательства, ведение которого осуществляется в соответствии с Законом 209-ФЗ</w:t>
            </w:r>
            <w:r>
              <w:t>.</w:t>
            </w:r>
          </w:p>
        </w:tc>
      </w:tr>
      <w:tr w:rsidR="00D3379E" w:rsidRPr="006B14EA" w14:paraId="21AF067A" w14:textId="77777777" w:rsidTr="00CA1877">
        <w:tc>
          <w:tcPr>
            <w:tcW w:w="2802" w:type="dxa"/>
          </w:tcPr>
          <w:p w14:paraId="1B0ACFE8" w14:textId="0DDEDB7B" w:rsidR="00D3379E" w:rsidRDefault="00D3379E" w:rsidP="00D3379E">
            <w:pPr>
              <w:tabs>
                <w:tab w:val="left" w:pos="2977"/>
                <w:tab w:val="left" w:pos="3544"/>
              </w:tabs>
              <w:rPr>
                <w:b/>
              </w:rPr>
            </w:pPr>
            <w:r>
              <w:rPr>
                <w:b/>
              </w:rPr>
              <w:t xml:space="preserve">Стороны </w:t>
            </w:r>
          </w:p>
        </w:tc>
        <w:tc>
          <w:tcPr>
            <w:tcW w:w="425" w:type="dxa"/>
          </w:tcPr>
          <w:p w14:paraId="08D6C968" w14:textId="148ABA78" w:rsidR="00D3379E" w:rsidRPr="00A648B5" w:rsidRDefault="00D3379E" w:rsidP="00D3379E">
            <w:pPr>
              <w:tabs>
                <w:tab w:val="left" w:pos="2977"/>
                <w:tab w:val="left" w:pos="3544"/>
              </w:tabs>
            </w:pPr>
            <w:r w:rsidRPr="00A648B5">
              <w:t>–</w:t>
            </w:r>
          </w:p>
        </w:tc>
        <w:tc>
          <w:tcPr>
            <w:tcW w:w="7337" w:type="dxa"/>
          </w:tcPr>
          <w:p w14:paraId="32F95141" w14:textId="3B5372CC" w:rsidR="00D3379E" w:rsidRDefault="00D3379E" w:rsidP="00D3379E">
            <w:pPr>
              <w:tabs>
                <w:tab w:val="left" w:pos="2977"/>
                <w:tab w:val="left" w:pos="3544"/>
              </w:tabs>
            </w:pPr>
            <w:r w:rsidRPr="00BA04C6">
              <w:t xml:space="preserve">Организатор, Заказчик и Участники </w:t>
            </w:r>
            <w:r>
              <w:t xml:space="preserve">закупки, </w:t>
            </w:r>
            <w:r w:rsidRPr="00BA04C6">
              <w:t>являю</w:t>
            </w:r>
            <w:r>
              <w:t>щие</w:t>
            </w:r>
            <w:r w:rsidRPr="00BA04C6">
              <w:t>ся сторонами данной закупки (</w:t>
            </w:r>
            <w:r>
              <w:t xml:space="preserve">при </w:t>
            </w:r>
            <w:r w:rsidRPr="00BA04C6">
              <w:t>совместно</w:t>
            </w:r>
            <w:r>
              <w:t>м</w:t>
            </w:r>
            <w:r w:rsidRPr="00BA04C6">
              <w:t xml:space="preserve"> упомина</w:t>
            </w:r>
            <w:r>
              <w:t>нии</w:t>
            </w:r>
            <w:r w:rsidRPr="00BA04C6">
              <w:t>)</w:t>
            </w:r>
            <w:r>
              <w:t>.</w:t>
            </w:r>
          </w:p>
        </w:tc>
      </w:tr>
      <w:tr w:rsidR="00D3379E" w:rsidRPr="001A0F5F" w14:paraId="201C0C36" w14:textId="77777777" w:rsidTr="00BA04C6">
        <w:tc>
          <w:tcPr>
            <w:tcW w:w="2802" w:type="dxa"/>
          </w:tcPr>
          <w:p w14:paraId="74DE5362" w14:textId="77777777" w:rsidR="00D3379E" w:rsidRPr="00BA04C6" w:rsidRDefault="00D3379E" w:rsidP="00D3379E">
            <w:pPr>
              <w:tabs>
                <w:tab w:val="left" w:pos="2977"/>
                <w:tab w:val="left" w:pos="3544"/>
              </w:tabs>
              <w:rPr>
                <w:b/>
              </w:rPr>
            </w:pPr>
            <w:r w:rsidRPr="00BA04C6">
              <w:rPr>
                <w:b/>
              </w:rPr>
              <w:t>Субъект МСП</w:t>
            </w:r>
          </w:p>
        </w:tc>
        <w:tc>
          <w:tcPr>
            <w:tcW w:w="425" w:type="dxa"/>
          </w:tcPr>
          <w:p w14:paraId="1031DDDA" w14:textId="77777777" w:rsidR="00D3379E" w:rsidRPr="00BA04C6" w:rsidRDefault="00D3379E" w:rsidP="00D3379E">
            <w:pPr>
              <w:tabs>
                <w:tab w:val="left" w:pos="2977"/>
                <w:tab w:val="left" w:pos="3544"/>
              </w:tabs>
              <w:rPr>
                <w:b/>
              </w:rPr>
            </w:pPr>
            <w:r w:rsidRPr="00BA04C6">
              <w:t>–</w:t>
            </w:r>
          </w:p>
        </w:tc>
        <w:tc>
          <w:tcPr>
            <w:tcW w:w="7337" w:type="dxa"/>
          </w:tcPr>
          <w:p w14:paraId="6418A26D" w14:textId="77777777" w:rsidR="00D3379E" w:rsidRPr="00BA04C6" w:rsidRDefault="00D3379E" w:rsidP="00D3379E">
            <w:pPr>
              <w:tabs>
                <w:tab w:val="left" w:pos="2977"/>
                <w:tab w:val="left" w:pos="3544"/>
              </w:tabs>
              <w:rPr>
                <w:b/>
              </w:rPr>
            </w:pPr>
            <w:r w:rsidRPr="00BA04C6">
              <w:t>субъект малого и среднего предпринимательства.</w:t>
            </w:r>
          </w:p>
        </w:tc>
      </w:tr>
      <w:tr w:rsidR="00D3379E" w:rsidRPr="001A0F5F" w14:paraId="603D181F" w14:textId="77777777" w:rsidTr="00BA04C6">
        <w:tc>
          <w:tcPr>
            <w:tcW w:w="2802" w:type="dxa"/>
          </w:tcPr>
          <w:p w14:paraId="57D2595B" w14:textId="396D02F9" w:rsidR="00D3379E" w:rsidRPr="00BA04C6" w:rsidRDefault="00D3379E" w:rsidP="00D3379E">
            <w:pPr>
              <w:tabs>
                <w:tab w:val="left" w:pos="2977"/>
                <w:tab w:val="left" w:pos="3544"/>
              </w:tabs>
              <w:rPr>
                <w:b/>
              </w:rPr>
            </w:pPr>
            <w:r w:rsidRPr="00BA04C6">
              <w:rPr>
                <w:b/>
              </w:rPr>
              <w:t>ЦЗК</w:t>
            </w:r>
          </w:p>
        </w:tc>
        <w:tc>
          <w:tcPr>
            <w:tcW w:w="425" w:type="dxa"/>
          </w:tcPr>
          <w:p w14:paraId="3BBADFD6" w14:textId="61DAB10A" w:rsidR="00D3379E" w:rsidRPr="00BA04C6" w:rsidRDefault="00D3379E" w:rsidP="00D3379E">
            <w:pPr>
              <w:tabs>
                <w:tab w:val="left" w:pos="2977"/>
                <w:tab w:val="left" w:pos="3544"/>
              </w:tabs>
            </w:pPr>
            <w:r w:rsidRPr="00BA04C6">
              <w:t>–</w:t>
            </w:r>
          </w:p>
        </w:tc>
        <w:tc>
          <w:tcPr>
            <w:tcW w:w="7337" w:type="dxa"/>
          </w:tcPr>
          <w:p w14:paraId="0B29DE2D" w14:textId="19A7874E" w:rsidR="00D3379E" w:rsidRPr="00BA04C6" w:rsidRDefault="00D3379E" w:rsidP="00D3379E">
            <w:pPr>
              <w:tabs>
                <w:tab w:val="left" w:pos="2977"/>
                <w:tab w:val="left" w:pos="3544"/>
              </w:tabs>
            </w:pPr>
            <w:r w:rsidRPr="00BA04C6">
              <w:t>Центральная закупочная комиссия</w:t>
            </w:r>
            <w:r>
              <w:t xml:space="preserve"> Заказчика</w:t>
            </w:r>
            <w:r w:rsidRPr="00BA04C6">
              <w:t>.</w:t>
            </w:r>
          </w:p>
        </w:tc>
      </w:tr>
      <w:tr w:rsidR="00D3379E" w:rsidRPr="001A0F5F" w14:paraId="7A48F387" w14:textId="77777777" w:rsidTr="00BA04C6">
        <w:tc>
          <w:tcPr>
            <w:tcW w:w="2802" w:type="dxa"/>
          </w:tcPr>
          <w:p w14:paraId="6F0D3A92" w14:textId="77777777" w:rsidR="00D3379E" w:rsidRPr="00BA04C6" w:rsidRDefault="00D3379E" w:rsidP="00D3379E">
            <w:pPr>
              <w:tabs>
                <w:tab w:val="left" w:pos="2977"/>
                <w:tab w:val="left" w:pos="3544"/>
              </w:tabs>
              <w:rPr>
                <w:b/>
              </w:rPr>
            </w:pPr>
            <w:r w:rsidRPr="00BA04C6">
              <w:rPr>
                <w:b/>
              </w:rPr>
              <w:t>ЭТП</w:t>
            </w:r>
          </w:p>
        </w:tc>
        <w:tc>
          <w:tcPr>
            <w:tcW w:w="425" w:type="dxa"/>
          </w:tcPr>
          <w:p w14:paraId="698CF3C3" w14:textId="77777777" w:rsidR="00D3379E" w:rsidRPr="00BA04C6" w:rsidRDefault="00D3379E" w:rsidP="00D3379E">
            <w:pPr>
              <w:tabs>
                <w:tab w:val="left" w:pos="2977"/>
                <w:tab w:val="left" w:pos="3544"/>
              </w:tabs>
              <w:rPr>
                <w:b/>
              </w:rPr>
            </w:pPr>
            <w:r w:rsidRPr="00BA04C6">
              <w:t>–</w:t>
            </w:r>
          </w:p>
        </w:tc>
        <w:tc>
          <w:tcPr>
            <w:tcW w:w="7337" w:type="dxa"/>
          </w:tcPr>
          <w:p w14:paraId="5F708270" w14:textId="7875AD03" w:rsidR="00D3379E" w:rsidRPr="00BA04C6" w:rsidRDefault="00D3379E" w:rsidP="00D3379E">
            <w:pPr>
              <w:tabs>
                <w:tab w:val="left" w:pos="2977"/>
                <w:tab w:val="left" w:pos="3544"/>
              </w:tabs>
              <w:rPr>
                <w:b/>
              </w:rPr>
            </w:pPr>
            <w:r w:rsidRPr="00BA04C6">
              <w:t xml:space="preserve">электронная </w:t>
            </w:r>
            <w:r w:rsidR="00A3471A" w:rsidRPr="00A3471A">
              <w:t xml:space="preserve">(торговая) </w:t>
            </w:r>
            <w:r w:rsidRPr="00BA04C6">
              <w:t>площадка.</w:t>
            </w:r>
          </w:p>
        </w:tc>
      </w:tr>
    </w:tbl>
    <w:p w14:paraId="01BA9697" w14:textId="06065BAB" w:rsidR="00795AFB" w:rsidRPr="00BA04C6" w:rsidRDefault="00376A79" w:rsidP="008626DB">
      <w:pPr>
        <w:pStyle w:val="1"/>
        <w:numPr>
          <w:ilvl w:val="0"/>
          <w:numId w:val="0"/>
        </w:numPr>
        <w:jc w:val="center"/>
        <w:rPr>
          <w:rFonts w:ascii="Times New Roman" w:hAnsi="Times New Roman"/>
          <w:sz w:val="28"/>
          <w:szCs w:val="28"/>
        </w:rPr>
      </w:pPr>
      <w:bookmarkStart w:id="24" w:name="_Toc1149372"/>
      <w:r w:rsidRPr="00376A79">
        <w:rPr>
          <w:rFonts w:ascii="Times New Roman" w:hAnsi="Times New Roman"/>
          <w:sz w:val="28"/>
          <w:szCs w:val="28"/>
        </w:rPr>
        <w:lastRenderedPageBreak/>
        <w:t>ТЕРМИНЫ И ОПРЕДЕЛЕНИЯ</w:t>
      </w:r>
      <w:bookmarkEnd w:id="7"/>
      <w:bookmarkEnd w:id="24"/>
    </w:p>
    <w:p w14:paraId="5028B969" w14:textId="1963BBD1" w:rsidR="0023768D" w:rsidRPr="00BA04C6" w:rsidRDefault="0023768D" w:rsidP="00AE1385">
      <w:r w:rsidRPr="00BA04C6">
        <w:rPr>
          <w:b/>
        </w:rPr>
        <w:t>Генеральный подрядчик</w:t>
      </w:r>
      <w:r w:rsidR="00E24438" w:rsidRPr="00BA04C6">
        <w:t xml:space="preserve"> </w:t>
      </w:r>
      <w:r w:rsidRPr="00BA04C6">
        <w:rPr>
          <w:b/>
        </w:rPr>
        <w:t xml:space="preserve">– </w:t>
      </w:r>
      <w:r w:rsidR="00E24438">
        <w:t>подрядчик</w:t>
      </w:r>
      <w:r w:rsidR="00DB493B">
        <w:t xml:space="preserve"> (исполнитель / поставщик)</w:t>
      </w:r>
      <w:r w:rsidR="00E24438">
        <w:t xml:space="preserve">, привлекающий к исполнению своих обязательств по договору </w:t>
      </w:r>
      <w:r w:rsidR="00DB493B">
        <w:t xml:space="preserve">с Заказчиком </w:t>
      </w:r>
      <w:r w:rsidR="00E24438">
        <w:t>третьих лиц</w:t>
      </w:r>
      <w:r w:rsidR="00DB493B">
        <w:t xml:space="preserve"> (субподрядчиков)</w:t>
      </w:r>
      <w:r w:rsidR="006A3F0A">
        <w:t>.</w:t>
      </w:r>
      <w:r w:rsidR="003A2AF0" w:rsidRPr="00BA04C6">
        <w:t xml:space="preserve"> </w:t>
      </w:r>
      <w:r w:rsidR="006A3F0A">
        <w:t>П</w:t>
      </w:r>
      <w:r w:rsidRPr="00BA04C6">
        <w:t xml:space="preserve">од генеральным подрядчиком и субподрядчиками понимаются </w:t>
      </w:r>
      <w:r w:rsidR="00DB493B">
        <w:t xml:space="preserve">соответственно </w:t>
      </w:r>
      <w:r w:rsidRPr="00BA04C6">
        <w:t xml:space="preserve">генеральный исполнитель и соисполнители, генеральный поставщик и субпоставщики, в зависимости от предмета закупки. </w:t>
      </w:r>
    </w:p>
    <w:p w14:paraId="78E73F74" w14:textId="675ADE97" w:rsidR="006A3F0A" w:rsidRPr="00BA04C6" w:rsidRDefault="006A3F0A" w:rsidP="00BA04C6">
      <w:pPr>
        <w:autoSpaceDE w:val="0"/>
        <w:autoSpaceDN w:val="0"/>
        <w:adjustRightInd w:val="0"/>
      </w:pPr>
      <w:r w:rsidRPr="00BA04C6">
        <w:rPr>
          <w:b/>
        </w:rPr>
        <w:t>Документация о закупке (документация)</w:t>
      </w:r>
      <w:r w:rsidRPr="00BA04C6">
        <w:t xml:space="preserve"> – комплект документов, предназначенный для </w:t>
      </w:r>
      <w:r>
        <w:t>У</w:t>
      </w:r>
      <w:r w:rsidRPr="00BA04C6">
        <w:t>частников и содержащий сведения, определенные Положением о закупке и законодательством</w:t>
      </w:r>
      <w:r>
        <w:t xml:space="preserve"> РФ</w:t>
      </w:r>
      <w:r w:rsidRPr="00BA04C6">
        <w:t>.</w:t>
      </w:r>
    </w:p>
    <w:p w14:paraId="2508372E" w14:textId="4D8D7133" w:rsidR="00795AFB" w:rsidRPr="00BA04C6" w:rsidRDefault="00795AFB" w:rsidP="00AE1385">
      <w:pPr>
        <w:autoSpaceDE w:val="0"/>
        <w:autoSpaceDN w:val="0"/>
        <w:adjustRightInd w:val="0"/>
      </w:pPr>
      <w:r w:rsidRPr="00BA04C6">
        <w:rPr>
          <w:b/>
        </w:rPr>
        <w:t xml:space="preserve">Заказчик </w:t>
      </w:r>
      <w:r w:rsidRPr="00BA04C6">
        <w:t>–</w:t>
      </w:r>
      <w:r w:rsidRPr="00BA04C6">
        <w:rPr>
          <w:b/>
        </w:rPr>
        <w:t xml:space="preserve"> </w:t>
      </w:r>
      <w:r w:rsidRPr="00BA04C6">
        <w:t>юридическое лицо, в интересах и за счет средств которого осуществля</w:t>
      </w:r>
      <w:r w:rsidR="00EC1B7F" w:rsidRPr="00BA04C6">
        <w:t>е</w:t>
      </w:r>
      <w:r w:rsidRPr="00BA04C6">
        <w:t>тся закупк</w:t>
      </w:r>
      <w:r w:rsidR="00EC1B7F" w:rsidRPr="00BA04C6">
        <w:t>а</w:t>
      </w:r>
      <w:r w:rsidRPr="00BA04C6">
        <w:t>.</w:t>
      </w:r>
    </w:p>
    <w:p w14:paraId="50A7A7B9" w14:textId="38E070AB" w:rsidR="006A3F0A" w:rsidRDefault="00795AFB" w:rsidP="00AE1385">
      <w:r w:rsidRPr="00BA04C6">
        <w:rPr>
          <w:b/>
        </w:rPr>
        <w:t>Закупочная комиссия</w:t>
      </w:r>
      <w:r w:rsidRPr="00BA04C6">
        <w:t xml:space="preserve"> – коллегиальный орган, назначенный Центральной закупочной комиссией Заказчика для принятия решений в ходе </w:t>
      </w:r>
      <w:r w:rsidR="003A2AF0">
        <w:t xml:space="preserve">проведения </w:t>
      </w:r>
      <w:r w:rsidRPr="00BA04C6">
        <w:t>конк</w:t>
      </w:r>
      <w:r w:rsidR="0060384D">
        <w:t>у</w:t>
      </w:r>
      <w:r w:rsidRPr="00BA04C6">
        <w:t>ре</w:t>
      </w:r>
      <w:r w:rsidR="0060384D">
        <w:t>н</w:t>
      </w:r>
      <w:r w:rsidRPr="00BA04C6">
        <w:t xml:space="preserve">тной закупки, предусмотренных Положением о закупке. </w:t>
      </w:r>
    </w:p>
    <w:p w14:paraId="65C77F31" w14:textId="154F12CF" w:rsidR="00795AFB" w:rsidRPr="00BA04C6" w:rsidRDefault="006A3F0A" w:rsidP="00AE1385">
      <w:r w:rsidRPr="00BA04C6">
        <w:rPr>
          <w:b/>
        </w:rPr>
        <w:t>Коллективный участник</w:t>
      </w:r>
      <w:r>
        <w:t xml:space="preserve"> – объединение </w:t>
      </w:r>
      <w:r w:rsidR="004A3350">
        <w:t xml:space="preserve">юридических и/или физических </w:t>
      </w:r>
      <w:r>
        <w:t>лиц</w:t>
      </w:r>
      <w:r w:rsidR="004A3350">
        <w:t>,</w:t>
      </w:r>
      <w:r w:rsidR="004A3350" w:rsidRPr="00BA04C6">
        <w:t xml:space="preserve"> в том числе индивидуальных предпринимателей,</w:t>
      </w:r>
      <w:r w:rsidR="004A3350">
        <w:t xml:space="preserve"> выступающих на стороне одного Участника и несущих солидарную ответственность по обязательствам, вытекающим из участия в закупке и дальнейшего заключения и исполнения Договора.</w:t>
      </w:r>
    </w:p>
    <w:p w14:paraId="6CB23B88" w14:textId="1F8039A5" w:rsidR="00795AFB" w:rsidRPr="00BA04C6" w:rsidRDefault="00795AFB" w:rsidP="00AE1385">
      <w:pPr>
        <w:tabs>
          <w:tab w:val="left" w:pos="708"/>
          <w:tab w:val="left" w:pos="1134"/>
        </w:tabs>
        <w:rPr>
          <w:snapToGrid/>
        </w:rPr>
      </w:pPr>
      <w:bookmarkStart w:id="25" w:name="_Ref93159694"/>
      <w:r w:rsidRPr="00BA04C6">
        <w:rPr>
          <w:b/>
          <w:snapToGrid/>
        </w:rPr>
        <w:t xml:space="preserve">Лот </w:t>
      </w:r>
      <w:r w:rsidRPr="00BA04C6">
        <w:rPr>
          <w:snapToGrid/>
        </w:rPr>
        <w:t>– зак</w:t>
      </w:r>
      <w:r w:rsidR="0014398E">
        <w:rPr>
          <w:snapToGrid/>
        </w:rPr>
        <w:t>упаемая продукция, указанная в Д</w:t>
      </w:r>
      <w:r w:rsidRPr="00BA04C6">
        <w:rPr>
          <w:snapToGrid/>
        </w:rPr>
        <w:t>окументации о закупке, на которую в рамках данной процедуры допускается подача отдельного предложения и заключение отдельного договора</w:t>
      </w:r>
      <w:r w:rsidR="00430E52">
        <w:rPr>
          <w:snapToGrid/>
        </w:rPr>
        <w:t xml:space="preserve"> с </w:t>
      </w:r>
      <w:r w:rsidR="008D6D1C">
        <w:rPr>
          <w:snapToGrid/>
        </w:rPr>
        <w:t>З</w:t>
      </w:r>
      <w:r w:rsidR="00430E52">
        <w:rPr>
          <w:snapToGrid/>
        </w:rPr>
        <w:t>аказчиком</w:t>
      </w:r>
      <w:r w:rsidRPr="00BA04C6">
        <w:rPr>
          <w:snapToGrid/>
        </w:rPr>
        <w:t>.</w:t>
      </w:r>
      <w:bookmarkEnd w:id="25"/>
    </w:p>
    <w:p w14:paraId="0CA2BD5B" w14:textId="1A64B831" w:rsidR="00795AFB" w:rsidRDefault="00795AFB" w:rsidP="00AE1385">
      <w:pPr>
        <w:tabs>
          <w:tab w:val="left" w:pos="708"/>
          <w:tab w:val="left" w:pos="1134"/>
        </w:tabs>
        <w:rPr>
          <w:snapToGrid/>
        </w:rPr>
      </w:pPr>
      <w:r w:rsidRPr="00BA04C6">
        <w:rPr>
          <w:b/>
          <w:snapToGrid/>
        </w:rPr>
        <w:t xml:space="preserve">Начальная (максимальная) цена договора (цена лота) </w:t>
      </w:r>
      <w:r w:rsidRPr="00BA04C6">
        <w:rPr>
          <w:snapToGrid/>
        </w:rPr>
        <w:t>– предельно допустимая цена договора (лота), выше размера которой не может быть заключен договор по итогам проведения закуп</w:t>
      </w:r>
      <w:r w:rsidR="0014398E">
        <w:rPr>
          <w:snapToGrid/>
        </w:rPr>
        <w:t>ки, если иное не установлено в Д</w:t>
      </w:r>
      <w:r w:rsidRPr="00BA04C6">
        <w:rPr>
          <w:snapToGrid/>
        </w:rPr>
        <w:t>окументации о закупке.</w:t>
      </w:r>
    </w:p>
    <w:p w14:paraId="5474E52F" w14:textId="0ECD77AA" w:rsidR="00E56456" w:rsidRPr="00BA04C6" w:rsidRDefault="00E56456" w:rsidP="00AE1385">
      <w:pPr>
        <w:tabs>
          <w:tab w:val="left" w:pos="708"/>
          <w:tab w:val="left" w:pos="1134"/>
        </w:tabs>
        <w:rPr>
          <w:snapToGrid/>
        </w:rPr>
      </w:pPr>
      <w:r w:rsidRPr="00BA04C6">
        <w:rPr>
          <w:b/>
        </w:rPr>
        <w:t xml:space="preserve">Оператор </w:t>
      </w:r>
      <w:r>
        <w:rPr>
          <w:b/>
        </w:rPr>
        <w:t>ЭТП</w:t>
      </w:r>
      <w:r w:rsidRPr="00BA04C6">
        <w:t xml:space="preserve"> </w:t>
      </w:r>
      <w:r w:rsidRPr="00BA04C6">
        <w:rPr>
          <w:snapToGrid/>
        </w:rPr>
        <w:t xml:space="preserve">– юридическое лицо, соответствующее требованиям законодательства </w:t>
      </w:r>
      <w:r w:rsidR="00EA624D">
        <w:rPr>
          <w:snapToGrid/>
        </w:rPr>
        <w:t>РФ</w:t>
      </w:r>
      <w:r w:rsidRPr="00BA04C6">
        <w:rPr>
          <w:snapToGrid/>
        </w:rPr>
        <w:t xml:space="preserve">, владеющее электронной площадкой и обеспечивающее проведение конкурентных закупок в электронной форме в соответствии с положениями законодательства </w:t>
      </w:r>
      <w:r w:rsidR="00EA624D">
        <w:rPr>
          <w:snapToGrid/>
        </w:rPr>
        <w:t>РФ</w:t>
      </w:r>
      <w:r w:rsidRPr="00BA04C6">
        <w:rPr>
          <w:snapToGrid/>
        </w:rPr>
        <w:t>.</w:t>
      </w:r>
    </w:p>
    <w:p w14:paraId="7166F532" w14:textId="2F7EA1C4" w:rsidR="00795AFB" w:rsidRPr="00BA04C6" w:rsidRDefault="00795AFB" w:rsidP="00AE1385">
      <w:r w:rsidRPr="00BA04C6">
        <w:rPr>
          <w:b/>
        </w:rPr>
        <w:t xml:space="preserve">Организатор </w:t>
      </w:r>
      <w:r w:rsidRPr="00BA04C6">
        <w:t xml:space="preserve">– Заказчик или </w:t>
      </w:r>
      <w:r w:rsidR="004A3350" w:rsidRPr="00BA04C6">
        <w:t>лицо</w:t>
      </w:r>
      <w:r w:rsidR="004A3350" w:rsidRPr="004A3350">
        <w:t>, которое на основе договора с З</w:t>
      </w:r>
      <w:r w:rsidR="004A3350" w:rsidRPr="00BA04C6">
        <w:t>аказчиком от его имени и за его счет организует и проводит процедуры закупки в соот</w:t>
      </w:r>
      <w:r w:rsidR="004A3350" w:rsidRPr="004A3350">
        <w:t>ветствии с Положением о закупке</w:t>
      </w:r>
      <w:r w:rsidRPr="00BA04C6">
        <w:t>.</w:t>
      </w:r>
    </w:p>
    <w:p w14:paraId="15D97E52" w14:textId="514F919C" w:rsidR="00795AFB" w:rsidRPr="00BA04C6" w:rsidRDefault="00FA0949" w:rsidP="00AE1385">
      <w:r w:rsidRPr="00BA04C6">
        <w:rPr>
          <w:b/>
        </w:rPr>
        <w:t>Официальн</w:t>
      </w:r>
      <w:r>
        <w:rPr>
          <w:b/>
        </w:rPr>
        <w:t>ое</w:t>
      </w:r>
      <w:r w:rsidRPr="00BA04C6">
        <w:rPr>
          <w:b/>
        </w:rPr>
        <w:t xml:space="preserve"> </w:t>
      </w:r>
      <w:r>
        <w:rPr>
          <w:b/>
        </w:rPr>
        <w:t>размещение</w:t>
      </w:r>
      <w:r w:rsidRPr="00BA04C6">
        <w:rPr>
          <w:b/>
        </w:rPr>
        <w:t xml:space="preserve"> </w:t>
      </w:r>
      <w:r w:rsidR="00795AFB" w:rsidRPr="00BA04C6">
        <w:t>–</w:t>
      </w:r>
      <w:r w:rsidR="00795AFB" w:rsidRPr="00BA04C6">
        <w:rPr>
          <w:b/>
        </w:rPr>
        <w:t xml:space="preserve"> </w:t>
      </w:r>
      <w:r w:rsidR="004A3350" w:rsidRPr="00BA04C6">
        <w:t xml:space="preserve">при проведении </w:t>
      </w:r>
      <w:r w:rsidR="004A3350">
        <w:t xml:space="preserve">открытых способов </w:t>
      </w:r>
      <w:r w:rsidR="004A3350" w:rsidRPr="00BA04C6">
        <w:t>закуп</w:t>
      </w:r>
      <w:r w:rsidR="004A3350">
        <w:t>о</w:t>
      </w:r>
      <w:r w:rsidR="004A3350" w:rsidRPr="00BA04C6">
        <w:t>к</w:t>
      </w:r>
      <w:r w:rsidR="009249C3">
        <w:t xml:space="preserve">, а также закупок в электронной форме </w:t>
      </w:r>
      <w:r w:rsidR="004A3350" w:rsidRPr="00BA04C6">
        <w:t>– публикация</w:t>
      </w:r>
      <w:r w:rsidR="004A3350" w:rsidRPr="00BA04C6" w:rsidDel="00E97820">
        <w:t xml:space="preserve"> </w:t>
      </w:r>
      <w:r w:rsidR="004A3350" w:rsidRPr="00BA04C6">
        <w:t xml:space="preserve">информации о закупке в ЕИС; при проведении </w:t>
      </w:r>
      <w:r w:rsidR="004A3350">
        <w:t>закрытых закупок</w:t>
      </w:r>
      <w:r w:rsidR="004A3350" w:rsidRPr="00BA04C6">
        <w:t xml:space="preserve"> – направление либо передача </w:t>
      </w:r>
      <w:r w:rsidR="009249C3">
        <w:t xml:space="preserve">Организатором </w:t>
      </w:r>
      <w:r w:rsidR="004A3350" w:rsidRPr="00BA04C6">
        <w:t xml:space="preserve">такой информации </w:t>
      </w:r>
      <w:r w:rsidR="009249C3">
        <w:t>в адрес У</w:t>
      </w:r>
      <w:r w:rsidR="004A3350" w:rsidRPr="00BA04C6">
        <w:t>частник</w:t>
      </w:r>
      <w:r w:rsidR="009249C3">
        <w:t>ов</w:t>
      </w:r>
      <w:r w:rsidR="00E5330A">
        <w:t xml:space="preserve"> закупки</w:t>
      </w:r>
      <w:r w:rsidR="00795AFB" w:rsidRPr="00BA04C6">
        <w:t>.</w:t>
      </w:r>
      <w:r w:rsidR="00146C74">
        <w:t xml:space="preserve"> </w:t>
      </w:r>
      <w:r w:rsidR="00146C74" w:rsidRPr="00146C74">
        <w:t xml:space="preserve">В случае если окончание срока размещения приходится на нерабочий день согласно законодательству </w:t>
      </w:r>
      <w:r w:rsidR="00146C74">
        <w:t xml:space="preserve">РФ, </w:t>
      </w:r>
      <w:r w:rsidR="00146C74" w:rsidRPr="00146C74">
        <w:t>сведения размещаются в первый рабочий день, следующий за нерабочими днями</w:t>
      </w:r>
      <w:r w:rsidR="00146C74">
        <w:t>.</w:t>
      </w:r>
    </w:p>
    <w:p w14:paraId="4E8DAC00" w14:textId="73509AC1" w:rsidR="0011150F" w:rsidRDefault="0011150F" w:rsidP="00AE1385">
      <w:pPr>
        <w:rPr>
          <w:b/>
        </w:rPr>
      </w:pPr>
      <w:r>
        <w:rPr>
          <w:b/>
        </w:rPr>
        <w:t>Победитель</w:t>
      </w:r>
      <w:r w:rsidRPr="00BA04C6">
        <w:t xml:space="preserve"> –</w:t>
      </w:r>
      <w:r>
        <w:t xml:space="preserve"> участник закупки, </w:t>
      </w:r>
      <w:bookmarkStart w:id="26" w:name="_Hlk516955890"/>
      <w:r w:rsidR="00C27E33" w:rsidRPr="00C27E33">
        <w:t xml:space="preserve">заявка которого соответствует </w:t>
      </w:r>
      <w:r w:rsidR="00797660" w:rsidRPr="00D241CE">
        <w:t xml:space="preserve">требованиям Документации о закупке </w:t>
      </w:r>
      <w:r w:rsidR="00C27E33" w:rsidRPr="00797660">
        <w:t>и котор</w:t>
      </w:r>
      <w:r w:rsidR="00C27E33" w:rsidRPr="00D241CE">
        <w:t>ый</w:t>
      </w:r>
      <w:r w:rsidR="00C27E33" w:rsidRPr="00797660">
        <w:t xml:space="preserve"> </w:t>
      </w:r>
      <w:bookmarkEnd w:id="26"/>
      <w:r w:rsidR="00C27E33" w:rsidRPr="00797660">
        <w:t xml:space="preserve">предложил наиболее низкую цену договора </w:t>
      </w:r>
      <w:r w:rsidR="00797660" w:rsidRPr="00797660">
        <w:t>(цен</w:t>
      </w:r>
      <w:r w:rsidR="00797660" w:rsidRPr="00D241CE">
        <w:t>у</w:t>
      </w:r>
      <w:r w:rsidR="00797660" w:rsidRPr="00797660">
        <w:t xml:space="preserve"> </w:t>
      </w:r>
      <w:r w:rsidR="00797660" w:rsidRPr="00D241CE">
        <w:lastRenderedPageBreak/>
        <w:t>заявки</w:t>
      </w:r>
      <w:r w:rsidR="00797660" w:rsidRPr="00797660">
        <w:t>)</w:t>
      </w:r>
      <w:r w:rsidR="00C5340E">
        <w:rPr>
          <w:rStyle w:val="a9"/>
        </w:rPr>
        <w:footnoteReference w:id="1"/>
      </w:r>
      <w:r w:rsidR="00797660" w:rsidRPr="00797660">
        <w:t xml:space="preserve">; </w:t>
      </w:r>
      <w:r w:rsidR="0078012C">
        <w:t xml:space="preserve">а в случае признания закупки </w:t>
      </w:r>
      <w:r w:rsidR="0078012C" w:rsidRPr="008716E0">
        <w:t>несостоявшейся</w:t>
      </w:r>
      <w:r w:rsidR="0078012C">
        <w:t xml:space="preserve"> – единственный участник такой закупки, с которым Заказчиком принято решение заключить Договор по результатам закупки</w:t>
      </w:r>
      <w:r>
        <w:t>.</w:t>
      </w:r>
    </w:p>
    <w:p w14:paraId="0A64A57B" w14:textId="728E0CCB" w:rsidR="00795AFB" w:rsidRDefault="00795AFB" w:rsidP="00AE1385">
      <w:r w:rsidRPr="00BA04C6">
        <w:rPr>
          <w:b/>
        </w:rPr>
        <w:t>Поставщик</w:t>
      </w:r>
      <w:r w:rsidRPr="00BA04C6">
        <w:t xml:space="preserve"> – любое юридическое или физическое лицо, а также объединение этих лиц, способное на законных основаниях поставить </w:t>
      </w:r>
      <w:r w:rsidR="009A7BCA">
        <w:t xml:space="preserve">Заказчику </w:t>
      </w:r>
      <w:r w:rsidRPr="00BA04C6">
        <w:t>требуемую продукцию. Под поставщиком продукции при закупке работ</w:t>
      </w:r>
      <w:r w:rsidR="009A7BCA">
        <w:t xml:space="preserve"> </w:t>
      </w:r>
      <w:r w:rsidRPr="00BA04C6">
        <w:t>/</w:t>
      </w:r>
      <w:r w:rsidR="009A7BCA">
        <w:t xml:space="preserve"> </w:t>
      </w:r>
      <w:r w:rsidRPr="00BA04C6">
        <w:t>услуг понимается соответственно подрядчик</w:t>
      </w:r>
      <w:r w:rsidR="009A7BCA">
        <w:t xml:space="preserve"> </w:t>
      </w:r>
      <w:r w:rsidRPr="00BA04C6">
        <w:t>/</w:t>
      </w:r>
      <w:r w:rsidR="009A7BCA">
        <w:t xml:space="preserve"> </w:t>
      </w:r>
      <w:r w:rsidRPr="00BA04C6">
        <w:t>исполнитель.</w:t>
      </w:r>
    </w:p>
    <w:p w14:paraId="24D520FC" w14:textId="266180DF" w:rsidR="004A3350" w:rsidRPr="00BA04C6" w:rsidRDefault="004A3350" w:rsidP="00AE1385">
      <w:r w:rsidRPr="00BA04C6">
        <w:rPr>
          <w:b/>
        </w:rPr>
        <w:t>Постквалификация</w:t>
      </w:r>
      <w:r w:rsidRPr="00BA04C6">
        <w:t xml:space="preserve"> – процедура дополнительной проверки </w:t>
      </w:r>
      <w:r>
        <w:t>У</w:t>
      </w:r>
      <w:r w:rsidRPr="00BA04C6">
        <w:t xml:space="preserve">частника на достоверность ранее заявленных им параметров квалификации и условий исполнения договора, </w:t>
      </w:r>
      <w:r>
        <w:t xml:space="preserve">а также </w:t>
      </w:r>
      <w:r w:rsidRPr="00BA04C6">
        <w:t>на достоверность ранее представленной информации и документов.</w:t>
      </w:r>
    </w:p>
    <w:p w14:paraId="604EED59" w14:textId="6AE83CDD" w:rsidR="00795AFB" w:rsidRPr="00BA04C6" w:rsidRDefault="00795AFB" w:rsidP="00AE1385">
      <w:r w:rsidRPr="00BA04C6">
        <w:rPr>
          <w:b/>
        </w:rPr>
        <w:t>Предмет закупки</w:t>
      </w:r>
      <w:r w:rsidR="00AA26DD">
        <w:rPr>
          <w:b/>
        </w:rPr>
        <w:t>, предмет договора</w:t>
      </w:r>
      <w:r w:rsidRPr="00BA04C6">
        <w:t xml:space="preserve"> – конкретные товары, работы или услуги, которые предполагается поставить (выполнить, оказать) </w:t>
      </w:r>
      <w:r w:rsidR="008B78B3">
        <w:t>З</w:t>
      </w:r>
      <w:r w:rsidRPr="00BA04C6">
        <w:t xml:space="preserve">аказчику в объеме и на условиях, определенных в </w:t>
      </w:r>
      <w:r w:rsidR="0023768D" w:rsidRPr="00BA04C6">
        <w:t>Д</w:t>
      </w:r>
      <w:r w:rsidRPr="00BA04C6">
        <w:t>окументации о закупке.</w:t>
      </w:r>
    </w:p>
    <w:p w14:paraId="0CD30CB8" w14:textId="004BED87" w:rsidR="00795AFB" w:rsidRPr="00BA04C6" w:rsidRDefault="00795AFB" w:rsidP="00AE1385">
      <w:pPr>
        <w:rPr>
          <w:snapToGrid/>
        </w:rPr>
      </w:pPr>
      <w:r w:rsidRPr="00BA04C6">
        <w:rPr>
          <w:b/>
        </w:rPr>
        <w:t>Приоритет</w:t>
      </w:r>
      <w:r w:rsidRPr="00BA04C6">
        <w:t xml:space="preserve"> – преимущество, устанавливаемое в соответствии с законодательством </w:t>
      </w:r>
      <w:r w:rsidR="00EA624D">
        <w:t>РФ</w:t>
      </w:r>
      <w:r w:rsidRPr="00BA04C6">
        <w:t xml:space="preserve">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A3350">
        <w:t xml:space="preserve">, </w:t>
      </w:r>
      <w:r w:rsidR="004A3350" w:rsidRPr="00BA04C6">
        <w:t>устанавливаемое в соответствии с Законом 223-ФЗ и ПП 925</w:t>
      </w:r>
      <w:r w:rsidRPr="00BA04C6">
        <w:t>.</w:t>
      </w:r>
    </w:p>
    <w:p w14:paraId="179BB0C9" w14:textId="757D10F0" w:rsidR="00795AFB" w:rsidRDefault="00795AFB" w:rsidP="00AE1385">
      <w:pPr>
        <w:rPr>
          <w:bCs/>
          <w:iCs/>
        </w:rPr>
      </w:pPr>
      <w:r w:rsidRPr="00BA04C6">
        <w:rPr>
          <w:b/>
        </w:rPr>
        <w:t xml:space="preserve">Продукция </w:t>
      </w:r>
      <w:r w:rsidRPr="00BA04C6">
        <w:t>–</w:t>
      </w:r>
      <w:r w:rsidR="00F02F8A" w:rsidRPr="00BA04C6">
        <w:t xml:space="preserve"> </w:t>
      </w:r>
      <w:r w:rsidR="00FC322F" w:rsidRPr="00BA04C6">
        <w:rPr>
          <w:bCs/>
          <w:iCs/>
        </w:rPr>
        <w:t xml:space="preserve">товары, </w:t>
      </w:r>
      <w:r w:rsidRPr="00BA04C6">
        <w:rPr>
          <w:bCs/>
          <w:iCs/>
        </w:rPr>
        <w:t xml:space="preserve">работы, </w:t>
      </w:r>
      <w:r w:rsidRPr="00BA04C6">
        <w:t>услуги</w:t>
      </w:r>
      <w:r w:rsidRPr="00BA04C6">
        <w:rPr>
          <w:bCs/>
          <w:iCs/>
        </w:rPr>
        <w:t xml:space="preserve">, приобретаемые </w:t>
      </w:r>
      <w:r w:rsidR="008C1960">
        <w:rPr>
          <w:bCs/>
          <w:iCs/>
        </w:rPr>
        <w:t>З</w:t>
      </w:r>
      <w:r w:rsidRPr="00BA04C6">
        <w:rPr>
          <w:bCs/>
          <w:iCs/>
        </w:rPr>
        <w:t>аказчиком на возмездной основе.</w:t>
      </w:r>
      <w:r w:rsidR="00F02F8A" w:rsidRPr="00BA04C6">
        <w:rPr>
          <w:bCs/>
          <w:iCs/>
        </w:rPr>
        <w:t xml:space="preserve"> Под </w:t>
      </w:r>
      <w:r w:rsidR="00C77B8F">
        <w:rPr>
          <w:bCs/>
          <w:iCs/>
        </w:rPr>
        <w:t>«</w:t>
      </w:r>
      <w:r w:rsidR="00F02F8A" w:rsidRPr="00BA04C6">
        <w:rPr>
          <w:bCs/>
          <w:iCs/>
        </w:rPr>
        <w:t>поставкой продукции</w:t>
      </w:r>
      <w:r w:rsidR="00C77B8F">
        <w:rPr>
          <w:bCs/>
          <w:iCs/>
        </w:rPr>
        <w:t>»</w:t>
      </w:r>
      <w:r w:rsidR="00F02F8A" w:rsidRPr="00BA04C6">
        <w:rPr>
          <w:bCs/>
          <w:iCs/>
        </w:rPr>
        <w:t xml:space="preserve"> понимается поставка товаров</w:t>
      </w:r>
      <w:r w:rsidR="00FC322F" w:rsidRPr="00BA04C6">
        <w:rPr>
          <w:bCs/>
          <w:iCs/>
        </w:rPr>
        <w:t xml:space="preserve"> /</w:t>
      </w:r>
      <w:r w:rsidR="00F02F8A" w:rsidRPr="00BA04C6">
        <w:rPr>
          <w:bCs/>
          <w:iCs/>
        </w:rPr>
        <w:t xml:space="preserve"> </w:t>
      </w:r>
      <w:r w:rsidR="00FC322F" w:rsidRPr="00BA04C6">
        <w:rPr>
          <w:bCs/>
          <w:iCs/>
        </w:rPr>
        <w:t xml:space="preserve">выполнение работ / </w:t>
      </w:r>
      <w:r w:rsidR="00F02F8A" w:rsidRPr="00BA04C6">
        <w:rPr>
          <w:bCs/>
          <w:iCs/>
        </w:rPr>
        <w:t>оказание услуг.</w:t>
      </w:r>
    </w:p>
    <w:p w14:paraId="3ECD58B2" w14:textId="35F46470" w:rsidR="004A3350" w:rsidRPr="00BA04C6" w:rsidRDefault="004A3350" w:rsidP="00AE1385">
      <w:pPr>
        <w:rPr>
          <w:bCs/>
          <w:iCs/>
        </w:rPr>
      </w:pPr>
      <w:r w:rsidRPr="00BA04C6">
        <w:rPr>
          <w:b/>
          <w:bCs/>
          <w:iCs/>
        </w:rPr>
        <w:t>Уполномоченное лицо</w:t>
      </w:r>
      <w:r w:rsidRPr="00BA04C6">
        <w:rPr>
          <w:bCs/>
          <w:iCs/>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14:paraId="3496ED5D" w14:textId="79BBAC23" w:rsidR="00795AFB" w:rsidRPr="00BA04C6" w:rsidRDefault="00795AFB" w:rsidP="00AE1385">
      <w:r w:rsidRPr="00BA04C6">
        <w:rPr>
          <w:b/>
        </w:rPr>
        <w:t>Участник</w:t>
      </w:r>
      <w:r w:rsidRPr="00BA04C6">
        <w:t xml:space="preserve"> – </w:t>
      </w:r>
      <w:r w:rsidR="008C1960" w:rsidRPr="00BA04C6">
        <w:t>любое юридическое</w:t>
      </w:r>
      <w:r w:rsidR="00D60958">
        <w:t xml:space="preserve"> / физическое</w:t>
      </w:r>
      <w:r w:rsidR="008C1960" w:rsidRPr="00BA04C6">
        <w:t xml:space="preserve"> лицо</w:t>
      </w:r>
      <w:r w:rsidR="00D60958" w:rsidRPr="00A648B5">
        <w:t>, в том числе индивидуальный предприниматель</w:t>
      </w:r>
      <w:r w:rsidR="00D60958">
        <w:t>,</w:t>
      </w:r>
      <w:r w:rsidR="008C1960" w:rsidRPr="00BA04C6">
        <w:t xml:space="preserve"> или несколько юридических </w:t>
      </w:r>
      <w:r w:rsidR="00D60958">
        <w:t xml:space="preserve">/ физических </w:t>
      </w:r>
      <w:r w:rsidR="008C1960" w:rsidRPr="00BA04C6">
        <w:t>лиц</w:t>
      </w:r>
      <w:r w:rsidR="00D60958" w:rsidRPr="00A648B5">
        <w:t xml:space="preserve">, в том числе </w:t>
      </w:r>
      <w:r w:rsidR="00D60958">
        <w:t xml:space="preserve">несколько </w:t>
      </w:r>
      <w:r w:rsidR="00D60958" w:rsidRPr="00A648B5">
        <w:t>индивидуальны</w:t>
      </w:r>
      <w:r w:rsidR="00D60958">
        <w:t>х</w:t>
      </w:r>
      <w:r w:rsidR="00D60958" w:rsidRPr="00A648B5">
        <w:t xml:space="preserve"> предпринимател</w:t>
      </w:r>
      <w:r w:rsidR="00D60958">
        <w:t>ей</w:t>
      </w:r>
      <w:r w:rsidR="008C1960" w:rsidRPr="00BA04C6">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9A7BCA" w:rsidRPr="00BA04C6">
        <w:t>выразившее заинтересованность в участии в закупке</w:t>
      </w:r>
      <w:r w:rsidR="009A7BCA">
        <w:t xml:space="preserve"> (посредством</w:t>
      </w:r>
      <w:r w:rsidR="009A7BCA" w:rsidRPr="00BA04C6">
        <w:t xml:space="preserve"> </w:t>
      </w:r>
      <w:r w:rsidR="009A7BCA">
        <w:t>получения документации о закупке,</w:t>
      </w:r>
      <w:r w:rsidR="009A7BCA" w:rsidRPr="00265CBE">
        <w:t xml:space="preserve"> </w:t>
      </w:r>
      <w:r w:rsidR="009A7BCA" w:rsidRPr="00BA04C6">
        <w:t>направлени</w:t>
      </w:r>
      <w:r w:rsidR="009A7BCA">
        <w:t>я</w:t>
      </w:r>
      <w:r w:rsidR="009A7BCA" w:rsidRPr="00BA04C6">
        <w:t xml:space="preserve"> запроса о разъяснении, </w:t>
      </w:r>
      <w:r w:rsidR="009A7BCA">
        <w:t>внесения</w:t>
      </w:r>
      <w:r w:rsidR="009A7BCA" w:rsidRPr="009A7BCA">
        <w:t xml:space="preserve"> обеспечения заявки</w:t>
      </w:r>
      <w:r w:rsidR="009A7BCA" w:rsidRPr="00BA04C6">
        <w:t xml:space="preserve"> или подач</w:t>
      </w:r>
      <w:r w:rsidR="009A7BCA">
        <w:t>и</w:t>
      </w:r>
      <w:r w:rsidR="009A7BCA" w:rsidRPr="00BA04C6">
        <w:t xml:space="preserve"> заявки на участие в закупке</w:t>
      </w:r>
      <w:r w:rsidR="009A7BCA">
        <w:t>)</w:t>
      </w:r>
      <w:r w:rsidR="00D60958" w:rsidRPr="00A648B5">
        <w:t xml:space="preserve">. </w:t>
      </w:r>
    </w:p>
    <w:p w14:paraId="349B4D8A" w14:textId="10A40525" w:rsidR="00EC1B7F" w:rsidRPr="00BA04C6" w:rsidRDefault="00EC1B7F" w:rsidP="00AE1385">
      <w:r w:rsidRPr="00BA04C6">
        <w:rPr>
          <w:b/>
        </w:rPr>
        <w:t xml:space="preserve">Центральная закупочная комиссия </w:t>
      </w:r>
      <w:r w:rsidRPr="00BA04C6">
        <w:t xml:space="preserve">– коллегиальный (не менее трех человек) постоянно действующий орган, создаваемый </w:t>
      </w:r>
      <w:r w:rsidR="008C1960">
        <w:t>З</w:t>
      </w:r>
      <w:r w:rsidRPr="00BA04C6">
        <w:t>аказчиком для контроля и координации закупочной деятельности.</w:t>
      </w:r>
    </w:p>
    <w:p w14:paraId="7663F936" w14:textId="69821872" w:rsidR="00D11474" w:rsidRPr="00376A79" w:rsidRDefault="00D11474" w:rsidP="00D11474">
      <w:pPr>
        <w:pStyle w:val="1"/>
        <w:jc w:val="center"/>
        <w:rPr>
          <w:rFonts w:ascii="Times New Roman" w:hAnsi="Times New Roman"/>
          <w:sz w:val="28"/>
          <w:szCs w:val="28"/>
        </w:rPr>
      </w:pPr>
      <w:bookmarkStart w:id="27" w:name="_Toc514445883"/>
      <w:bookmarkStart w:id="28" w:name="_Toc514455530"/>
      <w:bookmarkStart w:id="29" w:name="_Toc514445884"/>
      <w:bookmarkStart w:id="30" w:name="_Toc514455531"/>
      <w:bookmarkStart w:id="31" w:name="_Toc514445885"/>
      <w:bookmarkStart w:id="32" w:name="_Toc514455532"/>
      <w:bookmarkStart w:id="33" w:name="_Ref388516845"/>
      <w:bookmarkStart w:id="34" w:name="_Ref388516882"/>
      <w:bookmarkStart w:id="35" w:name="_Toc1149373"/>
      <w:bookmarkStart w:id="36" w:name="_Ref513721506"/>
      <w:bookmarkEnd w:id="27"/>
      <w:bookmarkEnd w:id="28"/>
      <w:bookmarkEnd w:id="29"/>
      <w:bookmarkEnd w:id="30"/>
      <w:bookmarkEnd w:id="31"/>
      <w:bookmarkEnd w:id="32"/>
      <w:r w:rsidRPr="00376A79">
        <w:rPr>
          <w:rFonts w:ascii="Times New Roman" w:hAnsi="Times New Roman"/>
          <w:sz w:val="28"/>
          <w:szCs w:val="28"/>
        </w:rPr>
        <w:lastRenderedPageBreak/>
        <w:t>ОСНОВНЫЕ СВЕДЕНИЯ О ЗАКУПКЕ</w:t>
      </w:r>
      <w:bookmarkEnd w:id="33"/>
      <w:bookmarkEnd w:id="34"/>
      <w:bookmarkEnd w:id="35"/>
    </w:p>
    <w:p w14:paraId="745C967B" w14:textId="77777777" w:rsidR="00D11474" w:rsidRPr="00BA04C6" w:rsidRDefault="00D11474" w:rsidP="00D11474">
      <w:pPr>
        <w:pStyle w:val="2"/>
        <w:ind w:left="1134"/>
        <w:rPr>
          <w:sz w:val="28"/>
        </w:rPr>
      </w:pPr>
      <w:bookmarkStart w:id="37" w:name="_Toc1149374"/>
      <w:r w:rsidRPr="00BA04C6">
        <w:rPr>
          <w:sz w:val="28"/>
        </w:rPr>
        <w:t>Статус настоящего раздела</w:t>
      </w:r>
      <w:bookmarkEnd w:id="37"/>
    </w:p>
    <w:p w14:paraId="1F05F548" w14:textId="623B4FFA" w:rsidR="00D11474" w:rsidRDefault="00D11474" w:rsidP="00BA04C6">
      <w:pPr>
        <w:pStyle w:val="a"/>
        <w:numPr>
          <w:ilvl w:val="2"/>
          <w:numId w:val="4"/>
        </w:numPr>
      </w:pPr>
      <w:r w:rsidRPr="00341DCA">
        <w:t xml:space="preserve">В </w:t>
      </w:r>
      <w:r w:rsidR="00A64C4F" w:rsidRPr="00341DCA">
        <w:t xml:space="preserve">настоящем </w:t>
      </w:r>
      <w:r w:rsidRPr="00341DCA">
        <w:t>разделе содерж</w:t>
      </w:r>
      <w:r w:rsidR="00A64C4F" w:rsidRPr="00341DCA">
        <w:t>а</w:t>
      </w:r>
      <w:r w:rsidRPr="00341DCA">
        <w:t xml:space="preserve">тся </w:t>
      </w:r>
      <w:r w:rsidR="00A64C4F" w:rsidRPr="00341DCA">
        <w:t>основные сведения о предмете, способе и иных ключевых условиях проводимой</w:t>
      </w:r>
      <w:r w:rsidRPr="00341DCA">
        <w:t xml:space="preserve"> </w:t>
      </w:r>
      <w:r w:rsidR="00A64C4F" w:rsidRPr="00341DCA">
        <w:t>закупки</w:t>
      </w:r>
      <w:r w:rsidR="00170949">
        <w:t xml:space="preserve"> </w:t>
      </w:r>
      <w:r w:rsidR="00170949" w:rsidRPr="00BA04C6">
        <w:t xml:space="preserve">(в том числе информация о применении, изменении, отмене, уточнении отдельных </w:t>
      </w:r>
      <w:r w:rsidR="00170949">
        <w:t>положений</w:t>
      </w:r>
      <w:r w:rsidR="00170949" w:rsidRPr="00BA04C6">
        <w:t xml:space="preserve"> прочих разделов</w:t>
      </w:r>
      <w:r w:rsidR="00170949">
        <w:t xml:space="preserve"> настоящей Документации о закупке</w:t>
      </w:r>
      <w:r w:rsidR="00170949" w:rsidRPr="00BA04C6">
        <w:t>)</w:t>
      </w:r>
      <w:r w:rsidR="00A64C4F" w:rsidRPr="00341DCA">
        <w:t>. Более подробная информация о</w:t>
      </w:r>
      <w:r w:rsidR="00613D53">
        <w:t>б общем</w:t>
      </w:r>
      <w:r w:rsidRPr="00341DCA">
        <w:t xml:space="preserve"> </w:t>
      </w:r>
      <w:r w:rsidR="00A64C4F" w:rsidRPr="00341DCA">
        <w:t>порядке проведения</w:t>
      </w:r>
      <w:r w:rsidR="00045BE0" w:rsidRPr="00341DCA">
        <w:t xml:space="preserve"> закупки и участия в ней, а также инструкции по подготовке заявок</w:t>
      </w:r>
      <w:r w:rsidR="00A64C4F" w:rsidRPr="00341DCA">
        <w:t xml:space="preserve"> </w:t>
      </w:r>
      <w:r w:rsidR="00045BE0" w:rsidRPr="00341DCA">
        <w:t>приведены</w:t>
      </w:r>
      <w:r w:rsidR="006A2149" w:rsidRPr="00341DCA">
        <w:t xml:space="preserve"> в</w:t>
      </w:r>
      <w:r w:rsidRPr="00341DCA">
        <w:t xml:space="preserve"> раздел</w:t>
      </w:r>
      <w:r w:rsidR="006A2149" w:rsidRPr="00341DCA">
        <w:t>ах</w:t>
      </w:r>
      <w:r w:rsidRPr="00341DCA">
        <w:t xml:space="preserve"> </w:t>
      </w:r>
      <w:r w:rsidR="006A2149" w:rsidRPr="00341DCA">
        <w:fldChar w:fldCharType="begin"/>
      </w:r>
      <w:r w:rsidR="006A2149" w:rsidRPr="00341DCA">
        <w:instrText xml:space="preserve"> REF _Ref514448858 \r \h </w:instrText>
      </w:r>
      <w:r w:rsidR="006A2149" w:rsidRPr="00341DCA">
        <w:fldChar w:fldCharType="separate"/>
      </w:r>
      <w:r w:rsidR="00E66332">
        <w:t>2</w:t>
      </w:r>
      <w:r w:rsidR="006A2149" w:rsidRPr="00341DCA">
        <w:fldChar w:fldCharType="end"/>
      </w:r>
      <w:r w:rsidR="006A2149" w:rsidRPr="00341DCA">
        <w:t xml:space="preserve"> – </w:t>
      </w:r>
      <w:r w:rsidR="006A2149" w:rsidRPr="00341DCA">
        <w:fldChar w:fldCharType="begin"/>
      </w:r>
      <w:r w:rsidR="006A2149" w:rsidRPr="00341DCA">
        <w:instrText xml:space="preserve"> REF _Ref514448879 \r \h </w:instrText>
      </w:r>
      <w:r w:rsidR="006A2149" w:rsidRPr="00341DCA">
        <w:fldChar w:fldCharType="separate"/>
      </w:r>
      <w:r w:rsidR="00E66332">
        <w:t>6</w:t>
      </w:r>
      <w:r w:rsidR="006A2149" w:rsidRPr="00341DCA">
        <w:fldChar w:fldCharType="end"/>
      </w:r>
      <w:r w:rsidRPr="00341DCA">
        <w:t xml:space="preserve"> настоящей Документации о закупке.</w:t>
      </w:r>
      <w:r w:rsidR="00045BE0" w:rsidRPr="00341DCA">
        <w:t xml:space="preserve"> </w:t>
      </w:r>
    </w:p>
    <w:p w14:paraId="23BE2A99" w14:textId="29BFCE5D" w:rsidR="00FE05A2" w:rsidRPr="00341DCA" w:rsidRDefault="00FE05A2" w:rsidP="00FE05A2">
      <w:pPr>
        <w:pStyle w:val="a"/>
      </w:pPr>
      <w:r>
        <w:t>Здесь и далее в</w:t>
      </w:r>
      <w:r w:rsidRPr="00A648B5">
        <w:t>се ссылки, используемые в настоящей Документации о закупке, относятся к соответствующим пунктам, разделам и подразделам настоящей Документации о закупке, если прямо не предусмотрено иное. Ссылки на статьи, пункты и разделы, используемые в Технических требованиях</w:t>
      </w:r>
      <w:r>
        <w:t xml:space="preserve"> и </w:t>
      </w:r>
      <w:r w:rsidRPr="0083151A">
        <w:t>проекте Договора</w:t>
      </w:r>
      <w:r>
        <w:t xml:space="preserve">, </w:t>
      </w:r>
      <w:r w:rsidRPr="00A648B5">
        <w:t>относятся соответственно к статьям, пунктам и разделам Технических требовани</w:t>
      </w:r>
      <w:r>
        <w:t xml:space="preserve">й и </w:t>
      </w:r>
      <w:r w:rsidRPr="0083151A">
        <w:t>проект</w:t>
      </w:r>
      <w:r>
        <w:t>а</w:t>
      </w:r>
      <w:r w:rsidRPr="0083151A">
        <w:t xml:space="preserve"> Договора</w:t>
      </w:r>
      <w:r w:rsidRPr="00A648B5">
        <w:t>.</w:t>
      </w:r>
    </w:p>
    <w:p w14:paraId="429F83BA" w14:textId="593D1105" w:rsidR="00D11474" w:rsidRPr="00D25F7D" w:rsidRDefault="00D11474" w:rsidP="00D11474">
      <w:pPr>
        <w:pStyle w:val="2"/>
        <w:ind w:left="1134"/>
        <w:rPr>
          <w:sz w:val="28"/>
        </w:rPr>
      </w:pPr>
      <w:bookmarkStart w:id="38" w:name="_Toc203081977"/>
      <w:bookmarkStart w:id="39" w:name="_Toc328493354"/>
      <w:bookmarkStart w:id="40" w:name="_Toc334798694"/>
      <w:bookmarkStart w:id="41" w:name="_Toc1149375"/>
      <w:r w:rsidRPr="00D25F7D">
        <w:rPr>
          <w:sz w:val="28"/>
        </w:rPr>
        <w:t>Информация о проводимо</w:t>
      </w:r>
      <w:r w:rsidR="00DA368F">
        <w:rPr>
          <w:sz w:val="28"/>
        </w:rPr>
        <w:t>й</w:t>
      </w:r>
      <w:r w:rsidRPr="00D25F7D">
        <w:rPr>
          <w:sz w:val="28"/>
        </w:rPr>
        <w:t xml:space="preserve"> </w:t>
      </w:r>
      <w:bookmarkEnd w:id="38"/>
      <w:bookmarkEnd w:id="39"/>
      <w:bookmarkEnd w:id="40"/>
      <w:r w:rsidR="00DA368F">
        <w:rPr>
          <w:sz w:val="28"/>
        </w:rPr>
        <w:t>закупке</w:t>
      </w:r>
      <w:bookmarkEnd w:id="41"/>
    </w:p>
    <w:tbl>
      <w:tblPr>
        <w:tblW w:w="10206" w:type="dxa"/>
        <w:tblInd w:w="108" w:type="dxa"/>
        <w:tblLayout w:type="fixed"/>
        <w:tblLook w:val="0000" w:firstRow="0" w:lastRow="0" w:firstColumn="0" w:lastColumn="0" w:noHBand="0" w:noVBand="0"/>
      </w:tblPr>
      <w:tblGrid>
        <w:gridCol w:w="851"/>
        <w:gridCol w:w="2551"/>
        <w:gridCol w:w="6804"/>
      </w:tblGrid>
      <w:tr w:rsidR="00D11474" w:rsidRPr="008F0F9D" w14:paraId="098F5883" w14:textId="77777777" w:rsidTr="007B0E74">
        <w:trPr>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EB4A2" w14:textId="51955C40" w:rsidR="00D11474" w:rsidRPr="00981D88" w:rsidRDefault="00D11474" w:rsidP="00D941EB">
            <w:pPr>
              <w:pStyle w:val="Tableheader"/>
              <w:spacing w:before="60" w:after="60"/>
              <w:jc w:val="center"/>
              <w:rPr>
                <w:sz w:val="26"/>
                <w:szCs w:val="26"/>
              </w:rPr>
            </w:pPr>
            <w:r w:rsidRPr="00981D88">
              <w:rPr>
                <w:sz w:val="26"/>
                <w:szCs w:val="26"/>
              </w:rPr>
              <w:t>№</w:t>
            </w:r>
            <w:r w:rsidR="006D5D95" w:rsidRPr="00981D88">
              <w:rPr>
                <w:sz w:val="26"/>
                <w:szCs w:val="26"/>
              </w:rPr>
              <w:t xml:space="preserve"> </w:t>
            </w:r>
            <w:r w:rsidR="00620CA1">
              <w:rPr>
                <w:sz w:val="26"/>
                <w:szCs w:val="26"/>
              </w:rPr>
              <w:br/>
            </w:r>
            <w:r w:rsidR="00013188">
              <w:rPr>
                <w:sz w:val="26"/>
                <w:szCs w:val="26"/>
              </w:rPr>
              <w:t>п/п</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492A1" w14:textId="5BED60F8" w:rsidR="00D11474" w:rsidRPr="00981D88" w:rsidRDefault="00D11474" w:rsidP="00D941EB">
            <w:pPr>
              <w:pStyle w:val="Tableheader"/>
              <w:spacing w:before="60" w:after="60"/>
              <w:jc w:val="center"/>
              <w:rPr>
                <w:sz w:val="26"/>
                <w:szCs w:val="26"/>
              </w:rPr>
            </w:pPr>
            <w:r w:rsidRPr="00981D88">
              <w:rPr>
                <w:sz w:val="26"/>
                <w:szCs w:val="26"/>
              </w:rPr>
              <w:t>Наименование</w:t>
            </w:r>
            <w:r w:rsidR="00C47471" w:rsidRPr="00981D88">
              <w:rPr>
                <w:sz w:val="26"/>
                <w:szCs w:val="26"/>
              </w:rPr>
              <w:t xml:space="preserve"> пункта</w:t>
            </w:r>
          </w:p>
        </w:tc>
        <w:tc>
          <w:tcPr>
            <w:tcW w:w="6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9F3EB" w14:textId="3BB91C70" w:rsidR="00D11474" w:rsidRPr="00981D88" w:rsidRDefault="00F148AA" w:rsidP="00D941EB">
            <w:pPr>
              <w:pStyle w:val="Tableheader"/>
              <w:spacing w:before="60" w:after="60"/>
              <w:jc w:val="center"/>
              <w:rPr>
                <w:sz w:val="26"/>
                <w:szCs w:val="26"/>
              </w:rPr>
            </w:pPr>
            <w:r w:rsidRPr="00981D88">
              <w:rPr>
                <w:sz w:val="26"/>
                <w:szCs w:val="26"/>
              </w:rPr>
              <w:t>Содержание пункта</w:t>
            </w:r>
          </w:p>
        </w:tc>
      </w:tr>
      <w:tr w:rsidR="00D11474" w:rsidRPr="008C0DD3" w14:paraId="4825529F"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B4360C5" w14:textId="77777777" w:rsidR="00D11474" w:rsidRPr="00BA04C6" w:rsidRDefault="00D11474" w:rsidP="00D941EB">
            <w:pPr>
              <w:pStyle w:val="a"/>
              <w:spacing w:before="60" w:after="60"/>
              <w:ind w:left="0" w:firstLine="0"/>
              <w:jc w:val="left"/>
            </w:pPr>
            <w:bookmarkStart w:id="42" w:name="_Ref514460849"/>
          </w:p>
        </w:tc>
        <w:bookmarkEnd w:id="42"/>
        <w:tc>
          <w:tcPr>
            <w:tcW w:w="2551" w:type="dxa"/>
            <w:tcBorders>
              <w:top w:val="single" w:sz="4" w:space="0" w:color="auto"/>
              <w:left w:val="single" w:sz="4" w:space="0" w:color="auto"/>
              <w:bottom w:val="single" w:sz="4" w:space="0" w:color="auto"/>
              <w:right w:val="single" w:sz="4" w:space="0" w:color="auto"/>
            </w:tcBorders>
            <w:vAlign w:val="center"/>
          </w:tcPr>
          <w:p w14:paraId="42E454D6" w14:textId="77777777" w:rsidR="00D11474" w:rsidRPr="00BA04C6" w:rsidRDefault="00D11474" w:rsidP="00D941EB">
            <w:pPr>
              <w:pStyle w:val="Tabletext"/>
              <w:spacing w:before="60" w:after="60"/>
              <w:jc w:val="left"/>
              <w:rPr>
                <w:sz w:val="26"/>
                <w:szCs w:val="26"/>
              </w:rPr>
            </w:pPr>
            <w:r w:rsidRPr="00BA04C6">
              <w:rPr>
                <w:sz w:val="26"/>
                <w:szCs w:val="26"/>
              </w:rPr>
              <w:t>Способ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1C6A42" w14:textId="7B735E36" w:rsidR="008034AE" w:rsidRPr="00D941EB" w:rsidRDefault="005925F6" w:rsidP="00D941EB">
            <w:pPr>
              <w:pStyle w:val="affb"/>
              <w:spacing w:before="60" w:after="60"/>
              <w:ind w:left="0"/>
              <w:contextualSpacing w:val="0"/>
              <w:rPr>
                <w:rStyle w:val="af8"/>
                <w:rFonts w:ascii="Times New Roman" w:hAnsi="Times New Roman"/>
                <w:b w:val="0"/>
                <w:i w:val="0"/>
                <w:sz w:val="26"/>
                <w:shd w:val="clear" w:color="auto" w:fill="auto"/>
                <w:lang w:val="en-US"/>
              </w:rPr>
            </w:pPr>
            <w:r>
              <w:rPr>
                <w:rFonts w:ascii="Times New Roman" w:hAnsi="Times New Roman"/>
                <w:sz w:val="26"/>
              </w:rPr>
              <w:t>Аукцион</w:t>
            </w:r>
            <w:r w:rsidR="000875A2" w:rsidRPr="00BA5EAB">
              <w:rPr>
                <w:rFonts w:ascii="Times New Roman" w:hAnsi="Times New Roman"/>
                <w:sz w:val="26"/>
              </w:rPr>
              <w:t xml:space="preserve"> в электронной форме</w:t>
            </w:r>
            <w:r w:rsidR="00D941EB">
              <w:rPr>
                <w:rFonts w:ascii="Times New Roman" w:hAnsi="Times New Roman"/>
                <w:sz w:val="26"/>
                <w:lang w:val="en-US"/>
              </w:rPr>
              <w:t>.</w:t>
            </w:r>
          </w:p>
        </w:tc>
      </w:tr>
      <w:tr w:rsidR="004010E6" w:rsidRPr="008C0DD3" w14:paraId="6B7B458B"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CA3F68E" w14:textId="77777777" w:rsidR="004010E6" w:rsidRPr="00BA04C6" w:rsidRDefault="004010E6" w:rsidP="00D941EB">
            <w:pPr>
              <w:pStyle w:val="a"/>
              <w:spacing w:before="60" w:after="60"/>
              <w:ind w:left="0" w:firstLine="0"/>
            </w:pPr>
            <w:bookmarkStart w:id="43" w:name="_Ref249785568"/>
          </w:p>
        </w:tc>
        <w:bookmarkEnd w:id="43"/>
        <w:tc>
          <w:tcPr>
            <w:tcW w:w="2551" w:type="dxa"/>
            <w:tcBorders>
              <w:top w:val="single" w:sz="4" w:space="0" w:color="auto"/>
              <w:left w:val="single" w:sz="4" w:space="0" w:color="auto"/>
              <w:bottom w:val="single" w:sz="4" w:space="0" w:color="auto"/>
              <w:right w:val="single" w:sz="4" w:space="0" w:color="auto"/>
            </w:tcBorders>
            <w:vAlign w:val="center"/>
          </w:tcPr>
          <w:p w14:paraId="69369108" w14:textId="77777777" w:rsidR="004010E6" w:rsidRPr="00BA04C6" w:rsidRDefault="004010E6" w:rsidP="00D941EB">
            <w:pPr>
              <w:pStyle w:val="Tabletext"/>
              <w:spacing w:before="60" w:after="60"/>
              <w:jc w:val="left"/>
              <w:rPr>
                <w:sz w:val="26"/>
                <w:szCs w:val="26"/>
              </w:rPr>
            </w:pPr>
            <w:r w:rsidRPr="00BA04C6">
              <w:rPr>
                <w:sz w:val="26"/>
                <w:szCs w:val="26"/>
              </w:rPr>
              <w:t>Предмет Договора и номер лота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5382F47" w14:textId="77777777" w:rsidR="007B0E74" w:rsidRDefault="004010E6" w:rsidP="00D941EB">
            <w:pPr>
              <w:pStyle w:val="Tableheader"/>
              <w:spacing w:before="60" w:after="60"/>
              <w:rPr>
                <w:b w:val="0"/>
                <w:snapToGrid w:val="0"/>
                <w:sz w:val="26"/>
                <w:szCs w:val="26"/>
              </w:rPr>
            </w:pPr>
            <w:r w:rsidRPr="008F4086">
              <w:rPr>
                <w:b w:val="0"/>
                <w:snapToGrid w:val="0"/>
                <w:sz w:val="26"/>
                <w:szCs w:val="26"/>
              </w:rPr>
              <w:t>Лот №</w:t>
            </w:r>
            <w:r>
              <w:rPr>
                <w:b w:val="0"/>
                <w:snapToGrid w:val="0"/>
                <w:sz w:val="26"/>
                <w:szCs w:val="26"/>
              </w:rPr>
              <w:t xml:space="preserve"> </w:t>
            </w:r>
            <w:r w:rsidR="007B0E74" w:rsidRPr="007B0E74">
              <w:rPr>
                <w:b w:val="0"/>
                <w:snapToGrid w:val="0"/>
                <w:sz w:val="26"/>
                <w:szCs w:val="26"/>
              </w:rPr>
              <w:t>12-ТПиР-2019-ЖиГЭС</w:t>
            </w:r>
            <w:r w:rsidR="00C11817">
              <w:rPr>
                <w:b w:val="0"/>
                <w:snapToGrid w:val="0"/>
                <w:sz w:val="26"/>
                <w:szCs w:val="26"/>
              </w:rPr>
              <w:t xml:space="preserve">: </w:t>
            </w:r>
          </w:p>
          <w:p w14:paraId="7E3C544F" w14:textId="041A1D19" w:rsidR="004010E6" w:rsidRPr="00D941EB" w:rsidRDefault="007B0E74" w:rsidP="00D941EB">
            <w:pPr>
              <w:pStyle w:val="Tableheader"/>
              <w:spacing w:before="60" w:after="60"/>
              <w:rPr>
                <w:rStyle w:val="af8"/>
                <w:b/>
              </w:rPr>
            </w:pPr>
            <w:r w:rsidRPr="007B0E74">
              <w:rPr>
                <w:b w:val="0"/>
                <w:snapToGrid w:val="0"/>
                <w:sz w:val="26"/>
                <w:szCs w:val="26"/>
              </w:rPr>
              <w:t>Техническое перевооружение гидромеханического оборудования (1 очередь)</w:t>
            </w:r>
            <w:r w:rsidR="00D941EB" w:rsidRPr="00D941EB">
              <w:rPr>
                <w:b w:val="0"/>
                <w:snapToGrid w:val="0"/>
                <w:sz w:val="26"/>
                <w:szCs w:val="26"/>
              </w:rPr>
              <w:t>.</w:t>
            </w:r>
          </w:p>
        </w:tc>
      </w:tr>
      <w:tr w:rsidR="004010E6" w:rsidRPr="008C0DD3" w14:paraId="475D5A2B"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327E698" w14:textId="77777777" w:rsidR="004010E6" w:rsidRPr="00BA04C6" w:rsidRDefault="004010E6" w:rsidP="00D941EB">
            <w:pPr>
              <w:pStyle w:val="a"/>
              <w:spacing w:before="60" w:after="60"/>
              <w:ind w:left="0" w:firstLine="0"/>
            </w:pPr>
            <w:bookmarkStart w:id="44" w:name="_Ref389745249"/>
          </w:p>
        </w:tc>
        <w:bookmarkEnd w:id="44"/>
        <w:tc>
          <w:tcPr>
            <w:tcW w:w="2551" w:type="dxa"/>
            <w:tcBorders>
              <w:top w:val="single" w:sz="4" w:space="0" w:color="auto"/>
              <w:left w:val="single" w:sz="4" w:space="0" w:color="auto"/>
              <w:bottom w:val="single" w:sz="4" w:space="0" w:color="auto"/>
              <w:right w:val="single" w:sz="4" w:space="0" w:color="auto"/>
            </w:tcBorders>
            <w:vAlign w:val="center"/>
          </w:tcPr>
          <w:p w14:paraId="5CC65439" w14:textId="77777777" w:rsidR="004010E6" w:rsidRPr="00BA04C6" w:rsidRDefault="004010E6" w:rsidP="00D941EB">
            <w:pPr>
              <w:pStyle w:val="Tabletext"/>
              <w:spacing w:before="60" w:after="60"/>
              <w:jc w:val="left"/>
              <w:rPr>
                <w:sz w:val="26"/>
                <w:szCs w:val="26"/>
              </w:rPr>
            </w:pPr>
            <w:r>
              <w:rPr>
                <w:sz w:val="26"/>
                <w:szCs w:val="26"/>
              </w:rPr>
              <w:t>Многолотовая закупка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A4EAD5B" w14:textId="6C6AD946" w:rsidR="004010E6" w:rsidRPr="00D941EB" w:rsidRDefault="00724896" w:rsidP="00D941EB">
            <w:pPr>
              <w:pStyle w:val="Tableheader"/>
              <w:spacing w:before="60" w:after="60"/>
              <w:rPr>
                <w:rStyle w:val="af8"/>
                <w:b/>
                <w:lang w:val="en-US"/>
              </w:rPr>
            </w:pPr>
            <w:r w:rsidRPr="00724896">
              <w:rPr>
                <w:b w:val="0"/>
                <w:snapToGrid w:val="0"/>
                <w:sz w:val="26"/>
                <w:szCs w:val="26"/>
              </w:rPr>
              <w:t>Нет</w:t>
            </w:r>
            <w:r w:rsidR="00D941EB">
              <w:rPr>
                <w:b w:val="0"/>
                <w:snapToGrid w:val="0"/>
                <w:sz w:val="26"/>
                <w:szCs w:val="26"/>
                <w:lang w:val="en-US"/>
              </w:rPr>
              <w:t>.</w:t>
            </w:r>
          </w:p>
        </w:tc>
      </w:tr>
      <w:tr w:rsidR="003172C5" w:rsidRPr="003172C5" w14:paraId="79E18633"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9DEBAD" w14:textId="77777777" w:rsidR="003172C5" w:rsidRPr="003172C5" w:rsidRDefault="003172C5" w:rsidP="00D941EB">
            <w:pPr>
              <w:pStyle w:val="a"/>
              <w:spacing w:before="60" w:after="60"/>
              <w:ind w:left="0" w:firstLine="0"/>
              <w:jc w:val="left"/>
            </w:pPr>
            <w:bookmarkStart w:id="45" w:name="_Ref514509589"/>
          </w:p>
        </w:tc>
        <w:bookmarkEnd w:id="45"/>
        <w:tc>
          <w:tcPr>
            <w:tcW w:w="2551" w:type="dxa"/>
            <w:tcBorders>
              <w:top w:val="single" w:sz="4" w:space="0" w:color="auto"/>
              <w:left w:val="single" w:sz="4" w:space="0" w:color="auto"/>
              <w:bottom w:val="single" w:sz="4" w:space="0" w:color="auto"/>
              <w:right w:val="single" w:sz="4" w:space="0" w:color="auto"/>
            </w:tcBorders>
            <w:vAlign w:val="center"/>
          </w:tcPr>
          <w:p w14:paraId="36670611" w14:textId="15F112FE" w:rsidR="003172C5" w:rsidRPr="003172C5" w:rsidRDefault="009315D8" w:rsidP="00D941EB">
            <w:pPr>
              <w:pStyle w:val="Tabletext"/>
              <w:spacing w:before="60" w:after="60"/>
              <w:jc w:val="left"/>
              <w:rPr>
                <w:sz w:val="26"/>
                <w:szCs w:val="26"/>
              </w:rPr>
            </w:pPr>
            <w:r>
              <w:rPr>
                <w:sz w:val="26"/>
                <w:szCs w:val="26"/>
              </w:rPr>
              <w:t>Использование ЭТП при проведении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29609930" w14:textId="24DDA542" w:rsidR="003172C5" w:rsidRPr="00724896" w:rsidRDefault="00D941EB" w:rsidP="00D941EB">
            <w:pPr>
              <w:pStyle w:val="Tableheader"/>
              <w:spacing w:before="60" w:after="60"/>
              <w:rPr>
                <w:rStyle w:val="af8"/>
                <w:b/>
                <w:sz w:val="26"/>
                <w:szCs w:val="26"/>
              </w:rPr>
            </w:pPr>
            <w:r>
              <w:rPr>
                <w:b w:val="0"/>
                <w:snapToGrid w:val="0"/>
                <w:sz w:val="26"/>
                <w:szCs w:val="26"/>
              </w:rPr>
              <w:t>Да.</w:t>
            </w:r>
          </w:p>
        </w:tc>
      </w:tr>
      <w:tr w:rsidR="00D941EB" w:rsidRPr="008C0DD3" w14:paraId="17C75685"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D3E37A" w14:textId="77777777" w:rsidR="00D941EB" w:rsidRPr="00BA04C6" w:rsidRDefault="00D941EB" w:rsidP="00D941EB">
            <w:pPr>
              <w:pStyle w:val="a"/>
              <w:spacing w:before="60" w:after="60"/>
              <w:ind w:left="0" w:firstLine="0"/>
            </w:pPr>
            <w:bookmarkStart w:id="46" w:name="_Ref458187651"/>
          </w:p>
        </w:tc>
        <w:bookmarkEnd w:id="46"/>
        <w:tc>
          <w:tcPr>
            <w:tcW w:w="2551" w:type="dxa"/>
            <w:tcBorders>
              <w:top w:val="single" w:sz="4" w:space="0" w:color="auto"/>
              <w:left w:val="single" w:sz="4" w:space="0" w:color="auto"/>
              <w:bottom w:val="single" w:sz="4" w:space="0" w:color="auto"/>
              <w:right w:val="single" w:sz="4" w:space="0" w:color="auto"/>
            </w:tcBorders>
            <w:vAlign w:val="center"/>
          </w:tcPr>
          <w:p w14:paraId="63CA8AFF" w14:textId="5BFBEADF" w:rsidR="00D941EB" w:rsidRPr="00BA04C6" w:rsidRDefault="00D941EB" w:rsidP="00D941EB">
            <w:pPr>
              <w:pStyle w:val="Tabletext"/>
              <w:spacing w:before="60" w:after="60"/>
              <w:jc w:val="left"/>
              <w:rPr>
                <w:sz w:val="26"/>
                <w:szCs w:val="26"/>
              </w:rPr>
            </w:pPr>
            <w:r>
              <w:rPr>
                <w:sz w:val="26"/>
                <w:szCs w:val="26"/>
              </w:rPr>
              <w:t>Наименование</w:t>
            </w:r>
            <w:r w:rsidRPr="00BA04C6">
              <w:rPr>
                <w:sz w:val="26"/>
                <w:szCs w:val="26"/>
              </w:rPr>
              <w:t xml:space="preserve"> </w:t>
            </w:r>
            <w:r>
              <w:rPr>
                <w:sz w:val="26"/>
                <w:szCs w:val="26"/>
              </w:rPr>
              <w:t xml:space="preserve">и адрес </w:t>
            </w:r>
            <w:r w:rsidRPr="00BA04C6">
              <w:rPr>
                <w:sz w:val="26"/>
                <w:szCs w:val="26"/>
              </w:rPr>
              <w:t>ЭТП</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3CEE8CD" w14:textId="77777777" w:rsidR="00D941EB" w:rsidRDefault="00D941EB" w:rsidP="00D941EB">
            <w:pPr>
              <w:spacing w:before="60" w:after="60"/>
            </w:pPr>
            <w:r>
              <w:t>Электронная (торговая) площадка:</w:t>
            </w:r>
          </w:p>
          <w:p w14:paraId="53C5BE4A" w14:textId="77777777" w:rsidR="00D941EB" w:rsidRPr="00CD4D93" w:rsidRDefault="00771AA6" w:rsidP="00D941EB">
            <w:pPr>
              <w:spacing w:before="60" w:after="60"/>
            </w:pPr>
            <w:hyperlink r:id="rId17" w:history="1">
              <w:r w:rsidR="00D941EB" w:rsidRPr="004441AE">
                <w:rPr>
                  <w:rStyle w:val="a8"/>
                </w:rPr>
                <w:t>https://rushydro.roseltorg.ru</w:t>
              </w:r>
            </w:hyperlink>
            <w:r w:rsidR="00D941EB" w:rsidRPr="004441AE">
              <w:t>.</w:t>
            </w:r>
          </w:p>
          <w:p w14:paraId="6421F11A" w14:textId="77777777" w:rsidR="00D941EB" w:rsidRDefault="00D941EB" w:rsidP="00D941EB">
            <w:pPr>
              <w:spacing w:before="60" w:after="60"/>
            </w:pPr>
            <w:r w:rsidRPr="00BA04C6">
              <w:t>Регламент ЭТП, в соответствии с которым проводится закупка, размещен по адресу:</w:t>
            </w:r>
          </w:p>
          <w:p w14:paraId="493BD781" w14:textId="052B5295" w:rsidR="00D941EB" w:rsidRPr="00B6473B" w:rsidRDefault="00D941EB" w:rsidP="00D941EB">
            <w:pPr>
              <w:spacing w:before="60" w:after="60"/>
              <w:rPr>
                <w:i/>
                <w:snapToGrid/>
                <w:shd w:val="clear" w:color="auto" w:fill="FFFF99"/>
              </w:rPr>
            </w:pPr>
            <w:r w:rsidRPr="00BA04C6">
              <w:t xml:space="preserve"> </w:t>
            </w:r>
            <w:hyperlink r:id="rId18" w:history="1">
              <w:r w:rsidRPr="00A101FF">
                <w:rPr>
                  <w:rStyle w:val="a8"/>
                </w:rPr>
                <w:t>https://www.roseltorg.ru/personal/rushydro#additional_inf</w:t>
              </w:r>
              <w:r w:rsidRPr="00A101FF">
                <w:rPr>
                  <w:rStyle w:val="a8"/>
                  <w:lang w:val="en-US"/>
                </w:rPr>
                <w:t>o</w:t>
              </w:r>
            </w:hyperlink>
          </w:p>
        </w:tc>
      </w:tr>
      <w:tr w:rsidR="00D941EB" w:rsidRPr="008C0DD3" w14:paraId="24A7CC7D" w14:textId="77777777" w:rsidTr="007B0E74">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DF8623" w14:textId="77777777" w:rsidR="00D941EB" w:rsidRPr="00BA04C6" w:rsidRDefault="00D941EB" w:rsidP="00D941EB">
            <w:pPr>
              <w:pStyle w:val="a"/>
              <w:spacing w:before="60" w:after="60"/>
              <w:ind w:left="0" w:firstLine="0"/>
              <w:jc w:val="left"/>
            </w:pPr>
            <w:bookmarkStart w:id="47" w:name="_Ref388452493"/>
          </w:p>
        </w:tc>
        <w:bookmarkEnd w:id="47"/>
        <w:tc>
          <w:tcPr>
            <w:tcW w:w="2551" w:type="dxa"/>
            <w:tcBorders>
              <w:top w:val="single" w:sz="4" w:space="0" w:color="auto"/>
              <w:left w:val="single" w:sz="4" w:space="0" w:color="auto"/>
              <w:bottom w:val="single" w:sz="4" w:space="0" w:color="auto"/>
              <w:right w:val="single" w:sz="4" w:space="0" w:color="auto"/>
            </w:tcBorders>
            <w:vAlign w:val="center"/>
          </w:tcPr>
          <w:p w14:paraId="4C29C787" w14:textId="62B71601" w:rsidR="00D941EB" w:rsidRPr="00BA04C6" w:rsidRDefault="00D941EB" w:rsidP="00D941EB">
            <w:pPr>
              <w:pStyle w:val="Tabletext"/>
              <w:spacing w:before="60" w:after="60"/>
              <w:jc w:val="left"/>
              <w:rPr>
                <w:sz w:val="26"/>
                <w:szCs w:val="26"/>
              </w:rPr>
            </w:pPr>
            <w:r w:rsidRPr="00BA04C6">
              <w:rPr>
                <w:sz w:val="26"/>
                <w:szCs w:val="26"/>
              </w:rPr>
              <w:t>Участники закупки</w:t>
            </w:r>
          </w:p>
        </w:tc>
        <w:tc>
          <w:tcPr>
            <w:tcW w:w="6804" w:type="dxa"/>
            <w:tcBorders>
              <w:top w:val="single" w:sz="4" w:space="0" w:color="auto"/>
              <w:left w:val="single" w:sz="4" w:space="0" w:color="auto"/>
              <w:bottom w:val="single" w:sz="4" w:space="0" w:color="auto"/>
              <w:right w:val="single" w:sz="4" w:space="0" w:color="auto"/>
            </w:tcBorders>
            <w:vAlign w:val="center"/>
          </w:tcPr>
          <w:p w14:paraId="514379E3" w14:textId="76C5A04A" w:rsidR="00D941EB" w:rsidRPr="00B24F0C" w:rsidRDefault="00D941EB" w:rsidP="00D941EB">
            <w:pPr>
              <w:pStyle w:val="affb"/>
              <w:tabs>
                <w:tab w:val="left" w:pos="426"/>
              </w:tabs>
              <w:spacing w:before="60" w:after="60"/>
              <w:ind w:left="0"/>
              <w:contextualSpacing w:val="0"/>
              <w:jc w:val="both"/>
              <w:rPr>
                <w:rStyle w:val="af8"/>
                <w:b w:val="0"/>
                <w:i w:val="0"/>
                <w:shd w:val="clear" w:color="auto" w:fill="auto"/>
              </w:rPr>
            </w:pPr>
            <w:r w:rsidRPr="00D941EB">
              <w:rPr>
                <w:rFonts w:ascii="Times New Roman" w:eastAsia="Times New Roman" w:hAnsi="Times New Roman"/>
                <w:noProof w:val="0"/>
                <w:snapToGrid w:val="0"/>
                <w:sz w:val="26"/>
                <w:lang w:eastAsia="ru-RU"/>
              </w:rPr>
              <w:t>Участвовать в закупке могут любые лица, заинтересованные в предмете закупки.</w:t>
            </w:r>
          </w:p>
        </w:tc>
      </w:tr>
      <w:tr w:rsidR="00D941EB" w:rsidRPr="008C0DD3" w14:paraId="0EC87ECA" w14:textId="77777777" w:rsidTr="007B0E74">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EE3763" w14:textId="77777777" w:rsidR="00D941EB" w:rsidRPr="00BA04C6" w:rsidRDefault="00D941EB" w:rsidP="007B0E74">
            <w:pPr>
              <w:pStyle w:val="a"/>
              <w:widowControl w:val="0"/>
              <w:spacing w:before="60" w:after="60"/>
              <w:ind w:left="0" w:firstLine="0"/>
            </w:pPr>
            <w:bookmarkStart w:id="48" w:name="_Ref384115722"/>
          </w:p>
        </w:tc>
        <w:bookmarkEnd w:id="48"/>
        <w:tc>
          <w:tcPr>
            <w:tcW w:w="2551" w:type="dxa"/>
            <w:tcBorders>
              <w:top w:val="single" w:sz="4" w:space="0" w:color="auto"/>
              <w:left w:val="single" w:sz="4" w:space="0" w:color="auto"/>
              <w:bottom w:val="single" w:sz="4" w:space="0" w:color="auto"/>
              <w:right w:val="single" w:sz="4" w:space="0" w:color="auto"/>
            </w:tcBorders>
            <w:vAlign w:val="center"/>
          </w:tcPr>
          <w:p w14:paraId="6FCF8DF4" w14:textId="60CC6D40" w:rsidR="00D941EB" w:rsidRPr="00BA04C6" w:rsidRDefault="00D941EB" w:rsidP="007B0E74">
            <w:pPr>
              <w:pStyle w:val="Tabletext"/>
              <w:widowControl w:val="0"/>
              <w:spacing w:before="60" w:after="60"/>
              <w:jc w:val="left"/>
              <w:rPr>
                <w:sz w:val="26"/>
                <w:szCs w:val="26"/>
              </w:rPr>
            </w:pPr>
            <w:r w:rsidRPr="00BA04C6">
              <w:rPr>
                <w:sz w:val="26"/>
                <w:szCs w:val="26"/>
              </w:rPr>
              <w:t xml:space="preserve">Заказчик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9F053E5" w14:textId="77777777" w:rsidR="005C04CF" w:rsidRPr="005E4109" w:rsidRDefault="005C04CF" w:rsidP="007B0E74">
            <w:pPr>
              <w:pStyle w:val="Tableheader"/>
              <w:widowControl w:val="0"/>
              <w:rPr>
                <w:b w:val="0"/>
                <w:snapToGrid w:val="0"/>
                <w:sz w:val="26"/>
                <w:szCs w:val="26"/>
              </w:rPr>
            </w:pPr>
            <w:r w:rsidRPr="005E4109">
              <w:rPr>
                <w:b w:val="0"/>
                <w:snapToGrid w:val="0"/>
                <w:sz w:val="26"/>
                <w:szCs w:val="26"/>
              </w:rPr>
              <w:t xml:space="preserve">Наименование (полное и сокращенное): Публичное акционерное общество «Федеральная гидрогенерирующая компания – РусГидро» (ПАО «РусГидро») в лице филиала Публичного акционерного общества «Федеральная </w:t>
            </w:r>
            <w:r w:rsidRPr="005E4109">
              <w:rPr>
                <w:b w:val="0"/>
                <w:snapToGrid w:val="0"/>
                <w:sz w:val="26"/>
                <w:szCs w:val="26"/>
              </w:rPr>
              <w:lastRenderedPageBreak/>
              <w:t>гидрогенерирующая компания – РусГидро» – «</w:t>
            </w:r>
            <w:r w:rsidRPr="005C04CF">
              <w:rPr>
                <w:b w:val="0"/>
                <w:snapToGrid w:val="0"/>
                <w:sz w:val="26"/>
                <w:szCs w:val="26"/>
              </w:rPr>
              <w:t>Жигулевская ГЭС</w:t>
            </w:r>
            <w:r w:rsidRPr="005E4109">
              <w:rPr>
                <w:b w:val="0"/>
                <w:snapToGrid w:val="0"/>
                <w:sz w:val="26"/>
                <w:szCs w:val="26"/>
              </w:rPr>
              <w:t>» (Филиал ПАО «РусГидро» – «</w:t>
            </w:r>
            <w:r w:rsidRPr="005C04CF">
              <w:rPr>
                <w:b w:val="0"/>
                <w:snapToGrid w:val="0"/>
                <w:sz w:val="26"/>
                <w:szCs w:val="26"/>
              </w:rPr>
              <w:t>Жигулевская ГЭС</w:t>
            </w:r>
            <w:r w:rsidRPr="005E4109">
              <w:rPr>
                <w:b w:val="0"/>
                <w:snapToGrid w:val="0"/>
                <w:sz w:val="26"/>
                <w:szCs w:val="26"/>
              </w:rPr>
              <w:t>»).</w:t>
            </w:r>
          </w:p>
          <w:p w14:paraId="33CF297F" w14:textId="77777777" w:rsidR="005C04CF" w:rsidRPr="005E4109" w:rsidRDefault="005C04CF" w:rsidP="007B0E74">
            <w:pPr>
              <w:pStyle w:val="Tableheader"/>
              <w:widowControl w:val="0"/>
              <w:rPr>
                <w:b w:val="0"/>
                <w:snapToGrid w:val="0"/>
                <w:sz w:val="26"/>
                <w:szCs w:val="26"/>
              </w:rPr>
            </w:pPr>
            <w:r w:rsidRPr="005E4109">
              <w:rPr>
                <w:b w:val="0"/>
                <w:snapToGrid w:val="0"/>
                <w:sz w:val="26"/>
                <w:szCs w:val="26"/>
              </w:rPr>
              <w:t xml:space="preserve">Место нахождения: </w:t>
            </w:r>
            <w:r w:rsidRPr="005C04CF">
              <w:rPr>
                <w:b w:val="0"/>
                <w:snapToGrid w:val="0"/>
                <w:sz w:val="26"/>
                <w:szCs w:val="26"/>
              </w:rPr>
              <w:t>445350, Самарская обл., г. Жигулевск, Московское ш-се, д. 2</w:t>
            </w:r>
            <w:r w:rsidRPr="005E4109">
              <w:rPr>
                <w:b w:val="0"/>
                <w:snapToGrid w:val="0"/>
                <w:sz w:val="26"/>
                <w:szCs w:val="26"/>
              </w:rPr>
              <w:t>.</w:t>
            </w:r>
          </w:p>
          <w:p w14:paraId="2D77B48B" w14:textId="77777777" w:rsidR="005C04CF" w:rsidRPr="005E4109" w:rsidRDefault="005C04CF" w:rsidP="007B0E74">
            <w:pPr>
              <w:pStyle w:val="Tableheader"/>
              <w:widowControl w:val="0"/>
              <w:rPr>
                <w:b w:val="0"/>
                <w:snapToGrid w:val="0"/>
                <w:sz w:val="26"/>
                <w:szCs w:val="26"/>
              </w:rPr>
            </w:pPr>
            <w:r w:rsidRPr="005E4109">
              <w:rPr>
                <w:b w:val="0"/>
                <w:snapToGrid w:val="0"/>
                <w:sz w:val="26"/>
                <w:szCs w:val="26"/>
              </w:rPr>
              <w:t xml:space="preserve">Почтовый адрес: </w:t>
            </w:r>
            <w:r w:rsidRPr="005C04CF">
              <w:rPr>
                <w:b w:val="0"/>
                <w:snapToGrid w:val="0"/>
                <w:sz w:val="26"/>
                <w:szCs w:val="26"/>
              </w:rPr>
              <w:t>445350, Самарская обл., г. Жигулевск, Московское ш-се, д. 2</w:t>
            </w:r>
            <w:r w:rsidRPr="005E4109">
              <w:rPr>
                <w:b w:val="0"/>
                <w:snapToGrid w:val="0"/>
                <w:sz w:val="26"/>
                <w:szCs w:val="26"/>
              </w:rPr>
              <w:t>.</w:t>
            </w:r>
          </w:p>
          <w:p w14:paraId="6456164E" w14:textId="77777777" w:rsidR="005C04CF" w:rsidRPr="005E4109" w:rsidRDefault="005C04CF" w:rsidP="007B0E74">
            <w:pPr>
              <w:pStyle w:val="Tableheader"/>
              <w:widowControl w:val="0"/>
              <w:rPr>
                <w:b w:val="0"/>
                <w:snapToGrid w:val="0"/>
                <w:sz w:val="26"/>
                <w:szCs w:val="26"/>
              </w:rPr>
            </w:pPr>
            <w:r w:rsidRPr="005E4109">
              <w:rPr>
                <w:b w:val="0"/>
                <w:snapToGrid w:val="0"/>
                <w:sz w:val="26"/>
                <w:szCs w:val="26"/>
              </w:rPr>
              <w:t xml:space="preserve">Адрес электронной почты: </w:t>
            </w:r>
            <w:hyperlink r:id="rId19" w:history="1">
              <w:r w:rsidRPr="005C04CF">
                <w:rPr>
                  <w:rStyle w:val="a8"/>
                  <w:b w:val="0"/>
                  <w:snapToGrid w:val="0"/>
                  <w:sz w:val="26"/>
                  <w:szCs w:val="26"/>
                </w:rPr>
                <w:t>zhiges@rushydro.ru</w:t>
              </w:r>
            </w:hyperlink>
            <w:r w:rsidRPr="005E4109">
              <w:rPr>
                <w:b w:val="0"/>
                <w:snapToGrid w:val="0"/>
                <w:sz w:val="26"/>
                <w:szCs w:val="26"/>
              </w:rPr>
              <w:t>.</w:t>
            </w:r>
          </w:p>
          <w:p w14:paraId="0885C44D" w14:textId="55A2980F" w:rsidR="00D941EB" w:rsidRPr="00D941EB" w:rsidRDefault="005C04CF" w:rsidP="007B0E74">
            <w:pPr>
              <w:pStyle w:val="Tableheader"/>
              <w:widowControl w:val="0"/>
              <w:spacing w:after="60"/>
              <w:rPr>
                <w:rStyle w:val="af8"/>
                <w:b/>
                <w:i w:val="0"/>
                <w:snapToGrid w:val="0"/>
                <w:sz w:val="26"/>
                <w:szCs w:val="26"/>
                <w:shd w:val="clear" w:color="auto" w:fill="auto"/>
              </w:rPr>
            </w:pPr>
            <w:r w:rsidRPr="005C04CF">
              <w:rPr>
                <w:b w:val="0"/>
                <w:snapToGrid w:val="0"/>
                <w:sz w:val="26"/>
                <w:szCs w:val="26"/>
              </w:rPr>
              <w:t>Контактный телефон: +7 (84862) 75-3-50.</w:t>
            </w:r>
          </w:p>
        </w:tc>
      </w:tr>
      <w:tr w:rsidR="00D941EB" w:rsidRPr="008C0DD3" w14:paraId="2353F26B"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B4C36E" w14:textId="77777777" w:rsidR="00D941EB" w:rsidRPr="00BA04C6" w:rsidRDefault="00D941EB" w:rsidP="00D941EB">
            <w:pPr>
              <w:pStyle w:val="a"/>
              <w:spacing w:before="60" w:after="60"/>
              <w:ind w:left="0" w:firstLine="0"/>
            </w:pPr>
            <w:bookmarkStart w:id="49" w:name="_Ref249842235"/>
          </w:p>
        </w:tc>
        <w:bookmarkEnd w:id="49"/>
        <w:tc>
          <w:tcPr>
            <w:tcW w:w="2551" w:type="dxa"/>
            <w:tcBorders>
              <w:top w:val="single" w:sz="4" w:space="0" w:color="auto"/>
              <w:left w:val="single" w:sz="4" w:space="0" w:color="auto"/>
              <w:bottom w:val="single" w:sz="4" w:space="0" w:color="auto"/>
              <w:right w:val="single" w:sz="4" w:space="0" w:color="auto"/>
            </w:tcBorders>
            <w:vAlign w:val="center"/>
          </w:tcPr>
          <w:p w14:paraId="7DBA27B4" w14:textId="06039C60" w:rsidR="00D941EB" w:rsidRPr="00BA04C6" w:rsidRDefault="00D941EB" w:rsidP="00D941EB">
            <w:pPr>
              <w:pStyle w:val="Tabletext"/>
              <w:spacing w:before="60" w:after="60"/>
              <w:jc w:val="left"/>
              <w:rPr>
                <w:sz w:val="26"/>
                <w:szCs w:val="26"/>
              </w:rPr>
            </w:pPr>
            <w:r w:rsidRPr="00BA04C6">
              <w:rPr>
                <w:sz w:val="26"/>
                <w:szCs w:val="26"/>
              </w:rPr>
              <w:t>Организатор</w:t>
            </w:r>
            <w:r>
              <w:rPr>
                <w:sz w:val="26"/>
                <w:szCs w:val="26"/>
              </w:rPr>
              <w:t xml:space="preserve"> закупки</w:t>
            </w:r>
            <w:r w:rsidRPr="00BA04C6">
              <w:rPr>
                <w:sz w:val="26"/>
                <w:szCs w:val="26"/>
              </w:rPr>
              <w:t xml:space="preserve"> </w:t>
            </w:r>
          </w:p>
        </w:tc>
        <w:tc>
          <w:tcPr>
            <w:tcW w:w="6804" w:type="dxa"/>
            <w:tcBorders>
              <w:top w:val="single" w:sz="4" w:space="0" w:color="auto"/>
              <w:bottom w:val="single" w:sz="4" w:space="0" w:color="auto"/>
              <w:right w:val="single" w:sz="4" w:space="0" w:color="auto"/>
            </w:tcBorders>
            <w:shd w:val="clear" w:color="auto" w:fill="FFFFFF" w:themeFill="background1"/>
          </w:tcPr>
          <w:p w14:paraId="11BC5D2E" w14:textId="77777777" w:rsidR="00D941EB" w:rsidRPr="00DB7BCB" w:rsidRDefault="00D941EB" w:rsidP="00D941EB">
            <w:pPr>
              <w:pStyle w:val="Tableheader"/>
              <w:widowControl w:val="0"/>
              <w:rPr>
                <w:b w:val="0"/>
                <w:snapToGrid w:val="0"/>
                <w:sz w:val="26"/>
                <w:szCs w:val="26"/>
              </w:rPr>
            </w:pPr>
            <w:r w:rsidRPr="00DB7BCB">
              <w:rPr>
                <w:b w:val="0"/>
                <w:snapToGrid w:val="0"/>
                <w:sz w:val="26"/>
                <w:szCs w:val="26"/>
              </w:rPr>
              <w:t xml:space="preserve">Наименование (полное и сокращенное): </w:t>
            </w:r>
            <w:r w:rsidRPr="00605D6A">
              <w:rPr>
                <w:b w:val="0"/>
                <w:snapToGrid w:val="0"/>
                <w:sz w:val="26"/>
                <w:szCs w:val="26"/>
              </w:rPr>
              <w:t>Акционерное общество «РусГидро Снабжение» (АО «РГС»)</w:t>
            </w:r>
            <w:r>
              <w:rPr>
                <w:b w:val="0"/>
                <w:snapToGrid w:val="0"/>
                <w:sz w:val="26"/>
                <w:szCs w:val="26"/>
              </w:rPr>
              <w:t>.</w:t>
            </w:r>
          </w:p>
          <w:p w14:paraId="024F63D0" w14:textId="77777777" w:rsidR="00D941EB" w:rsidRPr="00DB7BCB" w:rsidRDefault="00D941EB" w:rsidP="00D941EB">
            <w:pPr>
              <w:pStyle w:val="Tableheader"/>
              <w:widowControl w:val="0"/>
              <w:rPr>
                <w:b w:val="0"/>
                <w:snapToGrid w:val="0"/>
                <w:sz w:val="26"/>
                <w:szCs w:val="26"/>
              </w:rPr>
            </w:pPr>
            <w:r w:rsidRPr="00DB7BCB">
              <w:rPr>
                <w:b w:val="0"/>
                <w:snapToGrid w:val="0"/>
                <w:sz w:val="26"/>
                <w:szCs w:val="26"/>
              </w:rPr>
              <w:t xml:space="preserve">Место нахождения: </w:t>
            </w:r>
            <w:r w:rsidRPr="00605D6A">
              <w:rPr>
                <w:b w:val="0"/>
                <w:snapToGrid w:val="0"/>
                <w:sz w:val="26"/>
                <w:szCs w:val="26"/>
              </w:rPr>
              <w:t>117393, г. Москва, ул. Архитектора Власова, д. 51, эт. 1, пом. 1, ком. 30</w:t>
            </w:r>
            <w:r>
              <w:rPr>
                <w:b w:val="0"/>
                <w:snapToGrid w:val="0"/>
                <w:sz w:val="26"/>
                <w:szCs w:val="26"/>
              </w:rPr>
              <w:t>.</w:t>
            </w:r>
          </w:p>
          <w:p w14:paraId="3AB4DB95" w14:textId="77777777" w:rsidR="00D941EB" w:rsidRPr="00DB7BCB" w:rsidRDefault="00D941EB" w:rsidP="00D941EB">
            <w:pPr>
              <w:pStyle w:val="Tableheader"/>
              <w:widowControl w:val="0"/>
              <w:rPr>
                <w:b w:val="0"/>
                <w:snapToGrid w:val="0"/>
                <w:sz w:val="26"/>
                <w:szCs w:val="26"/>
              </w:rPr>
            </w:pPr>
            <w:r w:rsidRPr="00DB7BCB">
              <w:rPr>
                <w:b w:val="0"/>
                <w:snapToGrid w:val="0"/>
                <w:sz w:val="26"/>
                <w:szCs w:val="26"/>
              </w:rPr>
              <w:t xml:space="preserve">Почтовый адрес: </w:t>
            </w:r>
            <w:r w:rsidRPr="00605D6A">
              <w:rPr>
                <w:b w:val="0"/>
                <w:snapToGrid w:val="0"/>
                <w:sz w:val="26"/>
                <w:szCs w:val="26"/>
              </w:rPr>
              <w:t>117393, г. Москва, ул. Архитектора Власова, д. 51</w:t>
            </w:r>
            <w:r>
              <w:rPr>
                <w:b w:val="0"/>
                <w:snapToGrid w:val="0"/>
                <w:sz w:val="26"/>
                <w:szCs w:val="26"/>
              </w:rPr>
              <w:t>.</w:t>
            </w:r>
          </w:p>
          <w:p w14:paraId="4758C5BD" w14:textId="77777777" w:rsidR="00D941EB" w:rsidRPr="00DB7BCB" w:rsidRDefault="00D941EB" w:rsidP="00D941EB">
            <w:pPr>
              <w:pStyle w:val="Tableheader"/>
              <w:widowControl w:val="0"/>
              <w:rPr>
                <w:b w:val="0"/>
                <w:snapToGrid w:val="0"/>
                <w:sz w:val="26"/>
                <w:szCs w:val="26"/>
              </w:rPr>
            </w:pPr>
            <w:r w:rsidRPr="00DB7BCB">
              <w:rPr>
                <w:b w:val="0"/>
                <w:snapToGrid w:val="0"/>
                <w:sz w:val="26"/>
                <w:szCs w:val="26"/>
              </w:rPr>
              <w:t xml:space="preserve">Адрес электронной почты: </w:t>
            </w:r>
            <w:hyperlink r:id="rId20" w:history="1">
              <w:r w:rsidRPr="00605D6A">
                <w:rPr>
                  <w:rStyle w:val="a8"/>
                  <w:b w:val="0"/>
                  <w:snapToGrid w:val="0"/>
                  <w:sz w:val="26"/>
                  <w:szCs w:val="26"/>
                </w:rPr>
                <w:t>dz@rushydro.ru</w:t>
              </w:r>
            </w:hyperlink>
            <w:r>
              <w:rPr>
                <w:b w:val="0"/>
                <w:snapToGrid w:val="0"/>
                <w:sz w:val="26"/>
                <w:szCs w:val="26"/>
              </w:rPr>
              <w:t>.</w:t>
            </w:r>
          </w:p>
          <w:p w14:paraId="69920EF0" w14:textId="33A6AFA3" w:rsidR="00D941EB" w:rsidRPr="00BA04C6" w:rsidRDefault="00D941EB" w:rsidP="00D941EB">
            <w:pPr>
              <w:pStyle w:val="Tableheader"/>
              <w:spacing w:before="60" w:after="60"/>
              <w:rPr>
                <w:rStyle w:val="af8"/>
                <w:b/>
              </w:rPr>
            </w:pPr>
            <w:r w:rsidRPr="00A101FF">
              <w:rPr>
                <w:b w:val="0"/>
                <w:snapToGrid w:val="0"/>
                <w:sz w:val="26"/>
                <w:szCs w:val="26"/>
              </w:rPr>
              <w:t>Контактный телефон: +7 (495) 122-05-55, +7 (800) 333-80-00.</w:t>
            </w:r>
          </w:p>
        </w:tc>
      </w:tr>
      <w:tr w:rsidR="00D941EB" w:rsidRPr="008C0DD3" w14:paraId="35A79C80"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87B58E" w14:textId="77777777" w:rsidR="00D941EB" w:rsidRPr="00BA04C6" w:rsidRDefault="00D941EB" w:rsidP="00D941EB">
            <w:pPr>
              <w:pStyle w:val="a"/>
              <w:spacing w:before="60" w:after="60"/>
              <w:ind w:left="0" w:firstLine="0"/>
            </w:pPr>
            <w:bookmarkStart w:id="50" w:name="_Ref384115792"/>
          </w:p>
        </w:tc>
        <w:bookmarkEnd w:id="50"/>
        <w:tc>
          <w:tcPr>
            <w:tcW w:w="2551" w:type="dxa"/>
            <w:tcBorders>
              <w:top w:val="single" w:sz="4" w:space="0" w:color="auto"/>
              <w:left w:val="single" w:sz="4" w:space="0" w:color="auto"/>
              <w:bottom w:val="single" w:sz="4" w:space="0" w:color="auto"/>
              <w:right w:val="single" w:sz="4" w:space="0" w:color="auto"/>
            </w:tcBorders>
            <w:vAlign w:val="center"/>
          </w:tcPr>
          <w:p w14:paraId="7F4CFBBF" w14:textId="41D7959D" w:rsidR="00D941EB" w:rsidRPr="00BA04C6" w:rsidRDefault="00D941EB" w:rsidP="00D941EB">
            <w:pPr>
              <w:pStyle w:val="Tabletext"/>
              <w:spacing w:before="60" w:after="60"/>
              <w:jc w:val="left"/>
              <w:rPr>
                <w:sz w:val="26"/>
                <w:szCs w:val="26"/>
              </w:rPr>
            </w:pPr>
            <w:r w:rsidRPr="00BA04C6">
              <w:rPr>
                <w:sz w:val="26"/>
                <w:szCs w:val="26"/>
              </w:rPr>
              <w:t>Представитель Организатора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F44509A" w14:textId="77777777" w:rsidR="00D941EB" w:rsidRPr="00DB7BCB" w:rsidRDefault="00D941EB" w:rsidP="00D941EB">
            <w:pPr>
              <w:pStyle w:val="Tableheader"/>
              <w:widowControl w:val="0"/>
              <w:spacing w:after="120"/>
              <w:rPr>
                <w:b w:val="0"/>
                <w:snapToGrid w:val="0"/>
                <w:sz w:val="26"/>
                <w:szCs w:val="26"/>
              </w:rPr>
            </w:pPr>
            <w:r w:rsidRPr="00DB7BCB">
              <w:rPr>
                <w:b w:val="0"/>
                <w:snapToGrid w:val="0"/>
                <w:sz w:val="26"/>
                <w:szCs w:val="26"/>
              </w:rPr>
              <w:t xml:space="preserve">Контактное лицо (Ф.И.О.): </w:t>
            </w:r>
            <w:r>
              <w:rPr>
                <w:b w:val="0"/>
                <w:snapToGrid w:val="0"/>
                <w:sz w:val="26"/>
                <w:szCs w:val="26"/>
              </w:rPr>
              <w:t>Панин Евгений Николаевич.</w:t>
            </w:r>
          </w:p>
          <w:p w14:paraId="6AD4F996" w14:textId="77777777" w:rsidR="00D941EB" w:rsidRPr="00DB7BCB" w:rsidRDefault="00D941EB" w:rsidP="00D941EB">
            <w:pPr>
              <w:pStyle w:val="Tableheader"/>
              <w:widowControl w:val="0"/>
              <w:spacing w:after="120"/>
              <w:rPr>
                <w:b w:val="0"/>
                <w:snapToGrid w:val="0"/>
                <w:sz w:val="26"/>
                <w:szCs w:val="26"/>
              </w:rPr>
            </w:pPr>
            <w:r w:rsidRPr="00DB7BCB">
              <w:rPr>
                <w:b w:val="0"/>
                <w:snapToGrid w:val="0"/>
                <w:sz w:val="26"/>
                <w:szCs w:val="26"/>
              </w:rPr>
              <w:t xml:space="preserve">Контактный телефон: </w:t>
            </w:r>
            <w:r>
              <w:rPr>
                <w:b w:val="0"/>
                <w:snapToGrid w:val="0"/>
                <w:sz w:val="26"/>
                <w:szCs w:val="26"/>
              </w:rPr>
              <w:t>+7 (495) 122-05-55</w:t>
            </w:r>
            <w:r w:rsidRPr="00605D6A">
              <w:rPr>
                <w:b w:val="0"/>
                <w:snapToGrid w:val="0"/>
                <w:sz w:val="26"/>
                <w:szCs w:val="26"/>
              </w:rPr>
              <w:t>, +7 (800) 333-80-00</w:t>
            </w:r>
            <w:r>
              <w:rPr>
                <w:b w:val="0"/>
                <w:snapToGrid w:val="0"/>
                <w:sz w:val="26"/>
                <w:szCs w:val="26"/>
              </w:rPr>
              <w:t xml:space="preserve">, доб. </w:t>
            </w:r>
            <w:r w:rsidRPr="0076647C">
              <w:rPr>
                <w:b w:val="0"/>
                <w:snapToGrid w:val="0"/>
                <w:sz w:val="26"/>
                <w:szCs w:val="26"/>
              </w:rPr>
              <w:t>45</w:t>
            </w:r>
            <w:r w:rsidRPr="00605D6A">
              <w:rPr>
                <w:b w:val="0"/>
                <w:snapToGrid w:val="0"/>
                <w:sz w:val="26"/>
                <w:szCs w:val="26"/>
              </w:rPr>
              <w:t>-</w:t>
            </w:r>
            <w:r w:rsidRPr="0076647C">
              <w:rPr>
                <w:b w:val="0"/>
                <w:snapToGrid w:val="0"/>
                <w:sz w:val="26"/>
                <w:szCs w:val="26"/>
              </w:rPr>
              <w:t>19</w:t>
            </w:r>
            <w:r>
              <w:rPr>
                <w:b w:val="0"/>
                <w:i/>
                <w:snapToGrid w:val="0"/>
                <w:sz w:val="26"/>
                <w:szCs w:val="26"/>
              </w:rPr>
              <w:t>.</w:t>
            </w:r>
          </w:p>
          <w:p w14:paraId="4762D58F" w14:textId="0777E0F0" w:rsidR="00D941EB" w:rsidRPr="009023D4" w:rsidRDefault="00D941EB" w:rsidP="00D941EB">
            <w:pPr>
              <w:pStyle w:val="Tableheader"/>
              <w:spacing w:before="60" w:after="60"/>
              <w:rPr>
                <w:rStyle w:val="af8"/>
                <w:i w:val="0"/>
                <w:snapToGrid w:val="0"/>
                <w:sz w:val="26"/>
                <w:szCs w:val="26"/>
                <w:shd w:val="clear" w:color="auto" w:fill="auto"/>
              </w:rPr>
            </w:pPr>
            <w:r w:rsidRPr="00A101FF">
              <w:rPr>
                <w:b w:val="0"/>
                <w:sz w:val="26"/>
                <w:szCs w:val="26"/>
              </w:rPr>
              <w:t xml:space="preserve">Адрес электронной почты: </w:t>
            </w:r>
            <w:hyperlink r:id="rId21" w:history="1">
              <w:r w:rsidRPr="00A101FF">
                <w:rPr>
                  <w:rStyle w:val="a8"/>
                  <w:b w:val="0"/>
                  <w:sz w:val="26"/>
                  <w:szCs w:val="26"/>
                </w:rPr>
                <w:t>PaninEN@rushydro.ru</w:t>
              </w:r>
            </w:hyperlink>
          </w:p>
        </w:tc>
      </w:tr>
      <w:tr w:rsidR="00D941EB" w:rsidRPr="00C367D4" w14:paraId="6D0B2FE3"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2F25C" w14:textId="77777777" w:rsidR="00D941EB" w:rsidRPr="00C367D4" w:rsidRDefault="00D941EB" w:rsidP="00D941EB">
            <w:pPr>
              <w:pStyle w:val="a"/>
              <w:spacing w:before="60" w:after="60"/>
              <w:ind w:left="0" w:firstLine="0"/>
            </w:pPr>
            <w:bookmarkStart w:id="51" w:name="_Ref514462143"/>
          </w:p>
        </w:tc>
        <w:bookmarkEnd w:id="51"/>
        <w:tc>
          <w:tcPr>
            <w:tcW w:w="2551" w:type="dxa"/>
            <w:tcBorders>
              <w:top w:val="single" w:sz="4" w:space="0" w:color="auto"/>
              <w:left w:val="single" w:sz="4" w:space="0" w:color="auto"/>
              <w:bottom w:val="single" w:sz="4" w:space="0" w:color="auto"/>
              <w:right w:val="single" w:sz="4" w:space="0" w:color="auto"/>
            </w:tcBorders>
            <w:vAlign w:val="center"/>
          </w:tcPr>
          <w:p w14:paraId="37587450" w14:textId="71D2E3A1" w:rsidR="00D941EB" w:rsidRPr="00C367D4" w:rsidRDefault="00D941EB" w:rsidP="00D941EB">
            <w:pPr>
              <w:pStyle w:val="Tabletext"/>
              <w:spacing w:before="60" w:after="60"/>
              <w:jc w:val="left"/>
              <w:rPr>
                <w:sz w:val="26"/>
                <w:szCs w:val="26"/>
              </w:rPr>
            </w:pPr>
            <w:r>
              <w:rPr>
                <w:sz w:val="26"/>
                <w:szCs w:val="26"/>
              </w:rPr>
              <w:t>Официальный источник размещения информации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772E013" w14:textId="329A6CEA" w:rsidR="00D941EB" w:rsidRPr="00D941EB" w:rsidRDefault="00D941EB" w:rsidP="00D941EB">
            <w:pPr>
              <w:pStyle w:val="affb"/>
              <w:tabs>
                <w:tab w:val="left" w:pos="426"/>
              </w:tabs>
              <w:spacing w:before="60" w:after="60"/>
              <w:ind w:left="0"/>
              <w:contextualSpacing w:val="0"/>
              <w:jc w:val="both"/>
              <w:rPr>
                <w:rFonts w:ascii="Times New Roman" w:eastAsia="Lucida Sans Unicode" w:hAnsi="Times New Roman"/>
                <w:kern w:val="1"/>
                <w:sz w:val="26"/>
              </w:rPr>
            </w:pPr>
            <w:r w:rsidRPr="00D941EB">
              <w:rPr>
                <w:rFonts w:ascii="Times New Roman" w:hAnsi="Times New Roman"/>
                <w:sz w:val="26"/>
              </w:rPr>
              <w:t xml:space="preserve">Официальным источником информации о ходе проведения закупки является Единая информационная система (ЕИС), расположенная по адресу: </w:t>
            </w:r>
            <w:hyperlink r:id="rId22" w:history="1">
              <w:r w:rsidRPr="00D941EB">
                <w:rPr>
                  <w:rStyle w:val="a8"/>
                  <w:rFonts w:ascii="Times New Roman" w:hAnsi="Times New Roman"/>
                  <w:sz w:val="26"/>
                </w:rPr>
                <w:t>www.zakupki.gov.ru</w:t>
              </w:r>
            </w:hyperlink>
            <w:r w:rsidRPr="00D941EB">
              <w:rPr>
                <w:rFonts w:ascii="Times New Roman" w:hAnsi="Times New Roman"/>
                <w:sz w:val="26"/>
              </w:rPr>
              <w:t>.</w:t>
            </w:r>
          </w:p>
        </w:tc>
      </w:tr>
      <w:tr w:rsidR="00D941EB" w:rsidRPr="008C0DD3" w14:paraId="67BEE0CD"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701E9E8" w14:textId="77777777" w:rsidR="00D941EB" w:rsidRPr="00BA04C6" w:rsidRDefault="00D941EB" w:rsidP="00D941EB">
            <w:pPr>
              <w:pStyle w:val="a"/>
              <w:spacing w:before="60" w:after="60"/>
              <w:ind w:left="0" w:firstLine="0"/>
            </w:pPr>
            <w:bookmarkStart w:id="52" w:name="_Ref384115739"/>
          </w:p>
        </w:tc>
        <w:bookmarkEnd w:id="52"/>
        <w:tc>
          <w:tcPr>
            <w:tcW w:w="2551" w:type="dxa"/>
            <w:tcBorders>
              <w:top w:val="single" w:sz="4" w:space="0" w:color="auto"/>
              <w:left w:val="single" w:sz="4" w:space="0" w:color="auto"/>
              <w:bottom w:val="single" w:sz="4" w:space="0" w:color="auto"/>
              <w:right w:val="single" w:sz="4" w:space="0" w:color="auto"/>
            </w:tcBorders>
            <w:vAlign w:val="center"/>
          </w:tcPr>
          <w:p w14:paraId="4F775C12" w14:textId="2D1D8083" w:rsidR="00D941EB" w:rsidRPr="00BA04C6" w:rsidRDefault="00D941EB" w:rsidP="00D941EB">
            <w:pPr>
              <w:pStyle w:val="Tabletext"/>
              <w:spacing w:before="60" w:after="60"/>
              <w:jc w:val="left"/>
              <w:rPr>
                <w:sz w:val="26"/>
                <w:szCs w:val="26"/>
              </w:rPr>
            </w:pPr>
            <w:r w:rsidRPr="00BA04C6">
              <w:rPr>
                <w:sz w:val="26"/>
                <w:szCs w:val="26"/>
              </w:rPr>
              <w:t xml:space="preserve">Дата размещения </w:t>
            </w:r>
            <w:r>
              <w:rPr>
                <w:sz w:val="26"/>
                <w:szCs w:val="26"/>
              </w:rPr>
              <w:t>Извещения</w:t>
            </w:r>
            <w:r w:rsidRPr="00BA04C6">
              <w:rPr>
                <w:sz w:val="26"/>
                <w:szCs w:val="26"/>
              </w:rPr>
              <w:t xml:space="preserve"> о проведении закупки</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11402DF" w14:textId="09C7C486" w:rsidR="00D941EB" w:rsidRPr="00BA04C6" w:rsidRDefault="00771AA6" w:rsidP="00D941EB">
            <w:pPr>
              <w:spacing w:before="60" w:after="60"/>
              <w:rPr>
                <w:rStyle w:val="af8"/>
                <w:b w:val="0"/>
                <w:snapToGrid/>
              </w:rPr>
            </w:pPr>
            <w:r w:rsidRPr="00771AA6">
              <w:t>11.09.2019</w:t>
            </w:r>
            <w:r w:rsidR="00D941EB">
              <w:t>.</w:t>
            </w:r>
          </w:p>
        </w:tc>
      </w:tr>
      <w:tr w:rsidR="00D941EB" w:rsidRPr="008C0DD3" w14:paraId="1CEA841D"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92FDFB" w14:textId="77777777" w:rsidR="00D941EB" w:rsidRPr="00BA04C6" w:rsidRDefault="00D941EB" w:rsidP="00D941EB">
            <w:pPr>
              <w:pStyle w:val="a"/>
              <w:spacing w:before="60" w:after="60"/>
              <w:ind w:left="0" w:firstLine="0"/>
            </w:pPr>
            <w:bookmarkStart w:id="53" w:name="_Ref384116250"/>
          </w:p>
        </w:tc>
        <w:bookmarkEnd w:id="53"/>
        <w:tc>
          <w:tcPr>
            <w:tcW w:w="2551" w:type="dxa"/>
            <w:tcBorders>
              <w:top w:val="single" w:sz="4" w:space="0" w:color="auto"/>
              <w:left w:val="single" w:sz="4" w:space="0" w:color="auto"/>
              <w:bottom w:val="single" w:sz="4" w:space="0" w:color="auto"/>
              <w:right w:val="single" w:sz="4" w:space="0" w:color="auto"/>
            </w:tcBorders>
            <w:vAlign w:val="center"/>
          </w:tcPr>
          <w:p w14:paraId="23267AA0" w14:textId="77777777" w:rsidR="00D941EB" w:rsidRPr="008C0DD3" w:rsidRDefault="00D941EB" w:rsidP="00D941EB">
            <w:pPr>
              <w:pStyle w:val="Tabletext"/>
              <w:spacing w:before="60" w:after="60"/>
              <w:jc w:val="left"/>
              <w:rPr>
                <w:sz w:val="26"/>
                <w:szCs w:val="26"/>
              </w:rPr>
            </w:pPr>
            <w:r w:rsidRPr="00BA04C6">
              <w:rPr>
                <w:sz w:val="26"/>
                <w:szCs w:val="26"/>
              </w:rPr>
              <w:t>Начальная (максимальная) цена договора (цена лота)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8E1AF2D" w14:textId="658AB68D" w:rsidR="00D941EB" w:rsidRPr="008B0993" w:rsidRDefault="00D941EB" w:rsidP="00D941EB">
            <w:pPr>
              <w:pStyle w:val="affb"/>
              <w:tabs>
                <w:tab w:val="left" w:pos="426"/>
              </w:tabs>
              <w:spacing w:before="60" w:after="60"/>
              <w:ind w:left="0"/>
              <w:contextualSpacing w:val="0"/>
              <w:jc w:val="both"/>
              <w:rPr>
                <w:rFonts w:ascii="Times New Roman" w:eastAsia="Times New Roman" w:hAnsi="Times New Roman"/>
                <w:noProof w:val="0"/>
                <w:snapToGrid w:val="0"/>
                <w:sz w:val="26"/>
                <w:lang w:eastAsia="ru-RU"/>
              </w:rPr>
            </w:pPr>
            <w:r w:rsidRPr="008B0993">
              <w:rPr>
                <w:rFonts w:ascii="Times New Roman" w:eastAsia="Times New Roman" w:hAnsi="Times New Roman"/>
                <w:noProof w:val="0"/>
                <w:snapToGrid w:val="0"/>
                <w:sz w:val="26"/>
                <w:lang w:eastAsia="ru-RU"/>
              </w:rPr>
              <w:t xml:space="preserve">НМЦ составляет </w:t>
            </w:r>
            <w:r w:rsidR="007B0E74" w:rsidRPr="007B0E74">
              <w:rPr>
                <w:rFonts w:ascii="Times New Roman" w:eastAsia="Times New Roman" w:hAnsi="Times New Roman"/>
                <w:noProof w:val="0"/>
                <w:snapToGrid w:val="0"/>
                <w:sz w:val="26"/>
                <w:lang w:eastAsia="ru-RU"/>
              </w:rPr>
              <w:t>606 492 783,57</w:t>
            </w:r>
            <w:r w:rsidRPr="008B0993">
              <w:rPr>
                <w:rFonts w:ascii="Times New Roman" w:eastAsia="Times New Roman" w:hAnsi="Times New Roman"/>
                <w:noProof w:val="0"/>
                <w:snapToGrid w:val="0"/>
                <w:sz w:val="26"/>
                <w:lang w:eastAsia="ru-RU"/>
              </w:rPr>
              <w:t xml:space="preserve"> руб., без учета НДС.</w:t>
            </w:r>
          </w:p>
          <w:p w14:paraId="163B0A18" w14:textId="5CF5F83B" w:rsidR="00D941EB" w:rsidRPr="009D4632" w:rsidRDefault="00D941EB" w:rsidP="00D941EB">
            <w:pPr>
              <w:spacing w:before="60" w:after="60"/>
              <w:rPr>
                <w:rStyle w:val="af8"/>
                <w:b w:val="0"/>
                <w:snapToGrid/>
              </w:rPr>
            </w:pPr>
          </w:p>
          <w:p w14:paraId="208EAF5F" w14:textId="71ABDD1B" w:rsidR="00D941EB" w:rsidRPr="00D941EB" w:rsidRDefault="00D941EB" w:rsidP="00D941EB">
            <w:pPr>
              <w:spacing w:before="60" w:after="60"/>
              <w:rPr>
                <w:rStyle w:val="af8"/>
                <w:b w:val="0"/>
                <w:i w:val="0"/>
                <w:shd w:val="clear" w:color="auto" w:fill="auto"/>
              </w:rPr>
            </w:pPr>
            <w:r w:rsidRPr="00BA04C6">
              <w:t xml:space="preserve">Сведения о начальной (максимальной) цене единицы </w:t>
            </w:r>
            <w:r>
              <w:t>продукции</w:t>
            </w:r>
            <w:r w:rsidRPr="00BA04C6">
              <w:t xml:space="preserve">, необходимые для применения </w:t>
            </w:r>
            <w:r>
              <w:t xml:space="preserve">приоритета в соответствии с </w:t>
            </w:r>
            <w:r w:rsidRPr="00BA04C6">
              <w:t xml:space="preserve">ПП 925, приведены в разделе </w:t>
            </w:r>
            <w:r w:rsidRPr="008C0DD3">
              <w:fldChar w:fldCharType="begin"/>
            </w:r>
            <w:r w:rsidRPr="00BA04C6">
              <w:instrText xml:space="preserve"> REF _Ref468792734 \r \h  \* MERGEFORMAT </w:instrText>
            </w:r>
            <w:r w:rsidRPr="008C0DD3">
              <w:fldChar w:fldCharType="separate"/>
            </w:r>
            <w:r>
              <w:t>14</w:t>
            </w:r>
            <w:r w:rsidRPr="008C0DD3">
              <w:fldChar w:fldCharType="end"/>
            </w:r>
            <w:r w:rsidRPr="008C0DD3">
              <w:t xml:space="preserve"> (</w:t>
            </w:r>
            <w:r w:rsidRPr="008C0DD3">
              <w:fldChar w:fldCharType="begin"/>
            </w:r>
            <w:r w:rsidRPr="00BA04C6">
              <w:instrText xml:space="preserve"> REF _Ref468792734 \h  \* MERGEFORMAT </w:instrText>
            </w:r>
            <w:r w:rsidRPr="008C0DD3">
              <w:fldChar w:fldCharType="separate"/>
            </w:r>
            <w:r w:rsidRPr="00E66332">
              <w:t>ПРИЛОЖЕНИЕ № 7 – СТРУКТУРА НМЦ (в формате Excel)</w:t>
            </w:r>
            <w:r w:rsidRPr="008C0DD3">
              <w:fldChar w:fldCharType="end"/>
            </w:r>
            <w:r>
              <w:t>)</w:t>
            </w:r>
            <w:r w:rsidRPr="00D941EB">
              <w:t>.</w:t>
            </w:r>
          </w:p>
        </w:tc>
      </w:tr>
      <w:tr w:rsidR="00D941EB" w:rsidRPr="008C0DD3" w14:paraId="4A839950"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026B959" w14:textId="77777777" w:rsidR="00D941EB" w:rsidRPr="00BA04C6" w:rsidRDefault="00D941EB" w:rsidP="00D941EB">
            <w:pPr>
              <w:pStyle w:val="a"/>
              <w:spacing w:before="60" w:after="60"/>
              <w:ind w:left="0" w:firstLine="0"/>
            </w:pPr>
            <w:bookmarkStart w:id="54" w:name="_Ref516229843"/>
          </w:p>
        </w:tc>
        <w:bookmarkEnd w:id="54"/>
        <w:tc>
          <w:tcPr>
            <w:tcW w:w="2551" w:type="dxa"/>
            <w:tcBorders>
              <w:top w:val="single" w:sz="4" w:space="0" w:color="auto"/>
              <w:left w:val="single" w:sz="4" w:space="0" w:color="auto"/>
              <w:bottom w:val="single" w:sz="4" w:space="0" w:color="auto"/>
              <w:right w:val="single" w:sz="4" w:space="0" w:color="auto"/>
            </w:tcBorders>
            <w:vAlign w:val="center"/>
          </w:tcPr>
          <w:p w14:paraId="18A19055" w14:textId="0CBC457F" w:rsidR="00D941EB" w:rsidRPr="00BA04C6" w:rsidRDefault="00D941EB" w:rsidP="00D941EB">
            <w:pPr>
              <w:pStyle w:val="Tabletext"/>
              <w:spacing w:before="60" w:after="60"/>
              <w:jc w:val="left"/>
              <w:rPr>
                <w:sz w:val="26"/>
                <w:szCs w:val="26"/>
              </w:rPr>
            </w:pPr>
            <w:r>
              <w:rPr>
                <w:sz w:val="26"/>
                <w:szCs w:val="26"/>
              </w:rPr>
              <w:t>Шаг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4F7A09C" w14:textId="6A24C8EE" w:rsidR="00D941EB" w:rsidRDefault="00D941EB" w:rsidP="00D941EB">
            <w:pPr>
              <w:tabs>
                <w:tab w:val="left" w:pos="426"/>
              </w:tabs>
              <w:spacing w:before="60" w:after="60"/>
              <w:rPr>
                <w:szCs w:val="28"/>
              </w:rPr>
            </w:pPr>
            <w:r>
              <w:t xml:space="preserve">0,5 </w:t>
            </w:r>
            <w:r w:rsidRPr="00B6464E">
              <w:rPr>
                <w:szCs w:val="28"/>
              </w:rPr>
              <w:t xml:space="preserve">– </w:t>
            </w:r>
            <w:r>
              <w:t>5</w:t>
            </w:r>
            <w:r w:rsidRPr="000C78B1">
              <w:rPr>
                <w:szCs w:val="28"/>
              </w:rPr>
              <w:t xml:space="preserve"> %</w:t>
            </w:r>
            <w:r w:rsidRPr="00B6464E">
              <w:rPr>
                <w:szCs w:val="28"/>
              </w:rPr>
              <w:t xml:space="preserve"> </w:t>
            </w:r>
            <w:r w:rsidRPr="00B6464E">
              <w:t xml:space="preserve">от </w:t>
            </w:r>
            <w:r>
              <w:t>НМЦ</w:t>
            </w:r>
            <w:r w:rsidRPr="00B6464E">
              <w:rPr>
                <w:szCs w:val="28"/>
              </w:rPr>
              <w:t>, что составляет</w:t>
            </w:r>
            <w:r>
              <w:rPr>
                <w:szCs w:val="28"/>
              </w:rPr>
              <w:t>:</w:t>
            </w:r>
          </w:p>
          <w:p w14:paraId="092AD03E" w14:textId="369C580C" w:rsidR="00D941EB" w:rsidRPr="00D941EB" w:rsidRDefault="007B0E74" w:rsidP="00D941EB">
            <w:pPr>
              <w:tabs>
                <w:tab w:val="left" w:pos="426"/>
              </w:tabs>
              <w:spacing w:before="60" w:after="60"/>
              <w:rPr>
                <w:szCs w:val="28"/>
              </w:rPr>
            </w:pPr>
            <w:r w:rsidRPr="007B0E74">
              <w:rPr>
                <w:szCs w:val="28"/>
              </w:rPr>
              <w:lastRenderedPageBreak/>
              <w:t>3 032 463,92</w:t>
            </w:r>
            <w:r w:rsidR="00D941EB">
              <w:rPr>
                <w:szCs w:val="28"/>
              </w:rPr>
              <w:t xml:space="preserve"> руб.</w:t>
            </w:r>
            <w:r w:rsidR="00D941EB" w:rsidRPr="00B6464E">
              <w:rPr>
                <w:szCs w:val="28"/>
              </w:rPr>
              <w:t xml:space="preserve"> – </w:t>
            </w:r>
            <w:r w:rsidRPr="007B0E74">
              <w:rPr>
                <w:szCs w:val="28"/>
              </w:rPr>
              <w:t>30 324 639,18</w:t>
            </w:r>
            <w:r w:rsidR="00D941EB" w:rsidRPr="00B6464E">
              <w:rPr>
                <w:szCs w:val="28"/>
              </w:rPr>
              <w:t xml:space="preserve"> руб.</w:t>
            </w:r>
            <w:r w:rsidR="00D941EB">
              <w:rPr>
                <w:szCs w:val="28"/>
              </w:rPr>
              <w:t xml:space="preserve"> (</w:t>
            </w:r>
            <w:r w:rsidR="00D941EB" w:rsidRPr="00B6464E">
              <w:rPr>
                <w:szCs w:val="28"/>
              </w:rPr>
              <w:t>без учета НДС</w:t>
            </w:r>
            <w:r w:rsidR="00D941EB">
              <w:rPr>
                <w:szCs w:val="28"/>
              </w:rPr>
              <w:t>).</w:t>
            </w:r>
          </w:p>
        </w:tc>
      </w:tr>
      <w:tr w:rsidR="00D941EB" w:rsidRPr="008C0DD3" w14:paraId="2B483008"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F0D0C8C" w14:textId="77777777" w:rsidR="00D941EB" w:rsidRPr="00BA04C6" w:rsidRDefault="00D941EB" w:rsidP="00D941EB">
            <w:pPr>
              <w:pStyle w:val="a"/>
              <w:spacing w:before="60" w:after="60"/>
              <w:ind w:left="0" w:firstLine="0"/>
            </w:pPr>
            <w:bookmarkStart w:id="55" w:name="_Ref249865292"/>
          </w:p>
        </w:tc>
        <w:bookmarkEnd w:id="55"/>
        <w:tc>
          <w:tcPr>
            <w:tcW w:w="2551" w:type="dxa"/>
            <w:tcBorders>
              <w:top w:val="single" w:sz="4" w:space="0" w:color="auto"/>
              <w:left w:val="single" w:sz="4" w:space="0" w:color="auto"/>
              <w:bottom w:val="single" w:sz="4" w:space="0" w:color="auto"/>
              <w:right w:val="single" w:sz="4" w:space="0" w:color="auto"/>
            </w:tcBorders>
            <w:vAlign w:val="center"/>
          </w:tcPr>
          <w:p w14:paraId="06EBB87F" w14:textId="1DE48E6E" w:rsidR="00D941EB" w:rsidRPr="00BA04C6" w:rsidRDefault="00D941EB" w:rsidP="00D941EB">
            <w:pPr>
              <w:pStyle w:val="Tabletext"/>
              <w:spacing w:before="60" w:after="60"/>
              <w:jc w:val="left"/>
              <w:rPr>
                <w:sz w:val="26"/>
                <w:szCs w:val="26"/>
              </w:rPr>
            </w:pPr>
            <w:r w:rsidRPr="00BA04C6">
              <w:rPr>
                <w:sz w:val="26"/>
                <w:szCs w:val="26"/>
              </w:rPr>
              <w:t>Обеспече</w:t>
            </w:r>
            <w:r>
              <w:rPr>
                <w:sz w:val="26"/>
                <w:szCs w:val="26"/>
              </w:rPr>
              <w:t>ние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vAlign w:val="center"/>
          </w:tcPr>
          <w:p w14:paraId="1C11824E" w14:textId="12BB1115" w:rsidR="00D941EB" w:rsidRPr="008C0DD3" w:rsidRDefault="007B0E74" w:rsidP="00D941EB">
            <w:pPr>
              <w:pStyle w:val="Tabletext"/>
              <w:spacing w:before="60" w:after="60"/>
              <w:rPr>
                <w:sz w:val="26"/>
                <w:szCs w:val="26"/>
              </w:rPr>
            </w:pPr>
            <w:r>
              <w:rPr>
                <w:sz w:val="26"/>
                <w:szCs w:val="26"/>
              </w:rPr>
              <w:t>Т</w:t>
            </w:r>
            <w:r w:rsidR="00D941EB" w:rsidRPr="00BA04C6">
              <w:rPr>
                <w:sz w:val="26"/>
                <w:szCs w:val="26"/>
              </w:rPr>
              <w:t>ребуется</w:t>
            </w:r>
            <w:r w:rsidR="00D941EB">
              <w:rPr>
                <w:sz w:val="26"/>
                <w:szCs w:val="26"/>
              </w:rPr>
              <w:t>.</w:t>
            </w:r>
          </w:p>
          <w:p w14:paraId="5C323310" w14:textId="293FEBFD" w:rsidR="00D941EB" w:rsidRDefault="00D941EB" w:rsidP="00D941EB">
            <w:pPr>
              <w:pStyle w:val="Tabletext"/>
              <w:spacing w:before="60" w:after="60"/>
              <w:rPr>
                <w:rStyle w:val="af8"/>
                <w:b w:val="0"/>
                <w:snapToGrid w:val="0"/>
                <w:sz w:val="26"/>
                <w:szCs w:val="26"/>
              </w:rPr>
            </w:pPr>
          </w:p>
          <w:p w14:paraId="46148B63" w14:textId="77777777" w:rsidR="00D941EB" w:rsidRPr="00B26836" w:rsidRDefault="00D941EB" w:rsidP="00D941EB">
            <w:pPr>
              <w:pStyle w:val="Tabletext"/>
              <w:spacing w:before="60" w:after="60"/>
              <w:rPr>
                <w:rStyle w:val="af8"/>
                <w:b w:val="0"/>
                <w:snapToGrid w:val="0"/>
                <w:sz w:val="26"/>
                <w:szCs w:val="26"/>
              </w:rPr>
            </w:pPr>
            <w:r w:rsidRPr="00BA04C6">
              <w:rPr>
                <w:sz w:val="26"/>
                <w:szCs w:val="26"/>
              </w:rPr>
              <w:t>Размер обеспечения заявок</w:t>
            </w:r>
            <w:r>
              <w:rPr>
                <w:sz w:val="26"/>
                <w:szCs w:val="26"/>
              </w:rPr>
              <w:t>:</w:t>
            </w:r>
          </w:p>
          <w:p w14:paraId="7684200A" w14:textId="1AFC89FC" w:rsidR="00D941EB" w:rsidRPr="00C92F30" w:rsidRDefault="006D7CC1" w:rsidP="00D941EB">
            <w:pPr>
              <w:pStyle w:val="Tabletext"/>
              <w:spacing w:before="60" w:after="60"/>
              <w:rPr>
                <w:sz w:val="26"/>
                <w:szCs w:val="26"/>
              </w:rPr>
            </w:pPr>
            <w:r w:rsidRPr="006D7CC1">
              <w:rPr>
                <w:sz w:val="26"/>
                <w:szCs w:val="26"/>
              </w:rPr>
              <w:t>606 492,78</w:t>
            </w:r>
            <w:r w:rsidR="00D941EB" w:rsidRPr="00D941EB">
              <w:rPr>
                <w:sz w:val="26"/>
                <w:szCs w:val="26"/>
              </w:rPr>
              <w:t xml:space="preserve"> руб.</w:t>
            </w:r>
            <w:r w:rsidR="00D941EB">
              <w:rPr>
                <w:sz w:val="26"/>
                <w:szCs w:val="26"/>
              </w:rPr>
              <w:t xml:space="preserve">, </w:t>
            </w:r>
            <w:r w:rsidR="00D941EB" w:rsidRPr="00834987">
              <w:rPr>
                <w:sz w:val="26"/>
                <w:szCs w:val="26"/>
              </w:rPr>
              <w:t xml:space="preserve">НДС </w:t>
            </w:r>
            <w:r w:rsidR="00D941EB">
              <w:rPr>
                <w:sz w:val="26"/>
                <w:szCs w:val="26"/>
              </w:rPr>
              <w:t>не облагается.</w:t>
            </w:r>
          </w:p>
          <w:p w14:paraId="2A6266D4" w14:textId="18CB3305" w:rsidR="00D941EB" w:rsidRPr="00D941EB" w:rsidRDefault="00D941EB" w:rsidP="00D941EB">
            <w:pPr>
              <w:pStyle w:val="Tabletext"/>
              <w:spacing w:before="60" w:after="60"/>
              <w:rPr>
                <w:sz w:val="26"/>
                <w:szCs w:val="26"/>
              </w:rPr>
            </w:pPr>
            <w:r>
              <w:rPr>
                <w:sz w:val="26"/>
                <w:szCs w:val="26"/>
              </w:rPr>
              <w:t xml:space="preserve">Форма обеспечения заявок: </w:t>
            </w:r>
            <w:r>
              <w:rPr>
                <w:snapToGrid w:val="0"/>
                <w:sz w:val="26"/>
              </w:rPr>
              <w:t>в</w:t>
            </w:r>
            <w:r w:rsidRPr="00460508">
              <w:rPr>
                <w:snapToGrid w:val="0"/>
                <w:sz w:val="26"/>
              </w:rPr>
              <w:t xml:space="preserve">несение денежных средств по реквизитам, указанным в пункте </w:t>
            </w:r>
            <w:r w:rsidRPr="00460508">
              <w:rPr>
                <w:snapToGrid w:val="0"/>
                <w:sz w:val="26"/>
              </w:rPr>
              <w:fldChar w:fldCharType="begin"/>
            </w:r>
            <w:r w:rsidRPr="00460508">
              <w:rPr>
                <w:snapToGrid w:val="0"/>
                <w:sz w:val="26"/>
              </w:rPr>
              <w:instrText xml:space="preserve"> REF _Ref249867611 \r \h </w:instrText>
            </w:r>
            <w:r>
              <w:rPr>
                <w:snapToGrid w:val="0"/>
                <w:sz w:val="26"/>
              </w:rPr>
              <w:instrText xml:space="preserve"> \* MERGEFORMAT </w:instrText>
            </w:r>
            <w:r w:rsidRPr="00460508">
              <w:rPr>
                <w:snapToGrid w:val="0"/>
                <w:sz w:val="26"/>
              </w:rPr>
            </w:r>
            <w:r w:rsidRPr="00460508">
              <w:rPr>
                <w:snapToGrid w:val="0"/>
                <w:sz w:val="26"/>
              </w:rPr>
              <w:fldChar w:fldCharType="separate"/>
            </w:r>
            <w:r>
              <w:rPr>
                <w:snapToGrid w:val="0"/>
                <w:sz w:val="26"/>
              </w:rPr>
              <w:t>1.2.15</w:t>
            </w:r>
            <w:r w:rsidRPr="00460508">
              <w:rPr>
                <w:snapToGrid w:val="0"/>
                <w:sz w:val="26"/>
              </w:rPr>
              <w:fldChar w:fldCharType="end"/>
            </w:r>
            <w:r>
              <w:rPr>
                <w:snapToGrid w:val="0"/>
                <w:sz w:val="26"/>
              </w:rPr>
              <w:t>.</w:t>
            </w:r>
          </w:p>
          <w:p w14:paraId="6CA6DEF4" w14:textId="765C4220" w:rsidR="00D941EB" w:rsidRDefault="00D941EB" w:rsidP="00D941EB">
            <w:pPr>
              <w:pStyle w:val="Tabletext"/>
              <w:spacing w:before="60" w:after="60"/>
              <w:rPr>
                <w:bCs/>
                <w:i/>
                <w:iCs/>
                <w:sz w:val="26"/>
                <w:szCs w:val="26"/>
              </w:rPr>
            </w:pPr>
            <w:r w:rsidRPr="008E6442">
              <w:rPr>
                <w:bCs/>
                <w:i/>
                <w:iCs/>
                <w:sz w:val="26"/>
                <w:szCs w:val="26"/>
                <w:highlight w:val="lightGray"/>
              </w:rPr>
              <w:t xml:space="preserve">[С целью </w:t>
            </w:r>
            <w:r>
              <w:rPr>
                <w:bCs/>
                <w:i/>
                <w:iCs/>
                <w:sz w:val="26"/>
                <w:szCs w:val="26"/>
                <w:highlight w:val="lightGray"/>
              </w:rPr>
              <w:t xml:space="preserve">своевременного получения Организатором закупки требуемого обеспечения, </w:t>
            </w:r>
            <w:r w:rsidRPr="008E6442">
              <w:rPr>
                <w:bCs/>
                <w:i/>
                <w:iCs/>
                <w:sz w:val="26"/>
                <w:szCs w:val="26"/>
                <w:highlight w:val="lightGray"/>
              </w:rPr>
              <w:t xml:space="preserve">Участнику рекомендуется внести денежные средства в требуемом размере не менее чем за 2 (два) рабочих дня до момента окончания срока подачи заявок, установленного в пункте </w:t>
            </w:r>
            <w:r w:rsidRPr="008E6442">
              <w:rPr>
                <w:bCs/>
                <w:i/>
                <w:iCs/>
                <w:sz w:val="26"/>
                <w:szCs w:val="26"/>
                <w:highlight w:val="lightGray"/>
              </w:rPr>
              <w:fldChar w:fldCharType="begin"/>
            </w:r>
            <w:r w:rsidRPr="008E6442">
              <w:rPr>
                <w:bCs/>
                <w:i/>
                <w:iCs/>
                <w:sz w:val="26"/>
                <w:szCs w:val="26"/>
                <w:highlight w:val="lightGray"/>
              </w:rPr>
              <w:instrText xml:space="preserve"> REF _Ref389823218 \r \h  \* MERGEFORMAT </w:instrText>
            </w:r>
            <w:r w:rsidRPr="008E6442">
              <w:rPr>
                <w:bCs/>
                <w:i/>
                <w:iCs/>
                <w:sz w:val="26"/>
                <w:szCs w:val="26"/>
                <w:highlight w:val="lightGray"/>
              </w:rPr>
            </w:r>
            <w:r w:rsidRPr="008E6442">
              <w:rPr>
                <w:bCs/>
                <w:i/>
                <w:iCs/>
                <w:sz w:val="26"/>
                <w:szCs w:val="26"/>
                <w:highlight w:val="lightGray"/>
              </w:rPr>
              <w:fldChar w:fldCharType="separate"/>
            </w:r>
            <w:r>
              <w:rPr>
                <w:bCs/>
                <w:i/>
                <w:iCs/>
                <w:sz w:val="26"/>
                <w:szCs w:val="26"/>
                <w:highlight w:val="lightGray"/>
              </w:rPr>
              <w:t>1.2.20</w:t>
            </w:r>
            <w:r w:rsidRPr="008E6442">
              <w:rPr>
                <w:bCs/>
                <w:i/>
                <w:iCs/>
                <w:sz w:val="26"/>
                <w:szCs w:val="26"/>
                <w:highlight w:val="lightGray"/>
              </w:rPr>
              <w:fldChar w:fldCharType="end"/>
            </w:r>
            <w:r w:rsidRPr="008E6442">
              <w:rPr>
                <w:bCs/>
                <w:i/>
                <w:iCs/>
                <w:sz w:val="26"/>
                <w:szCs w:val="26"/>
                <w:highlight w:val="lightGray"/>
              </w:rPr>
              <w:t>]</w:t>
            </w:r>
          </w:p>
          <w:p w14:paraId="467111F8" w14:textId="77777777" w:rsidR="00D941EB" w:rsidRDefault="00D941EB" w:rsidP="00D941EB">
            <w:pPr>
              <w:pStyle w:val="Tabletext"/>
              <w:spacing w:before="60" w:after="60"/>
              <w:rPr>
                <w:rStyle w:val="af8"/>
                <w:b w:val="0"/>
                <w:snapToGrid w:val="0"/>
              </w:rPr>
            </w:pPr>
          </w:p>
          <w:p w14:paraId="7E1FF6B3" w14:textId="49C45191" w:rsidR="00D941EB" w:rsidRPr="00BA04C6" w:rsidRDefault="00D941EB" w:rsidP="00D941EB">
            <w:pPr>
              <w:pStyle w:val="Tabletext"/>
              <w:spacing w:before="60" w:after="60"/>
              <w:rPr>
                <w:bCs/>
                <w:iCs/>
                <w:sz w:val="26"/>
                <w:szCs w:val="26"/>
              </w:rPr>
            </w:pPr>
            <w:r w:rsidRPr="00BA04C6">
              <w:rPr>
                <w:b/>
                <w:bCs/>
                <w:iCs/>
                <w:sz w:val="26"/>
                <w:szCs w:val="26"/>
              </w:rPr>
              <w:t>ВНИМАНИЕ</w:t>
            </w:r>
            <w:r>
              <w:rPr>
                <w:b/>
                <w:bCs/>
                <w:iCs/>
                <w:sz w:val="26"/>
                <w:szCs w:val="26"/>
              </w:rPr>
              <w:t>!</w:t>
            </w:r>
            <w:r w:rsidRPr="00BA04C6">
              <w:rPr>
                <w:b/>
                <w:bCs/>
                <w:iCs/>
                <w:sz w:val="26"/>
                <w:szCs w:val="26"/>
              </w:rPr>
              <w:t xml:space="preserve"> </w:t>
            </w:r>
            <w:r w:rsidRPr="00660659">
              <w:rPr>
                <w:bCs/>
                <w:iCs/>
                <w:sz w:val="26"/>
                <w:szCs w:val="26"/>
              </w:rPr>
              <w:t>Для того, чтобы иметь возможность подать заявку на участие в закупке, в соответствии с Регламентом ЭТП на счете Участника, открытом ему оператором ЭТП, дополнительно к обеспечению заявки должна быть внесена сумма в размере не менее установленной платы с лица, с которым заключается договор, в соответствии с тарифами оператора ЭТП.</w:t>
            </w:r>
          </w:p>
        </w:tc>
      </w:tr>
      <w:tr w:rsidR="00D941EB" w:rsidRPr="008C0DD3" w14:paraId="6EC608EB"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B677841" w14:textId="77777777" w:rsidR="00D941EB" w:rsidRPr="00BA04C6" w:rsidRDefault="00D941EB" w:rsidP="00D941EB">
            <w:pPr>
              <w:pStyle w:val="a"/>
              <w:spacing w:before="60" w:after="60"/>
              <w:ind w:left="0" w:firstLine="0"/>
            </w:pPr>
            <w:bookmarkStart w:id="56" w:name="_Ref249867611"/>
          </w:p>
        </w:tc>
        <w:bookmarkEnd w:id="56"/>
        <w:tc>
          <w:tcPr>
            <w:tcW w:w="2551" w:type="dxa"/>
            <w:tcBorders>
              <w:top w:val="single" w:sz="4" w:space="0" w:color="auto"/>
              <w:left w:val="single" w:sz="4" w:space="0" w:color="auto"/>
              <w:bottom w:val="single" w:sz="4" w:space="0" w:color="auto"/>
              <w:right w:val="single" w:sz="4" w:space="0" w:color="auto"/>
            </w:tcBorders>
            <w:vAlign w:val="center"/>
          </w:tcPr>
          <w:p w14:paraId="1B7D04D2" w14:textId="1F3C1EA5" w:rsidR="00D941EB" w:rsidRPr="00BA04C6" w:rsidRDefault="00D941EB" w:rsidP="00D941EB">
            <w:pPr>
              <w:pStyle w:val="Tabletext"/>
              <w:spacing w:before="60" w:after="60"/>
              <w:jc w:val="left"/>
              <w:rPr>
                <w:sz w:val="26"/>
                <w:szCs w:val="26"/>
              </w:rPr>
            </w:pPr>
            <w:r w:rsidRPr="00BA04C6">
              <w:rPr>
                <w:sz w:val="26"/>
                <w:szCs w:val="26"/>
              </w:rPr>
              <w:t>Реквизиты счета для перечисления денежных средст</w:t>
            </w:r>
            <w:r>
              <w:rPr>
                <w:sz w:val="26"/>
                <w:szCs w:val="26"/>
              </w:rPr>
              <w:t>в в качестве обеспечения заявок</w:t>
            </w:r>
          </w:p>
        </w:tc>
        <w:tc>
          <w:tcPr>
            <w:tcW w:w="6804" w:type="dxa"/>
            <w:tcBorders>
              <w:top w:val="single" w:sz="4" w:space="0" w:color="auto"/>
              <w:left w:val="single" w:sz="4" w:space="0" w:color="auto"/>
              <w:bottom w:val="single" w:sz="4" w:space="0" w:color="auto"/>
              <w:right w:val="single" w:sz="4" w:space="0" w:color="auto"/>
            </w:tcBorders>
            <w:vAlign w:val="center"/>
          </w:tcPr>
          <w:p w14:paraId="2FDDE5CF" w14:textId="61322635" w:rsidR="00D941EB" w:rsidRPr="00D941EB" w:rsidRDefault="00D941EB" w:rsidP="00D941EB">
            <w:pPr>
              <w:pStyle w:val="affb"/>
              <w:tabs>
                <w:tab w:val="left" w:pos="426"/>
              </w:tabs>
              <w:spacing w:before="60" w:after="60"/>
              <w:ind w:left="0"/>
              <w:contextualSpacing w:val="0"/>
              <w:jc w:val="both"/>
              <w:rPr>
                <w:rFonts w:ascii="Times New Roman" w:hAnsi="Times New Roman"/>
                <w:i/>
                <w:snapToGrid w:val="0"/>
                <w:sz w:val="26"/>
                <w:shd w:val="clear" w:color="auto" w:fill="FFFF99"/>
              </w:rPr>
            </w:pPr>
            <w:r w:rsidRPr="00195974">
              <w:rPr>
                <w:rFonts w:ascii="Times New Roman" w:hAnsi="Times New Roman"/>
                <w:sz w:val="26"/>
              </w:rPr>
              <w:t>Индивидуальный счет, открытый Участнику оператором ЭТП в соответствии с Регламентом ЭТП.</w:t>
            </w:r>
          </w:p>
        </w:tc>
      </w:tr>
      <w:tr w:rsidR="00D941EB" w:rsidRPr="008C0DD3" w14:paraId="3964EC5A"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DD9FEA7" w14:textId="77777777" w:rsidR="00D941EB" w:rsidRPr="00BA04C6" w:rsidRDefault="00D941EB" w:rsidP="00D941EB">
            <w:pPr>
              <w:pStyle w:val="a"/>
              <w:spacing w:before="60" w:after="60"/>
              <w:ind w:left="0" w:firstLine="0"/>
            </w:pPr>
            <w:bookmarkStart w:id="57" w:name="_Ref514639908"/>
          </w:p>
        </w:tc>
        <w:bookmarkEnd w:id="57"/>
        <w:tc>
          <w:tcPr>
            <w:tcW w:w="2551" w:type="dxa"/>
            <w:tcBorders>
              <w:top w:val="single" w:sz="4" w:space="0" w:color="auto"/>
              <w:left w:val="single" w:sz="4" w:space="0" w:color="auto"/>
              <w:bottom w:val="single" w:sz="4" w:space="0" w:color="auto"/>
              <w:right w:val="single" w:sz="4" w:space="0" w:color="auto"/>
            </w:tcBorders>
            <w:vAlign w:val="center"/>
          </w:tcPr>
          <w:p w14:paraId="5F0B3B7C" w14:textId="77777777" w:rsidR="00D941EB" w:rsidRPr="001D3ED0" w:rsidRDefault="00D941EB" w:rsidP="00D941EB">
            <w:pPr>
              <w:pStyle w:val="Tabletext"/>
              <w:spacing w:before="60" w:after="60"/>
              <w:jc w:val="left"/>
              <w:rPr>
                <w:sz w:val="26"/>
                <w:szCs w:val="26"/>
              </w:rPr>
            </w:pPr>
            <w:r w:rsidRPr="001D3ED0">
              <w:rPr>
                <w:bCs/>
                <w:sz w:val="26"/>
                <w:szCs w:val="26"/>
              </w:rPr>
              <w:t>Требования к описанию продукции</w:t>
            </w:r>
          </w:p>
        </w:tc>
        <w:tc>
          <w:tcPr>
            <w:tcW w:w="6804" w:type="dxa"/>
            <w:tcBorders>
              <w:top w:val="single" w:sz="4" w:space="0" w:color="auto"/>
              <w:left w:val="single" w:sz="4" w:space="0" w:color="auto"/>
              <w:bottom w:val="single" w:sz="4" w:space="0" w:color="auto"/>
              <w:right w:val="single" w:sz="4" w:space="0" w:color="auto"/>
            </w:tcBorders>
            <w:vAlign w:val="center"/>
          </w:tcPr>
          <w:p w14:paraId="465EAECE" w14:textId="28E3D4D7" w:rsidR="00D941EB" w:rsidRPr="001D3ED0" w:rsidRDefault="00D941EB" w:rsidP="00D941EB">
            <w:pPr>
              <w:pStyle w:val="affb"/>
              <w:tabs>
                <w:tab w:val="left" w:pos="426"/>
              </w:tabs>
              <w:spacing w:before="60" w:after="60"/>
              <w:ind w:left="0"/>
              <w:contextualSpacing w:val="0"/>
              <w:jc w:val="both"/>
              <w:rPr>
                <w:rStyle w:val="af8"/>
                <w:b w:val="0"/>
              </w:rPr>
            </w:pPr>
            <w:bookmarkStart w:id="58" w:name="_Ref411279624"/>
            <w:bookmarkStart w:id="59" w:name="_Ref411279603"/>
            <w:r>
              <w:rPr>
                <w:rFonts w:ascii="Times New Roman" w:eastAsia="Times New Roman" w:hAnsi="Times New Roman"/>
                <w:noProof w:val="0"/>
                <w:snapToGrid w:val="0"/>
                <w:sz w:val="26"/>
                <w:lang w:eastAsia="ru-RU"/>
              </w:rPr>
              <w:t>П</w:t>
            </w:r>
            <w:r w:rsidRPr="00FB6C32">
              <w:rPr>
                <w:rFonts w:ascii="Times New Roman" w:eastAsia="Times New Roman" w:hAnsi="Times New Roman"/>
                <w:noProof w:val="0"/>
                <w:snapToGrid w:val="0"/>
                <w:sz w:val="26"/>
                <w:lang w:eastAsia="ru-RU"/>
              </w:rPr>
              <w:t>одробное предложение Участника в отношении поставляемой продукции, включая функциональные характеристики (потребительские свойства), количественные и качественные характеристики продукции</w:t>
            </w:r>
            <w:r>
              <w:rPr>
                <w:rFonts w:ascii="Times New Roman" w:eastAsia="Times New Roman" w:hAnsi="Times New Roman"/>
                <w:noProof w:val="0"/>
                <w:snapToGrid w:val="0"/>
                <w:sz w:val="26"/>
                <w:lang w:eastAsia="ru-RU"/>
              </w:rPr>
              <w:t xml:space="preserve"> по параметрам эквивалентности, указанным в Технических требованиях Заказчика </w:t>
            </w:r>
            <w:r w:rsidRPr="00FB6C32">
              <w:rPr>
                <w:rFonts w:ascii="Times New Roman" w:eastAsia="Times New Roman" w:hAnsi="Times New Roman"/>
                <w:noProof w:val="0"/>
                <w:snapToGrid w:val="0"/>
                <w:sz w:val="26"/>
                <w:lang w:eastAsia="ru-RU"/>
              </w:rPr>
              <w:t xml:space="preserve">– по форме Технического предложения, установленной в подразделе </w:t>
            </w:r>
            <w:r w:rsidRPr="00FB6C32">
              <w:rPr>
                <w:rFonts w:ascii="Times New Roman" w:eastAsia="Times New Roman" w:hAnsi="Times New Roman"/>
                <w:noProof w:val="0"/>
                <w:snapToGrid w:val="0"/>
                <w:sz w:val="26"/>
                <w:lang w:eastAsia="ru-RU"/>
              </w:rPr>
              <w:fldChar w:fldCharType="begin"/>
            </w:r>
            <w:r w:rsidRPr="00FB6C32">
              <w:rPr>
                <w:rFonts w:ascii="Times New Roman" w:eastAsia="Times New Roman" w:hAnsi="Times New Roman"/>
                <w:noProof w:val="0"/>
                <w:snapToGrid w:val="0"/>
                <w:sz w:val="26"/>
                <w:lang w:eastAsia="ru-RU"/>
              </w:rPr>
              <w:instrText xml:space="preserve"> REF _Ref514556477 \r \h  \* MERGEFORMAT </w:instrText>
            </w:r>
            <w:r w:rsidRPr="00FB6C32">
              <w:rPr>
                <w:rFonts w:ascii="Times New Roman" w:eastAsia="Times New Roman" w:hAnsi="Times New Roman"/>
                <w:noProof w:val="0"/>
                <w:snapToGrid w:val="0"/>
                <w:sz w:val="26"/>
                <w:lang w:eastAsia="ru-RU"/>
              </w:rPr>
            </w:r>
            <w:r w:rsidRPr="00FB6C32">
              <w:rPr>
                <w:rFonts w:ascii="Times New Roman" w:eastAsia="Times New Roman" w:hAnsi="Times New Roman"/>
                <w:noProof w:val="0"/>
                <w:snapToGrid w:val="0"/>
                <w:sz w:val="26"/>
                <w:lang w:eastAsia="ru-RU"/>
              </w:rPr>
              <w:fldChar w:fldCharType="separate"/>
            </w:r>
            <w:r>
              <w:rPr>
                <w:rFonts w:ascii="Times New Roman" w:eastAsia="Times New Roman" w:hAnsi="Times New Roman"/>
                <w:noProof w:val="0"/>
                <w:snapToGrid w:val="0"/>
                <w:sz w:val="26"/>
                <w:lang w:eastAsia="ru-RU"/>
              </w:rPr>
              <w:t>7.4</w:t>
            </w:r>
            <w:r w:rsidRPr="00FB6C32">
              <w:rPr>
                <w:rFonts w:ascii="Times New Roman" w:eastAsia="Times New Roman" w:hAnsi="Times New Roman"/>
                <w:noProof w:val="0"/>
                <w:snapToGrid w:val="0"/>
                <w:sz w:val="26"/>
                <w:lang w:eastAsia="ru-RU"/>
              </w:rPr>
              <w:fldChar w:fldCharType="end"/>
            </w:r>
            <w:bookmarkEnd w:id="58"/>
            <w:bookmarkEnd w:id="59"/>
            <w:r>
              <w:rPr>
                <w:rFonts w:ascii="Times New Roman" w:eastAsia="Times New Roman" w:hAnsi="Times New Roman"/>
                <w:noProof w:val="0"/>
                <w:snapToGrid w:val="0"/>
                <w:sz w:val="26"/>
                <w:lang w:eastAsia="ru-RU"/>
              </w:rPr>
              <w:t>.</w:t>
            </w:r>
          </w:p>
        </w:tc>
      </w:tr>
      <w:tr w:rsidR="00D941EB" w:rsidRPr="008C0DD3" w14:paraId="07C2417F"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B36D2DA" w14:textId="77777777" w:rsidR="00D941EB" w:rsidRPr="00BA04C6" w:rsidRDefault="00D941EB" w:rsidP="00D941EB">
            <w:pPr>
              <w:pStyle w:val="a"/>
              <w:spacing w:before="60" w:after="60"/>
              <w:ind w:left="0" w:firstLine="0"/>
            </w:pPr>
            <w:bookmarkStart w:id="60" w:name="_Ref513811076"/>
          </w:p>
        </w:tc>
        <w:bookmarkEnd w:id="60"/>
        <w:tc>
          <w:tcPr>
            <w:tcW w:w="2551" w:type="dxa"/>
            <w:tcBorders>
              <w:top w:val="single" w:sz="4" w:space="0" w:color="auto"/>
              <w:left w:val="single" w:sz="4" w:space="0" w:color="auto"/>
              <w:bottom w:val="single" w:sz="4" w:space="0" w:color="auto"/>
              <w:right w:val="single" w:sz="4" w:space="0" w:color="auto"/>
            </w:tcBorders>
            <w:vAlign w:val="center"/>
          </w:tcPr>
          <w:p w14:paraId="3143E810" w14:textId="77777777" w:rsidR="00D941EB" w:rsidRPr="00BA04C6" w:rsidRDefault="00D941EB" w:rsidP="00D941EB">
            <w:pPr>
              <w:pStyle w:val="Tabletext"/>
              <w:spacing w:before="60" w:after="60"/>
              <w:jc w:val="left"/>
              <w:rPr>
                <w:sz w:val="26"/>
                <w:szCs w:val="26"/>
              </w:rPr>
            </w:pPr>
            <w:r w:rsidRPr="00BA04C6">
              <w:rPr>
                <w:sz w:val="26"/>
                <w:szCs w:val="26"/>
              </w:rPr>
              <w:t xml:space="preserve">Место подачи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2815C65" w14:textId="226267EB" w:rsidR="00D941EB" w:rsidRPr="00D941EB" w:rsidRDefault="00D941EB" w:rsidP="00D941EB">
            <w:pPr>
              <w:pStyle w:val="Tabletext"/>
              <w:spacing w:before="60" w:after="60"/>
              <w:rPr>
                <w:rStyle w:val="af8"/>
                <w:b w:val="0"/>
                <w:i w:val="0"/>
                <w:snapToGrid w:val="0"/>
                <w:sz w:val="26"/>
                <w:szCs w:val="26"/>
                <w:shd w:val="clear" w:color="auto" w:fill="auto"/>
              </w:rPr>
            </w:pPr>
            <w:r w:rsidRPr="00BA04C6">
              <w:rPr>
                <w:snapToGrid w:val="0"/>
                <w:sz w:val="26"/>
                <w:szCs w:val="26"/>
              </w:rPr>
              <w:t>Заявки подаются по адресу</w:t>
            </w:r>
            <w:r>
              <w:rPr>
                <w:snapToGrid w:val="0"/>
                <w:sz w:val="26"/>
                <w:szCs w:val="26"/>
              </w:rPr>
              <w:t xml:space="preserve"> ЭТП</w:t>
            </w:r>
            <w:r w:rsidRPr="00BA04C6">
              <w:rPr>
                <w:snapToGrid w:val="0"/>
                <w:sz w:val="26"/>
                <w:szCs w:val="26"/>
              </w:rPr>
              <w:t>, указанному в пункте</w:t>
            </w:r>
            <w:r>
              <w:rPr>
                <w:snapToGrid w:val="0"/>
                <w:sz w:val="26"/>
                <w:szCs w:val="26"/>
              </w:rPr>
              <w:t> </w:t>
            </w:r>
            <w:r w:rsidRPr="008C0DD3">
              <w:rPr>
                <w:snapToGrid w:val="0"/>
                <w:sz w:val="26"/>
                <w:szCs w:val="26"/>
              </w:rPr>
              <w:fldChar w:fldCharType="begin"/>
            </w:r>
            <w:r w:rsidRPr="00BA04C6">
              <w:rPr>
                <w:snapToGrid w:val="0"/>
                <w:sz w:val="26"/>
                <w:szCs w:val="26"/>
              </w:rPr>
              <w:instrText xml:space="preserve"> REF _Ref458187651 \r \h  \* MERGEFORMAT </w:instrText>
            </w:r>
            <w:r w:rsidRPr="008C0DD3">
              <w:rPr>
                <w:snapToGrid w:val="0"/>
                <w:sz w:val="26"/>
                <w:szCs w:val="26"/>
              </w:rPr>
            </w:r>
            <w:r w:rsidRPr="008C0DD3">
              <w:rPr>
                <w:snapToGrid w:val="0"/>
                <w:sz w:val="26"/>
                <w:szCs w:val="26"/>
              </w:rPr>
              <w:fldChar w:fldCharType="separate"/>
            </w:r>
            <w:r>
              <w:rPr>
                <w:snapToGrid w:val="0"/>
                <w:sz w:val="26"/>
                <w:szCs w:val="26"/>
              </w:rPr>
              <w:t>1.2.5</w:t>
            </w:r>
            <w:r w:rsidRPr="008C0DD3">
              <w:rPr>
                <w:snapToGrid w:val="0"/>
                <w:sz w:val="26"/>
                <w:szCs w:val="26"/>
              </w:rPr>
              <w:fldChar w:fldCharType="end"/>
            </w:r>
            <w:r w:rsidRPr="008C0DD3">
              <w:rPr>
                <w:snapToGrid w:val="0"/>
                <w:sz w:val="26"/>
                <w:szCs w:val="26"/>
              </w:rPr>
              <w:t>.</w:t>
            </w:r>
          </w:p>
        </w:tc>
      </w:tr>
      <w:tr w:rsidR="00D941EB" w:rsidRPr="008C0DD3" w14:paraId="3E92777E"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0C316BB" w14:textId="77777777" w:rsidR="00D941EB" w:rsidRPr="00BA04C6" w:rsidRDefault="00D941EB" w:rsidP="00D941EB">
            <w:pPr>
              <w:pStyle w:val="a"/>
              <w:spacing w:before="60" w:after="60"/>
              <w:ind w:left="0" w:firstLine="0"/>
            </w:pPr>
            <w:bookmarkStart w:id="61" w:name="_Ref513801583"/>
          </w:p>
        </w:tc>
        <w:bookmarkEnd w:id="61"/>
        <w:tc>
          <w:tcPr>
            <w:tcW w:w="2551" w:type="dxa"/>
            <w:tcBorders>
              <w:top w:val="single" w:sz="4" w:space="0" w:color="auto"/>
              <w:left w:val="single" w:sz="4" w:space="0" w:color="auto"/>
              <w:bottom w:val="single" w:sz="4" w:space="0" w:color="auto"/>
              <w:right w:val="single" w:sz="4" w:space="0" w:color="auto"/>
            </w:tcBorders>
            <w:vAlign w:val="center"/>
          </w:tcPr>
          <w:p w14:paraId="774BB9E1" w14:textId="77777777" w:rsidR="00D941EB" w:rsidRPr="00BA04C6" w:rsidRDefault="00D941EB" w:rsidP="00D941EB">
            <w:pPr>
              <w:pStyle w:val="Tabletext"/>
              <w:spacing w:before="60" w:after="60"/>
              <w:jc w:val="left"/>
              <w:rPr>
                <w:sz w:val="26"/>
                <w:szCs w:val="26"/>
              </w:rPr>
            </w:pPr>
            <w:r w:rsidRPr="00BA04C6">
              <w:rPr>
                <w:sz w:val="26"/>
                <w:szCs w:val="26"/>
              </w:rPr>
              <w:t>Количество копий заявки на бумажном носителе</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6560F36" w14:textId="1A9E8977" w:rsidR="00D941EB" w:rsidRPr="00D941EB" w:rsidRDefault="00D941EB" w:rsidP="00D941EB">
            <w:pPr>
              <w:pStyle w:val="Tabletext"/>
              <w:spacing w:before="60" w:after="60"/>
              <w:rPr>
                <w:snapToGrid w:val="0"/>
                <w:sz w:val="26"/>
                <w:szCs w:val="26"/>
              </w:rPr>
            </w:pPr>
            <w:r w:rsidRPr="00BD7A68">
              <w:rPr>
                <w:snapToGrid w:val="0"/>
                <w:sz w:val="26"/>
                <w:szCs w:val="26"/>
              </w:rPr>
              <w:t>Копии не требуются</w:t>
            </w:r>
            <w:r w:rsidRPr="008C0DD3">
              <w:rPr>
                <w:snapToGrid w:val="0"/>
                <w:sz w:val="26"/>
                <w:szCs w:val="26"/>
              </w:rPr>
              <w:t>.</w:t>
            </w:r>
          </w:p>
        </w:tc>
      </w:tr>
      <w:tr w:rsidR="00D941EB" w:rsidRPr="008C0DD3" w14:paraId="56364457"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839234" w14:textId="77777777" w:rsidR="00D941EB" w:rsidRPr="00BA04C6" w:rsidRDefault="00D941EB" w:rsidP="00D941EB">
            <w:pPr>
              <w:pStyle w:val="a"/>
              <w:spacing w:before="60" w:after="60"/>
              <w:ind w:left="0" w:firstLine="0"/>
            </w:pPr>
            <w:bookmarkStart w:id="62" w:name="_Ref513817350"/>
          </w:p>
        </w:tc>
        <w:bookmarkEnd w:id="62"/>
        <w:tc>
          <w:tcPr>
            <w:tcW w:w="2551" w:type="dxa"/>
            <w:tcBorders>
              <w:top w:val="single" w:sz="4" w:space="0" w:color="auto"/>
              <w:left w:val="single" w:sz="4" w:space="0" w:color="auto"/>
              <w:bottom w:val="single" w:sz="4" w:space="0" w:color="auto"/>
              <w:right w:val="single" w:sz="4" w:space="0" w:color="auto"/>
            </w:tcBorders>
            <w:vAlign w:val="center"/>
          </w:tcPr>
          <w:p w14:paraId="468C9421" w14:textId="3414D2A7" w:rsidR="00D941EB" w:rsidRPr="00BA04C6" w:rsidRDefault="00D941EB" w:rsidP="00D941EB">
            <w:pPr>
              <w:pStyle w:val="Tabletext"/>
              <w:spacing w:before="60" w:after="60"/>
              <w:jc w:val="left"/>
              <w:rPr>
                <w:sz w:val="26"/>
                <w:szCs w:val="26"/>
              </w:rPr>
            </w:pPr>
            <w:r>
              <w:rPr>
                <w:sz w:val="26"/>
                <w:szCs w:val="26"/>
              </w:rPr>
              <w:t>Срок предоставления У</w:t>
            </w:r>
            <w:r w:rsidRPr="00BA04C6">
              <w:rPr>
                <w:sz w:val="26"/>
                <w:szCs w:val="26"/>
              </w:rPr>
              <w:t xml:space="preserve">частникам </w:t>
            </w:r>
            <w:r w:rsidRPr="00BA04C6">
              <w:rPr>
                <w:sz w:val="26"/>
                <w:szCs w:val="26"/>
              </w:rPr>
              <w:lastRenderedPageBreak/>
              <w:t xml:space="preserve">разъяснений </w:t>
            </w:r>
            <w:r>
              <w:rPr>
                <w:sz w:val="26"/>
                <w:szCs w:val="26"/>
              </w:rPr>
              <w:t>по Д</w:t>
            </w:r>
            <w:r w:rsidRPr="00BA04C6">
              <w:rPr>
                <w:sz w:val="26"/>
                <w:szCs w:val="26"/>
              </w:rPr>
              <w:t>окументации о закупке</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4BC8545" w14:textId="1C0BD555" w:rsidR="00D941EB" w:rsidRPr="00BA04C6" w:rsidRDefault="00D941EB" w:rsidP="00D941EB">
            <w:pPr>
              <w:spacing w:before="60" w:after="60"/>
            </w:pPr>
            <w:r w:rsidRPr="00BA04C6">
              <w:lastRenderedPageBreak/>
              <w:t xml:space="preserve">Дата </w:t>
            </w:r>
            <w:r>
              <w:t xml:space="preserve">и время </w:t>
            </w:r>
            <w:r w:rsidRPr="00BA04C6">
              <w:t xml:space="preserve">окончания </w:t>
            </w:r>
            <w:r>
              <w:t xml:space="preserve">срока </w:t>
            </w:r>
            <w:r w:rsidRPr="00BA04C6">
              <w:t>предоставления</w:t>
            </w:r>
            <w:r>
              <w:t xml:space="preserve"> </w:t>
            </w:r>
            <w:r w:rsidRPr="00BA04C6">
              <w:t>разъяснений:</w:t>
            </w:r>
          </w:p>
          <w:p w14:paraId="09C4F16D" w14:textId="6746A829" w:rsidR="000B2A57" w:rsidRDefault="00771AA6" w:rsidP="000B2A57">
            <w:pPr>
              <w:spacing w:before="60" w:after="60"/>
            </w:pPr>
            <w:r w:rsidRPr="00771AA6">
              <w:lastRenderedPageBreak/>
              <w:t>27.09.2019</w:t>
            </w:r>
            <w:r w:rsidR="000B2A57" w:rsidRPr="00DB7BCB">
              <w:t xml:space="preserve"> в </w:t>
            </w:r>
            <w:r w:rsidR="000B2A57" w:rsidRPr="00CF23DA">
              <w:t>12:00</w:t>
            </w:r>
            <w:r w:rsidR="000B2A57" w:rsidRPr="00DB7BCB">
              <w:t> (по московскому времени)</w:t>
            </w:r>
            <w:r w:rsidR="000B2A57">
              <w:t>.</w:t>
            </w:r>
          </w:p>
          <w:p w14:paraId="5F518A5F" w14:textId="577FC7AE" w:rsidR="00D941EB" w:rsidRPr="00BA04C6" w:rsidRDefault="00D941EB" w:rsidP="00D941EB">
            <w:pPr>
              <w:spacing w:before="60" w:after="60"/>
              <w:rPr>
                <w:b/>
                <w:i/>
                <w:shd w:val="clear" w:color="auto" w:fill="FFFF99"/>
              </w:rPr>
            </w:pPr>
            <w:r w:rsidRPr="00F103D8">
              <w:t xml:space="preserve">Организатор вправе не предоставлять разъяснение в случае, если запрос от Участника поступил позднее чем за 3 (три) рабочих дня до даты окончания срока подачи заявок, установленной в пункте </w:t>
            </w:r>
            <w:r w:rsidRPr="00F103D8">
              <w:fldChar w:fldCharType="begin"/>
            </w:r>
            <w:r w:rsidRPr="00F103D8">
              <w:instrText xml:space="preserve"> REF _Ref389823218 \r \h </w:instrText>
            </w:r>
            <w:r>
              <w:instrText xml:space="preserve"> \* MERGEFORMAT </w:instrText>
            </w:r>
            <w:r w:rsidRPr="00F103D8">
              <w:fldChar w:fldCharType="separate"/>
            </w:r>
            <w:r>
              <w:t>1.2.20</w:t>
            </w:r>
            <w:r w:rsidRPr="00F103D8">
              <w:fldChar w:fldCharType="end"/>
            </w:r>
            <w:r w:rsidRPr="00F103D8">
              <w:t>.</w:t>
            </w:r>
          </w:p>
        </w:tc>
      </w:tr>
      <w:tr w:rsidR="00D941EB" w:rsidRPr="008C0DD3" w14:paraId="200E0116"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E891AC" w14:textId="77777777" w:rsidR="00D941EB" w:rsidRPr="00BA04C6" w:rsidRDefault="00D941EB" w:rsidP="00D941EB">
            <w:pPr>
              <w:pStyle w:val="a"/>
              <w:spacing w:before="60" w:after="60"/>
              <w:ind w:left="0" w:firstLine="0"/>
            </w:pPr>
            <w:bookmarkStart w:id="63" w:name="_Ref389823218"/>
          </w:p>
        </w:tc>
        <w:bookmarkEnd w:id="63"/>
        <w:tc>
          <w:tcPr>
            <w:tcW w:w="2551" w:type="dxa"/>
            <w:tcBorders>
              <w:top w:val="single" w:sz="4" w:space="0" w:color="auto"/>
              <w:left w:val="single" w:sz="4" w:space="0" w:color="auto"/>
              <w:bottom w:val="single" w:sz="4" w:space="0" w:color="auto"/>
              <w:right w:val="single" w:sz="4" w:space="0" w:color="auto"/>
            </w:tcBorders>
            <w:vAlign w:val="center"/>
          </w:tcPr>
          <w:p w14:paraId="47296C0B" w14:textId="56ECB887" w:rsidR="00D941EB" w:rsidRPr="008C0DD3" w:rsidRDefault="00D941EB" w:rsidP="00D941EB">
            <w:pPr>
              <w:pStyle w:val="Tabletext"/>
              <w:spacing w:before="60" w:after="60"/>
              <w:jc w:val="left"/>
              <w:rPr>
                <w:sz w:val="26"/>
                <w:szCs w:val="26"/>
              </w:rPr>
            </w:pPr>
            <w:r w:rsidRPr="00BA04C6">
              <w:rPr>
                <w:sz w:val="26"/>
                <w:szCs w:val="26"/>
              </w:rPr>
              <w:t>Д</w:t>
            </w:r>
            <w:r>
              <w:rPr>
                <w:sz w:val="26"/>
                <w:szCs w:val="26"/>
              </w:rPr>
              <w:t>ата начала – д</w:t>
            </w:r>
            <w:r w:rsidRPr="00BA04C6">
              <w:rPr>
                <w:sz w:val="26"/>
                <w:szCs w:val="26"/>
              </w:rPr>
              <w:t>ата</w:t>
            </w:r>
            <w:r>
              <w:rPr>
                <w:sz w:val="26"/>
                <w:szCs w:val="26"/>
              </w:rPr>
              <w:t xml:space="preserve"> и </w:t>
            </w:r>
            <w:r w:rsidRPr="00BA04C6">
              <w:rPr>
                <w:sz w:val="26"/>
                <w:szCs w:val="26"/>
              </w:rPr>
              <w:t xml:space="preserve">время </w:t>
            </w:r>
            <w:r>
              <w:rPr>
                <w:sz w:val="26"/>
                <w:szCs w:val="26"/>
              </w:rPr>
              <w:t xml:space="preserve">окончания срока </w:t>
            </w:r>
            <w:r w:rsidRPr="00BA04C6">
              <w:rPr>
                <w:sz w:val="26"/>
                <w:szCs w:val="26"/>
              </w:rPr>
              <w:t xml:space="preserve">подачи </w:t>
            </w:r>
            <w:r w:rsidRPr="008C0DD3">
              <w:rPr>
                <w:sz w:val="26"/>
                <w:szCs w:val="26"/>
              </w:rPr>
              <w:t xml:space="preserve">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3EF0C54" w14:textId="77777777" w:rsidR="000B2A57" w:rsidRPr="00BA04C6" w:rsidRDefault="000B2A57" w:rsidP="000B2A57">
            <w:pPr>
              <w:spacing w:before="60" w:after="60"/>
            </w:pPr>
            <w:r w:rsidRPr="00BA04C6">
              <w:t xml:space="preserve">Дата начала подачи </w:t>
            </w:r>
            <w:r w:rsidRPr="008C0DD3">
              <w:t>заявок</w:t>
            </w:r>
            <w:r w:rsidRPr="00BA04C6">
              <w:t>:</w:t>
            </w:r>
          </w:p>
          <w:p w14:paraId="44B8C4DD" w14:textId="63BC2BC2" w:rsidR="000B2A57" w:rsidRPr="00BA04C6" w:rsidRDefault="00771AA6" w:rsidP="000B2A57">
            <w:pPr>
              <w:spacing w:before="60" w:after="60"/>
            </w:pPr>
            <w:r w:rsidRPr="00771AA6">
              <w:t>11.09.2019</w:t>
            </w:r>
          </w:p>
          <w:p w14:paraId="7F651DA9" w14:textId="77777777" w:rsidR="000B2A57" w:rsidRPr="00BA04C6" w:rsidRDefault="000B2A57" w:rsidP="000B2A57">
            <w:pPr>
              <w:spacing w:before="60" w:after="60"/>
            </w:pPr>
            <w:r w:rsidRPr="00BA04C6">
              <w:t xml:space="preserve">Дата </w:t>
            </w:r>
            <w:r>
              <w:t xml:space="preserve">и время окончания срока </w:t>
            </w:r>
            <w:r w:rsidRPr="00BA04C6">
              <w:t xml:space="preserve">подачи </w:t>
            </w:r>
            <w:r w:rsidRPr="008C0DD3">
              <w:t>заявок</w:t>
            </w:r>
            <w:r w:rsidRPr="00BA04C6">
              <w:t>:</w:t>
            </w:r>
          </w:p>
          <w:p w14:paraId="1B22C5E1" w14:textId="231E9267" w:rsidR="00D941EB" w:rsidRPr="003A4D98" w:rsidRDefault="00771AA6" w:rsidP="000B2A57">
            <w:pPr>
              <w:pStyle w:val="Tabletext"/>
              <w:spacing w:before="60" w:after="60"/>
              <w:rPr>
                <w:rStyle w:val="af8"/>
                <w:b w:val="0"/>
                <w:i w:val="0"/>
                <w:snapToGrid w:val="0"/>
                <w:sz w:val="26"/>
                <w:szCs w:val="26"/>
                <w:shd w:val="clear" w:color="auto" w:fill="auto"/>
              </w:rPr>
            </w:pPr>
            <w:r w:rsidRPr="00771AA6">
              <w:rPr>
                <w:sz w:val="26"/>
                <w:szCs w:val="26"/>
              </w:rPr>
              <w:t>27.09.2019</w:t>
            </w:r>
            <w:r w:rsidR="000B2A57" w:rsidRPr="00DB7BCB">
              <w:rPr>
                <w:sz w:val="26"/>
                <w:szCs w:val="26"/>
              </w:rPr>
              <w:t xml:space="preserve"> в </w:t>
            </w:r>
            <w:r w:rsidR="000B2A57" w:rsidRPr="00CF23DA">
              <w:rPr>
                <w:snapToGrid w:val="0"/>
                <w:sz w:val="26"/>
                <w:szCs w:val="26"/>
              </w:rPr>
              <w:t>12:00</w:t>
            </w:r>
            <w:r w:rsidR="000B2A57" w:rsidRPr="00DB7BCB">
              <w:rPr>
                <w:sz w:val="26"/>
                <w:szCs w:val="26"/>
              </w:rPr>
              <w:t> </w:t>
            </w:r>
            <w:r w:rsidR="000B2A57" w:rsidRPr="00DB7BCB">
              <w:rPr>
                <w:snapToGrid w:val="0"/>
                <w:sz w:val="26"/>
                <w:szCs w:val="26"/>
              </w:rPr>
              <w:t>(</w:t>
            </w:r>
            <w:r w:rsidR="000B2A57" w:rsidRPr="00DB7BCB">
              <w:rPr>
                <w:sz w:val="26"/>
                <w:szCs w:val="26"/>
              </w:rPr>
              <w:t>по московскому времени</w:t>
            </w:r>
            <w:r w:rsidR="000B2A57" w:rsidRPr="00DB7BCB">
              <w:rPr>
                <w:snapToGrid w:val="0"/>
                <w:sz w:val="26"/>
                <w:szCs w:val="26"/>
              </w:rPr>
              <w:t>)</w:t>
            </w:r>
            <w:r w:rsidR="000B2A57">
              <w:rPr>
                <w:sz w:val="26"/>
                <w:szCs w:val="26"/>
              </w:rPr>
              <w:t>.</w:t>
            </w:r>
          </w:p>
        </w:tc>
      </w:tr>
      <w:tr w:rsidR="00D941EB" w:rsidRPr="008C0DD3" w14:paraId="6B5A23DF"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5DFD4D8" w14:textId="77777777" w:rsidR="00D941EB" w:rsidRPr="00BA04C6" w:rsidRDefault="00D941EB" w:rsidP="00D941EB">
            <w:pPr>
              <w:pStyle w:val="a"/>
              <w:spacing w:before="60" w:after="60"/>
              <w:ind w:left="0" w:firstLine="0"/>
            </w:pPr>
            <w:bookmarkStart w:id="64" w:name="_Ref334789513"/>
          </w:p>
        </w:tc>
        <w:bookmarkEnd w:id="64"/>
        <w:tc>
          <w:tcPr>
            <w:tcW w:w="2551" w:type="dxa"/>
            <w:tcBorders>
              <w:top w:val="single" w:sz="4" w:space="0" w:color="auto"/>
              <w:left w:val="single" w:sz="4" w:space="0" w:color="auto"/>
              <w:bottom w:val="single" w:sz="4" w:space="0" w:color="auto"/>
              <w:right w:val="single" w:sz="4" w:space="0" w:color="auto"/>
            </w:tcBorders>
            <w:vAlign w:val="center"/>
          </w:tcPr>
          <w:p w14:paraId="46F523A8" w14:textId="1ECB94D8" w:rsidR="00D941EB" w:rsidRPr="00BA04C6" w:rsidRDefault="00D941EB" w:rsidP="00D941EB">
            <w:pPr>
              <w:pStyle w:val="Tabletext"/>
              <w:spacing w:before="60" w:after="60"/>
              <w:jc w:val="left"/>
              <w:rPr>
                <w:sz w:val="26"/>
                <w:szCs w:val="26"/>
              </w:rPr>
            </w:pPr>
            <w:r w:rsidRPr="00BA04C6">
              <w:rPr>
                <w:sz w:val="26"/>
                <w:szCs w:val="26"/>
              </w:rPr>
              <w:t>Д</w:t>
            </w:r>
            <w:r>
              <w:rPr>
                <w:sz w:val="26"/>
                <w:szCs w:val="26"/>
              </w:rPr>
              <w:t xml:space="preserve">ата окончания </w:t>
            </w:r>
            <w:r w:rsidRPr="00BA04C6">
              <w:rPr>
                <w:sz w:val="26"/>
                <w:szCs w:val="26"/>
              </w:rPr>
              <w:t xml:space="preserve">рассмотрения заявок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EECAF4F" w14:textId="25666F49" w:rsidR="00D941EB" w:rsidRPr="00BA04C6" w:rsidRDefault="00D941EB" w:rsidP="00D941EB">
            <w:pPr>
              <w:spacing w:before="60" w:after="60"/>
            </w:pPr>
            <w:r w:rsidRPr="00BA04C6">
              <w:t xml:space="preserve">Дата </w:t>
            </w:r>
            <w:r>
              <w:t xml:space="preserve">окончания </w:t>
            </w:r>
            <w:r w:rsidRPr="00BA04C6">
              <w:t>рассмотрения заявок:</w:t>
            </w:r>
          </w:p>
          <w:p w14:paraId="4565BEEB" w14:textId="68FB705A" w:rsidR="00D941EB" w:rsidRPr="000B2A57" w:rsidRDefault="00771AA6" w:rsidP="00D941EB">
            <w:pPr>
              <w:pStyle w:val="Tabletext"/>
              <w:spacing w:before="60" w:after="60"/>
              <w:rPr>
                <w:sz w:val="26"/>
                <w:szCs w:val="26"/>
              </w:rPr>
            </w:pPr>
            <w:r w:rsidRPr="00771AA6">
              <w:rPr>
                <w:sz w:val="26"/>
                <w:szCs w:val="26"/>
              </w:rPr>
              <w:t>06.11.2019</w:t>
            </w:r>
            <w:r w:rsidR="000B2A57" w:rsidRPr="000B2A57">
              <w:rPr>
                <w:sz w:val="26"/>
                <w:szCs w:val="26"/>
              </w:rPr>
              <w:t>.</w:t>
            </w:r>
          </w:p>
        </w:tc>
      </w:tr>
      <w:tr w:rsidR="00D941EB" w:rsidRPr="008C0DD3" w14:paraId="1DEBA7F1"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9173E7A" w14:textId="77777777" w:rsidR="00D941EB" w:rsidRPr="00BA04C6" w:rsidRDefault="00D941EB" w:rsidP="00D941EB">
            <w:pPr>
              <w:pStyle w:val="a"/>
              <w:spacing w:before="60" w:after="60"/>
              <w:ind w:left="0" w:firstLine="0"/>
            </w:pPr>
            <w:bookmarkStart w:id="65" w:name="_Ref516229879"/>
          </w:p>
        </w:tc>
        <w:bookmarkEnd w:id="65"/>
        <w:tc>
          <w:tcPr>
            <w:tcW w:w="2551" w:type="dxa"/>
            <w:tcBorders>
              <w:top w:val="single" w:sz="4" w:space="0" w:color="auto"/>
              <w:left w:val="single" w:sz="4" w:space="0" w:color="auto"/>
              <w:bottom w:val="single" w:sz="4" w:space="0" w:color="auto"/>
              <w:right w:val="single" w:sz="4" w:space="0" w:color="auto"/>
            </w:tcBorders>
            <w:vAlign w:val="center"/>
          </w:tcPr>
          <w:p w14:paraId="0BC4C3A9" w14:textId="749686D0" w:rsidR="00D941EB" w:rsidRPr="00BA04C6" w:rsidRDefault="00D941EB" w:rsidP="00D941EB">
            <w:pPr>
              <w:pStyle w:val="Tabletext"/>
              <w:spacing w:before="60" w:after="60"/>
              <w:jc w:val="left"/>
              <w:rPr>
                <w:sz w:val="26"/>
                <w:szCs w:val="26"/>
              </w:rPr>
            </w:pPr>
            <w:r>
              <w:rPr>
                <w:sz w:val="26"/>
                <w:szCs w:val="26"/>
              </w:rPr>
              <w:t>Дата и время проведения аукциона</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1E61CE7B" w14:textId="77777777" w:rsidR="00D941EB" w:rsidRPr="00853A6E" w:rsidRDefault="00D941EB" w:rsidP="00D941EB">
            <w:pPr>
              <w:widowControl w:val="0"/>
              <w:spacing w:before="60" w:after="60"/>
            </w:pPr>
            <w:r w:rsidRPr="00853A6E">
              <w:t xml:space="preserve">Дата и время </w:t>
            </w:r>
            <w:bookmarkStart w:id="66" w:name="_GoBack"/>
            <w:bookmarkEnd w:id="66"/>
            <w:r>
              <w:t>проведения аукциона</w:t>
            </w:r>
            <w:r w:rsidRPr="00853A6E">
              <w:t>:</w:t>
            </w:r>
          </w:p>
          <w:p w14:paraId="1692EF1B" w14:textId="087939A5" w:rsidR="00D941EB" w:rsidRPr="00BA04C6" w:rsidRDefault="00771AA6" w:rsidP="00D941EB">
            <w:pPr>
              <w:spacing w:before="60" w:after="60"/>
            </w:pPr>
            <w:r w:rsidRPr="00771AA6">
              <w:t>13.11.2019</w:t>
            </w:r>
            <w:r w:rsidR="000B2A57" w:rsidRPr="00DB7BCB">
              <w:t xml:space="preserve"> в </w:t>
            </w:r>
            <w:r w:rsidR="000B2A57" w:rsidRPr="00CF23DA">
              <w:t>12:00</w:t>
            </w:r>
            <w:r w:rsidR="000B2A57" w:rsidRPr="00DB7BCB">
              <w:t> (по московскому времени)</w:t>
            </w:r>
            <w:r w:rsidR="000B2A57">
              <w:t>.</w:t>
            </w:r>
          </w:p>
        </w:tc>
      </w:tr>
      <w:tr w:rsidR="00D941EB" w:rsidRPr="008C0DD3" w14:paraId="646F72E7"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1F0E6E" w14:textId="77777777" w:rsidR="00D941EB" w:rsidRPr="00BA04C6" w:rsidRDefault="00D941EB" w:rsidP="00D941EB">
            <w:pPr>
              <w:pStyle w:val="a"/>
              <w:spacing w:before="60" w:after="60"/>
              <w:ind w:left="0" w:firstLine="0"/>
            </w:pPr>
            <w:bookmarkStart w:id="67" w:name="_Ref384116523"/>
          </w:p>
        </w:tc>
        <w:bookmarkEnd w:id="67"/>
        <w:tc>
          <w:tcPr>
            <w:tcW w:w="2551" w:type="dxa"/>
            <w:tcBorders>
              <w:top w:val="single" w:sz="4" w:space="0" w:color="auto"/>
              <w:left w:val="single" w:sz="4" w:space="0" w:color="auto"/>
              <w:bottom w:val="single" w:sz="4" w:space="0" w:color="auto"/>
              <w:right w:val="single" w:sz="4" w:space="0" w:color="auto"/>
            </w:tcBorders>
            <w:vAlign w:val="center"/>
          </w:tcPr>
          <w:p w14:paraId="4E798BDE" w14:textId="2B0B63BE" w:rsidR="00D941EB" w:rsidRPr="00BA04C6" w:rsidRDefault="00D941EB" w:rsidP="00D941EB">
            <w:pPr>
              <w:pStyle w:val="Tabletext"/>
              <w:spacing w:before="60" w:after="60"/>
              <w:jc w:val="left"/>
              <w:rPr>
                <w:sz w:val="26"/>
                <w:szCs w:val="26"/>
              </w:rPr>
            </w:pPr>
            <w:r w:rsidRPr="00BA04C6">
              <w:rPr>
                <w:sz w:val="26"/>
                <w:szCs w:val="26"/>
              </w:rPr>
              <w:t>Дата</w:t>
            </w:r>
            <w:r>
              <w:rPr>
                <w:sz w:val="26"/>
                <w:szCs w:val="26"/>
              </w:rPr>
              <w:t xml:space="preserve"> </w:t>
            </w:r>
            <w:r w:rsidRPr="00BA04C6">
              <w:rPr>
                <w:sz w:val="26"/>
                <w:szCs w:val="26"/>
              </w:rPr>
              <w:t xml:space="preserve">подведения итогов закупки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08A14F2" w14:textId="69EA62CE" w:rsidR="00D941EB" w:rsidRPr="00BA04C6" w:rsidRDefault="00D941EB" w:rsidP="00D941EB">
            <w:pPr>
              <w:spacing w:before="60" w:after="60"/>
            </w:pPr>
            <w:r w:rsidRPr="00BA04C6">
              <w:t>Дата подведения итогов закупки:</w:t>
            </w:r>
          </w:p>
          <w:p w14:paraId="27F7B1DF" w14:textId="0BD1173F" w:rsidR="00D941EB" w:rsidRPr="007B0C48" w:rsidRDefault="00771AA6" w:rsidP="00D941EB">
            <w:pPr>
              <w:pStyle w:val="Tabletext"/>
              <w:spacing w:before="60" w:after="60"/>
              <w:rPr>
                <w:i/>
                <w:snapToGrid w:val="0"/>
                <w:sz w:val="26"/>
                <w:szCs w:val="26"/>
                <w:shd w:val="clear" w:color="auto" w:fill="FFFF99"/>
              </w:rPr>
            </w:pPr>
            <w:r w:rsidRPr="00771AA6">
              <w:rPr>
                <w:sz w:val="26"/>
                <w:szCs w:val="26"/>
              </w:rPr>
              <w:t>13.11.2019</w:t>
            </w:r>
            <w:r w:rsidR="000B2A57" w:rsidRPr="000B2A57">
              <w:rPr>
                <w:sz w:val="26"/>
                <w:szCs w:val="26"/>
              </w:rPr>
              <w:t>.</w:t>
            </w:r>
          </w:p>
        </w:tc>
      </w:tr>
      <w:tr w:rsidR="00D941EB" w:rsidRPr="008C0DD3" w14:paraId="36D1972F"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01B646D" w14:textId="77777777" w:rsidR="00D941EB" w:rsidRPr="00BA04C6" w:rsidRDefault="00D941EB" w:rsidP="00D941EB">
            <w:pPr>
              <w:pStyle w:val="a"/>
              <w:spacing w:before="60" w:after="60"/>
              <w:ind w:left="0" w:firstLine="0"/>
            </w:pPr>
            <w:bookmarkStart w:id="68" w:name="_Ref384632108"/>
          </w:p>
        </w:tc>
        <w:bookmarkEnd w:id="68"/>
        <w:tc>
          <w:tcPr>
            <w:tcW w:w="2551" w:type="dxa"/>
            <w:tcBorders>
              <w:top w:val="single" w:sz="4" w:space="0" w:color="auto"/>
              <w:left w:val="single" w:sz="4" w:space="0" w:color="auto"/>
              <w:bottom w:val="single" w:sz="4" w:space="0" w:color="auto"/>
              <w:right w:val="single" w:sz="4" w:space="0" w:color="auto"/>
            </w:tcBorders>
            <w:vAlign w:val="center"/>
          </w:tcPr>
          <w:p w14:paraId="05E857FB" w14:textId="217D812B" w:rsidR="00D941EB" w:rsidRPr="00BA04C6" w:rsidRDefault="00D941EB" w:rsidP="00D941EB">
            <w:pPr>
              <w:pStyle w:val="Tabletext"/>
              <w:spacing w:before="60" w:after="60"/>
              <w:jc w:val="left"/>
              <w:rPr>
                <w:sz w:val="26"/>
                <w:szCs w:val="26"/>
              </w:rPr>
            </w:pPr>
            <w:r w:rsidRPr="00BA04C6">
              <w:rPr>
                <w:sz w:val="26"/>
                <w:szCs w:val="26"/>
              </w:rPr>
              <w:t xml:space="preserve">Рассмотрение и оценка заявок </w:t>
            </w:r>
            <w:r>
              <w:rPr>
                <w:sz w:val="26"/>
                <w:szCs w:val="26"/>
              </w:rPr>
              <w:t>У</w:t>
            </w:r>
            <w:r w:rsidRPr="00BA04C6">
              <w:rPr>
                <w:sz w:val="26"/>
                <w:szCs w:val="26"/>
              </w:rPr>
              <w:t>частников с учетом привлекаемых субподрядчиков</w:t>
            </w:r>
          </w:p>
        </w:tc>
        <w:tc>
          <w:tcPr>
            <w:tcW w:w="6804" w:type="dxa"/>
            <w:tcBorders>
              <w:top w:val="single" w:sz="4" w:space="0" w:color="auto"/>
              <w:left w:val="single" w:sz="4" w:space="0" w:color="auto"/>
              <w:bottom w:val="single" w:sz="4" w:space="0" w:color="auto"/>
              <w:right w:val="single" w:sz="4" w:space="0" w:color="auto"/>
            </w:tcBorders>
            <w:vAlign w:val="center"/>
          </w:tcPr>
          <w:p w14:paraId="0B75873B" w14:textId="185BEBEF" w:rsidR="00D941EB" w:rsidRPr="00BA04C6" w:rsidRDefault="00D941EB" w:rsidP="000B2A57">
            <w:pPr>
              <w:pStyle w:val="Tabletext"/>
              <w:spacing w:before="60" w:after="60"/>
              <w:rPr>
                <w:sz w:val="26"/>
                <w:szCs w:val="26"/>
              </w:rPr>
            </w:pPr>
            <w:r w:rsidRPr="00FD0298">
              <w:rPr>
                <w:sz w:val="26"/>
                <w:szCs w:val="26"/>
              </w:rPr>
              <w:t>Не предусм</w:t>
            </w:r>
            <w:r w:rsidR="000B2A57">
              <w:rPr>
                <w:sz w:val="26"/>
                <w:szCs w:val="26"/>
              </w:rPr>
              <w:t>отрено.</w:t>
            </w:r>
          </w:p>
        </w:tc>
      </w:tr>
      <w:tr w:rsidR="00D941EB" w:rsidRPr="008C0DD3" w14:paraId="4945D950"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8EB98E" w14:textId="77777777" w:rsidR="00D941EB" w:rsidRPr="00BA04C6" w:rsidRDefault="00D941EB" w:rsidP="00D941EB">
            <w:pPr>
              <w:pStyle w:val="a"/>
              <w:spacing w:before="60" w:after="60"/>
              <w:ind w:left="0" w:firstLine="0"/>
            </w:pPr>
            <w:bookmarkStart w:id="69" w:name="_Ref514590588"/>
          </w:p>
        </w:tc>
        <w:bookmarkEnd w:id="69"/>
        <w:tc>
          <w:tcPr>
            <w:tcW w:w="2551" w:type="dxa"/>
            <w:tcBorders>
              <w:top w:val="single" w:sz="4" w:space="0" w:color="auto"/>
              <w:left w:val="single" w:sz="4" w:space="0" w:color="auto"/>
              <w:bottom w:val="single" w:sz="4" w:space="0" w:color="auto"/>
              <w:right w:val="single" w:sz="4" w:space="0" w:color="auto"/>
            </w:tcBorders>
            <w:vAlign w:val="center"/>
          </w:tcPr>
          <w:p w14:paraId="04715528" w14:textId="787552DF" w:rsidR="00D941EB" w:rsidRPr="008C0DD3" w:rsidRDefault="00D941EB" w:rsidP="00D941EB">
            <w:pPr>
              <w:pStyle w:val="Tabletext"/>
              <w:spacing w:before="60" w:after="60"/>
              <w:jc w:val="left"/>
              <w:rPr>
                <w:sz w:val="26"/>
                <w:szCs w:val="26"/>
              </w:rPr>
            </w:pPr>
            <w:r w:rsidRPr="00BA04C6">
              <w:rPr>
                <w:sz w:val="26"/>
                <w:szCs w:val="26"/>
              </w:rPr>
              <w:t>Количество победителей</w:t>
            </w:r>
            <w:r>
              <w:rPr>
                <w:sz w:val="26"/>
                <w:szCs w:val="26"/>
              </w:rPr>
              <w:t xml:space="preserve"> закупки </w:t>
            </w:r>
            <w:r w:rsidRPr="00F51BA9">
              <w:rPr>
                <w:sz w:val="26"/>
                <w:szCs w:val="26"/>
              </w:rPr>
              <w:t>(в рамках одного лота)</w:t>
            </w:r>
          </w:p>
        </w:tc>
        <w:tc>
          <w:tcPr>
            <w:tcW w:w="6804" w:type="dxa"/>
            <w:tcBorders>
              <w:top w:val="single" w:sz="4" w:space="0" w:color="auto"/>
              <w:left w:val="single" w:sz="4" w:space="0" w:color="auto"/>
              <w:bottom w:val="single" w:sz="4" w:space="0" w:color="auto"/>
              <w:right w:val="single" w:sz="4" w:space="0" w:color="auto"/>
            </w:tcBorders>
            <w:vAlign w:val="center"/>
          </w:tcPr>
          <w:p w14:paraId="0ADC8779" w14:textId="4949ADC9" w:rsidR="00D941EB" w:rsidRPr="000B2A57" w:rsidRDefault="00D941EB" w:rsidP="000B2A57">
            <w:pPr>
              <w:spacing w:before="60" w:after="60"/>
              <w:rPr>
                <w:bCs/>
                <w:spacing w:val="-6"/>
              </w:rPr>
            </w:pPr>
            <w:r w:rsidRPr="00F51BA9">
              <w:rPr>
                <w:bCs/>
                <w:spacing w:val="-6"/>
              </w:rPr>
              <w:t>Один</w:t>
            </w:r>
            <w:r w:rsidR="000B2A57">
              <w:rPr>
                <w:bCs/>
                <w:spacing w:val="-6"/>
              </w:rPr>
              <w:t xml:space="preserve"> победитель.</w:t>
            </w:r>
          </w:p>
        </w:tc>
      </w:tr>
      <w:tr w:rsidR="00D941EB" w:rsidRPr="00B26836" w14:paraId="03222AB3" w14:textId="77777777" w:rsidTr="00D941EB">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792D37" w14:textId="77777777" w:rsidR="00D941EB" w:rsidRPr="00BA04C6" w:rsidRDefault="00D941EB" w:rsidP="00D941EB">
            <w:pPr>
              <w:pStyle w:val="a"/>
              <w:spacing w:before="60" w:after="60"/>
              <w:ind w:left="0" w:firstLine="0"/>
            </w:pPr>
            <w:bookmarkStart w:id="70" w:name="_Ref387830550"/>
          </w:p>
        </w:tc>
        <w:bookmarkEnd w:id="70"/>
        <w:tc>
          <w:tcPr>
            <w:tcW w:w="2551" w:type="dxa"/>
            <w:tcBorders>
              <w:top w:val="single" w:sz="4" w:space="0" w:color="auto"/>
              <w:left w:val="single" w:sz="4" w:space="0" w:color="auto"/>
              <w:bottom w:val="single" w:sz="4" w:space="0" w:color="auto"/>
              <w:right w:val="single" w:sz="4" w:space="0" w:color="auto"/>
            </w:tcBorders>
            <w:vAlign w:val="center"/>
          </w:tcPr>
          <w:p w14:paraId="11C85207" w14:textId="235EE4A7" w:rsidR="00D941EB" w:rsidRPr="00BA04C6" w:rsidRDefault="00D941EB" w:rsidP="00D941EB">
            <w:pPr>
              <w:pStyle w:val="Tabletext"/>
              <w:spacing w:before="60" w:after="60"/>
              <w:jc w:val="left"/>
              <w:rPr>
                <w:sz w:val="26"/>
                <w:szCs w:val="26"/>
              </w:rPr>
            </w:pPr>
            <w:r w:rsidRPr="00BA04C6">
              <w:rPr>
                <w:sz w:val="26"/>
                <w:szCs w:val="26"/>
              </w:rPr>
              <w:t>Место подачи документов в отношении цепочки собственников, вк</w:t>
            </w:r>
            <w:r>
              <w:rPr>
                <w:sz w:val="26"/>
                <w:szCs w:val="26"/>
              </w:rPr>
              <w:t>лючая конечных бенефициаров</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70001FD1" w14:textId="77777777" w:rsidR="005C04CF" w:rsidRPr="005C04CF" w:rsidRDefault="005C04CF" w:rsidP="005C04CF">
            <w:pPr>
              <w:spacing w:before="0"/>
              <w:rPr>
                <w:snapToGrid/>
                <w:color w:val="000000"/>
              </w:rPr>
            </w:pPr>
            <w:r w:rsidRPr="005C04CF">
              <w:rPr>
                <w:snapToGrid/>
                <w:color w:val="000000"/>
              </w:rPr>
              <w:t>445350, Самарская обл., г. Жигулевск, Московское ш-се, д. 2, Филиал ПАО «РусГидро» – «Жигулевская ГЭС», отдел закупок.</w:t>
            </w:r>
          </w:p>
          <w:p w14:paraId="4FD18637" w14:textId="77777777" w:rsidR="005C04CF" w:rsidRPr="005C04CF" w:rsidRDefault="005C04CF" w:rsidP="005C04CF">
            <w:pPr>
              <w:spacing w:before="0"/>
              <w:rPr>
                <w:snapToGrid/>
                <w:color w:val="000000"/>
              </w:rPr>
            </w:pPr>
          </w:p>
          <w:p w14:paraId="4CFF8F1D" w14:textId="3416DE66" w:rsidR="000B2A57" w:rsidRPr="00111A7E" w:rsidRDefault="005C04CF" w:rsidP="005C04CF">
            <w:pPr>
              <w:spacing w:before="0"/>
              <w:rPr>
                <w:rStyle w:val="af8"/>
                <w:i w:val="0"/>
                <w:shd w:val="clear" w:color="auto" w:fill="auto"/>
              </w:rPr>
            </w:pPr>
            <w:r w:rsidRPr="005C04CF">
              <w:rPr>
                <w:snapToGrid/>
                <w:color w:val="000000"/>
              </w:rPr>
              <w:t>Контактное лицо: Ефремов Александр Викторович.</w:t>
            </w:r>
          </w:p>
        </w:tc>
      </w:tr>
    </w:tbl>
    <w:p w14:paraId="304A8C85" w14:textId="43BEDA0B" w:rsidR="00EC5F37" w:rsidRPr="00BA04C6" w:rsidRDefault="00376A79" w:rsidP="00376A79">
      <w:pPr>
        <w:pStyle w:val="1"/>
        <w:jc w:val="center"/>
        <w:rPr>
          <w:rFonts w:ascii="Times New Roman" w:hAnsi="Times New Roman"/>
          <w:sz w:val="28"/>
          <w:szCs w:val="28"/>
        </w:rPr>
      </w:pPr>
      <w:bookmarkStart w:id="71" w:name="_Ref514448858"/>
      <w:bookmarkStart w:id="72" w:name="_Toc1149376"/>
      <w:r w:rsidRPr="00376A79">
        <w:rPr>
          <w:rFonts w:ascii="Times New Roman" w:hAnsi="Times New Roman"/>
          <w:sz w:val="28"/>
          <w:szCs w:val="28"/>
        </w:rPr>
        <w:lastRenderedPageBreak/>
        <w:t xml:space="preserve">ОБЩИЕ </w:t>
      </w:r>
      <w:bookmarkEnd w:id="8"/>
      <w:bookmarkEnd w:id="9"/>
      <w:bookmarkEnd w:id="10"/>
      <w:bookmarkEnd w:id="11"/>
      <w:r w:rsidRPr="00376A79">
        <w:rPr>
          <w:rFonts w:ascii="Times New Roman" w:hAnsi="Times New Roman"/>
          <w:sz w:val="28"/>
          <w:szCs w:val="28"/>
        </w:rPr>
        <w:t>ПОЛОЖЕНИЯ</w:t>
      </w:r>
      <w:bookmarkEnd w:id="12"/>
      <w:bookmarkEnd w:id="13"/>
      <w:bookmarkEnd w:id="14"/>
      <w:bookmarkEnd w:id="15"/>
      <w:bookmarkEnd w:id="16"/>
      <w:bookmarkEnd w:id="17"/>
      <w:bookmarkEnd w:id="18"/>
      <w:bookmarkEnd w:id="19"/>
      <w:bookmarkEnd w:id="20"/>
      <w:bookmarkEnd w:id="21"/>
      <w:bookmarkEnd w:id="22"/>
      <w:bookmarkEnd w:id="23"/>
      <w:bookmarkEnd w:id="36"/>
      <w:bookmarkEnd w:id="71"/>
      <w:bookmarkEnd w:id="72"/>
    </w:p>
    <w:p w14:paraId="36FD85F6" w14:textId="39547F50" w:rsidR="00EC5F37" w:rsidRPr="00BA04C6" w:rsidRDefault="00EC5F37" w:rsidP="00730BAE">
      <w:pPr>
        <w:pStyle w:val="2"/>
        <w:ind w:left="1134"/>
        <w:rPr>
          <w:sz w:val="28"/>
        </w:rPr>
      </w:pPr>
      <w:bookmarkStart w:id="73" w:name="_Toc55285335"/>
      <w:bookmarkStart w:id="74" w:name="_Toc55305369"/>
      <w:bookmarkStart w:id="75" w:name="_Toc57314615"/>
      <w:bookmarkStart w:id="76" w:name="_Toc69728941"/>
      <w:bookmarkStart w:id="77" w:name="_Toc1149377"/>
      <w:r w:rsidRPr="00BA04C6">
        <w:rPr>
          <w:sz w:val="28"/>
        </w:rPr>
        <w:t xml:space="preserve">Общие сведения о </w:t>
      </w:r>
      <w:bookmarkEnd w:id="73"/>
      <w:bookmarkEnd w:id="74"/>
      <w:bookmarkEnd w:id="75"/>
      <w:bookmarkEnd w:id="76"/>
      <w:r w:rsidR="005E1E72">
        <w:rPr>
          <w:sz w:val="28"/>
        </w:rPr>
        <w:t>закупке</w:t>
      </w:r>
      <w:bookmarkEnd w:id="77"/>
    </w:p>
    <w:p w14:paraId="3708F853" w14:textId="0776F861" w:rsidR="00EC5F37" w:rsidRDefault="001D54B3" w:rsidP="001A0F5F">
      <w:pPr>
        <w:pStyle w:val="a"/>
      </w:pPr>
      <w:bookmarkStart w:id="78" w:name="_Ref55193512"/>
      <w:bookmarkStart w:id="79" w:name="Общие_сведения"/>
      <w:r w:rsidRPr="00BA04C6">
        <w:t xml:space="preserve">Организатор, указанный </w:t>
      </w:r>
      <w:r w:rsidR="006B4F4F" w:rsidRPr="00BA04C6">
        <w:t>в пункте</w:t>
      </w:r>
      <w:r w:rsidR="00F76427" w:rsidRPr="00BA04C6">
        <w:t xml:space="preserve"> </w:t>
      </w:r>
      <w:r w:rsidR="00F76427" w:rsidRPr="001C0231">
        <w:fldChar w:fldCharType="begin"/>
      </w:r>
      <w:r w:rsidR="00F76427" w:rsidRPr="00BA04C6">
        <w:instrText xml:space="preserve"> REF _Ref249842235 \r \h </w:instrText>
      </w:r>
      <w:r w:rsidR="004D62B1" w:rsidRPr="00BA04C6">
        <w:instrText xml:space="preserve"> \* MERGEFORMAT </w:instrText>
      </w:r>
      <w:r w:rsidR="00F76427" w:rsidRPr="001C0231">
        <w:fldChar w:fldCharType="separate"/>
      </w:r>
      <w:r w:rsidR="00E66332">
        <w:t>1.2.8</w:t>
      </w:r>
      <w:r w:rsidR="00F76427" w:rsidRPr="001C0231">
        <w:fldChar w:fldCharType="end"/>
      </w:r>
      <w:r w:rsidR="00B764F4" w:rsidRPr="00BA04C6">
        <w:t xml:space="preserve"> настоящей </w:t>
      </w:r>
      <w:r w:rsidR="00B21E0E" w:rsidRPr="00BA04C6">
        <w:t>Д</w:t>
      </w:r>
      <w:r w:rsidR="00D51C4F" w:rsidRPr="00BA04C6">
        <w:t>окументации </w:t>
      </w:r>
      <w:r w:rsidR="00B21E0E" w:rsidRPr="00BA04C6">
        <w:t>о закупке</w:t>
      </w:r>
      <w:r w:rsidRPr="00BA04C6">
        <w:t xml:space="preserve">, </w:t>
      </w:r>
      <w:r w:rsidR="00EC5F37" w:rsidRPr="00BA04C6">
        <w:t xml:space="preserve">Извещением, </w:t>
      </w:r>
      <w:r w:rsidR="00341DCA">
        <w:t xml:space="preserve">официально </w:t>
      </w:r>
      <w:r w:rsidR="00B33E2E" w:rsidRPr="00BA04C6">
        <w:t>размещенн</w:t>
      </w:r>
      <w:r w:rsidR="00C43E48" w:rsidRPr="00BA04C6">
        <w:t>ым</w:t>
      </w:r>
      <w:r w:rsidR="00B33E2E" w:rsidRPr="00BA04C6">
        <w:t xml:space="preserve"> </w:t>
      </w:r>
      <w:r w:rsidR="00EC5F37" w:rsidRPr="00BA04C6">
        <w:t xml:space="preserve">от </w:t>
      </w:r>
      <w:r w:rsidRPr="00BA04C6">
        <w:t xml:space="preserve">даты, указанной в </w:t>
      </w:r>
      <w:r w:rsidR="006B4F4F" w:rsidRPr="00BA04C6">
        <w:t>пункте</w:t>
      </w:r>
      <w:r w:rsidR="00F76427" w:rsidRPr="00BA04C6">
        <w:t xml:space="preserve"> </w:t>
      </w:r>
      <w:r w:rsidR="00F76427" w:rsidRPr="00BA04C6">
        <w:fldChar w:fldCharType="begin"/>
      </w:r>
      <w:r w:rsidR="00F76427" w:rsidRPr="00BA04C6">
        <w:instrText xml:space="preserve"> REF _Ref384115739 \r \h </w:instrText>
      </w:r>
      <w:r w:rsidR="004D62B1" w:rsidRPr="00BA04C6">
        <w:instrText xml:space="preserve"> \* MERGEFORMAT </w:instrText>
      </w:r>
      <w:r w:rsidR="00F76427" w:rsidRPr="00BA04C6">
        <w:fldChar w:fldCharType="separate"/>
      </w:r>
      <w:r w:rsidR="00E66332">
        <w:t>1.2.11</w:t>
      </w:r>
      <w:r w:rsidR="00F76427" w:rsidRPr="00BA04C6">
        <w:fldChar w:fldCharType="end"/>
      </w:r>
      <w:r w:rsidR="00EC5F37" w:rsidRPr="00BA04C6">
        <w:t xml:space="preserve">, </w:t>
      </w:r>
      <w:r w:rsidR="008E7318" w:rsidRPr="00BA04C6">
        <w:t>пригла</w:t>
      </w:r>
      <w:r w:rsidR="008E7318">
        <w:t>шает</w:t>
      </w:r>
      <w:r w:rsidR="008E7318" w:rsidRPr="00BA04C6">
        <w:t xml:space="preserve"> </w:t>
      </w:r>
      <w:r w:rsidR="00EC5F37" w:rsidRPr="00BA04C6">
        <w:t>лиц</w:t>
      </w:r>
      <w:r w:rsidR="00E857C8" w:rsidRPr="00BA04C6">
        <w:t xml:space="preserve">, указанных в пункте </w:t>
      </w:r>
      <w:r w:rsidR="00E857C8" w:rsidRPr="00BA04C6">
        <w:fldChar w:fldCharType="begin"/>
      </w:r>
      <w:r w:rsidR="00E857C8" w:rsidRPr="00BA04C6">
        <w:instrText xml:space="preserve"> REF _Ref388452493 \r \h </w:instrText>
      </w:r>
      <w:r w:rsidR="00AC6BD2" w:rsidRPr="00BA04C6">
        <w:instrText xml:space="preserve"> \* MERGEFORMAT </w:instrText>
      </w:r>
      <w:r w:rsidR="00E857C8" w:rsidRPr="00BA04C6">
        <w:fldChar w:fldCharType="separate"/>
      </w:r>
      <w:r w:rsidR="00E66332">
        <w:t>1.2.6</w:t>
      </w:r>
      <w:r w:rsidR="00E857C8" w:rsidRPr="00BA04C6">
        <w:fldChar w:fldCharType="end"/>
      </w:r>
      <w:r w:rsidR="008E7318">
        <w:t>,</w:t>
      </w:r>
      <w:r w:rsidR="00EC5F37" w:rsidRPr="00BA04C6">
        <w:t xml:space="preserve"> к участию в </w:t>
      </w:r>
      <w:r w:rsidR="008E7318">
        <w:t>закупке</w:t>
      </w:r>
      <w:r w:rsidR="00F71BA5">
        <w:t xml:space="preserve">, способ которой указан в пункте </w:t>
      </w:r>
      <w:r w:rsidR="00F71BA5">
        <w:fldChar w:fldCharType="begin"/>
      </w:r>
      <w:r w:rsidR="00F71BA5">
        <w:instrText xml:space="preserve"> REF _Ref514460849 \r \h </w:instrText>
      </w:r>
      <w:r w:rsidR="00F71BA5">
        <w:fldChar w:fldCharType="separate"/>
      </w:r>
      <w:r w:rsidR="00E66332">
        <w:t>1.2.1</w:t>
      </w:r>
      <w:r w:rsidR="00F71BA5">
        <w:fldChar w:fldCharType="end"/>
      </w:r>
      <w:r w:rsidR="00F71BA5">
        <w:t>,</w:t>
      </w:r>
      <w:r w:rsidR="00F76427" w:rsidRPr="00BA04C6">
        <w:t xml:space="preserve"> </w:t>
      </w:r>
      <w:r w:rsidR="00EC5F37" w:rsidRPr="00BA04C6">
        <w:t xml:space="preserve">для нужд </w:t>
      </w:r>
      <w:r w:rsidR="00D51C4F" w:rsidRPr="00BA04C6">
        <w:t>Заказчика, указанного в п</w:t>
      </w:r>
      <w:bookmarkEnd w:id="78"/>
      <w:bookmarkEnd w:id="79"/>
      <w:r w:rsidR="006B4F4F" w:rsidRPr="00BA04C6">
        <w:t xml:space="preserve">ункте </w:t>
      </w:r>
      <w:r w:rsidR="00F76427" w:rsidRPr="00BA04C6">
        <w:fldChar w:fldCharType="begin"/>
      </w:r>
      <w:r w:rsidR="00F76427" w:rsidRPr="00BA04C6">
        <w:instrText xml:space="preserve"> REF _Ref384115722 \r \h </w:instrText>
      </w:r>
      <w:r w:rsidR="004D62B1" w:rsidRPr="00BA04C6">
        <w:instrText xml:space="preserve"> \* MERGEFORMAT </w:instrText>
      </w:r>
      <w:r w:rsidR="00F76427" w:rsidRPr="00BA04C6">
        <w:fldChar w:fldCharType="separate"/>
      </w:r>
      <w:r w:rsidR="00E66332">
        <w:t>1.2.7</w:t>
      </w:r>
      <w:r w:rsidR="00F76427" w:rsidRPr="00BA04C6">
        <w:fldChar w:fldCharType="end"/>
      </w:r>
      <w:r w:rsidR="00341DCA" w:rsidRPr="00C639FE">
        <w:t xml:space="preserve">, </w:t>
      </w:r>
      <w:r w:rsidR="00653DFB">
        <w:t xml:space="preserve">на право заключения договора, </w:t>
      </w:r>
      <w:r w:rsidR="00341DCA" w:rsidRPr="00C639FE">
        <w:t>предмет которо</w:t>
      </w:r>
      <w:r w:rsidR="00653DFB">
        <w:t>го</w:t>
      </w:r>
      <w:r w:rsidR="00341DCA" w:rsidRPr="00C639FE">
        <w:t xml:space="preserve"> указан в пункте </w:t>
      </w:r>
      <w:r w:rsidR="00341DCA" w:rsidRPr="00C639FE">
        <w:fldChar w:fldCharType="begin"/>
      </w:r>
      <w:r w:rsidR="00341DCA" w:rsidRPr="00C639FE">
        <w:instrText xml:space="preserve"> REF _Ref249785568 \r \h  \* MERGEFORMAT </w:instrText>
      </w:r>
      <w:r w:rsidR="00341DCA" w:rsidRPr="00C639FE">
        <w:fldChar w:fldCharType="separate"/>
      </w:r>
      <w:r w:rsidR="00E66332">
        <w:t>1.2.2</w:t>
      </w:r>
      <w:r w:rsidR="00341DCA" w:rsidRPr="00C639FE">
        <w:fldChar w:fldCharType="end"/>
      </w:r>
      <w:r w:rsidR="00F76427" w:rsidRPr="00BA04C6">
        <w:t>.</w:t>
      </w:r>
    </w:p>
    <w:p w14:paraId="224A4987" w14:textId="3E41F723" w:rsidR="00795662" w:rsidRDefault="00795662" w:rsidP="001A0F5F">
      <w:pPr>
        <w:pStyle w:val="a"/>
      </w:pPr>
      <w:r w:rsidRPr="00BA04C6">
        <w:t xml:space="preserve">Подробные требования к Участникам, а также к документам, подтверждающим соответствие установленным требованиям, приведены в разделе </w:t>
      </w:r>
      <w:r>
        <w:fldChar w:fldCharType="begin"/>
      </w:r>
      <w:r>
        <w:instrText xml:space="preserve"> REF _Ref514453315 \r \h  \* MERGEFORMAT </w:instrText>
      </w:r>
      <w:r>
        <w:fldChar w:fldCharType="separate"/>
      </w:r>
      <w:r w:rsidR="00E66332">
        <w:t>3</w:t>
      </w:r>
      <w:r>
        <w:fldChar w:fldCharType="end"/>
      </w:r>
      <w:r w:rsidRPr="00BA04C6">
        <w:t>.</w:t>
      </w:r>
      <w:r w:rsidRPr="00795662">
        <w:t xml:space="preserve"> </w:t>
      </w:r>
      <w:r w:rsidRPr="00BA04C6">
        <w:t>Порядок проведения закупки и участия в ней, инструкции по подготовке заявок,</w:t>
      </w:r>
      <w:r>
        <w:t xml:space="preserve"> а также последующий порядок заключения Договора</w:t>
      </w:r>
      <w:r w:rsidRPr="00BA04C6">
        <w:t xml:space="preserve"> приведены в раздел</w:t>
      </w:r>
      <w:r>
        <w:t>ах</w:t>
      </w:r>
      <w:r w:rsidRPr="00341DCA">
        <w:t xml:space="preserve"> </w:t>
      </w:r>
      <w:r>
        <w:fldChar w:fldCharType="begin"/>
      </w:r>
      <w:r>
        <w:instrText xml:space="preserve"> REF _Ref514453352 \r \h  \* MERGEFORMAT </w:instrText>
      </w:r>
      <w:r>
        <w:fldChar w:fldCharType="separate"/>
      </w:r>
      <w:r w:rsidR="00E66332">
        <w:t>4</w:t>
      </w:r>
      <w:r>
        <w:fldChar w:fldCharType="end"/>
      </w:r>
      <w:r>
        <w:t xml:space="preserve"> – </w:t>
      </w:r>
      <w:r>
        <w:fldChar w:fldCharType="begin"/>
      </w:r>
      <w:r>
        <w:instrText xml:space="preserve"> REF _Ref418863007 \r \h </w:instrText>
      </w:r>
      <w:r>
        <w:fldChar w:fldCharType="separate"/>
      </w:r>
      <w:r w:rsidR="00E66332">
        <w:t>5</w:t>
      </w:r>
      <w:r>
        <w:fldChar w:fldCharType="end"/>
      </w:r>
      <w:r>
        <w:t xml:space="preserve">. Порядок применения отдельных дополнительных элементов проводимой закупки изложен </w:t>
      </w:r>
      <w:r w:rsidRPr="00A648B5">
        <w:t>в разделе</w:t>
      </w:r>
      <w:r>
        <w:t xml:space="preserve"> </w:t>
      </w:r>
      <w:r>
        <w:fldChar w:fldCharType="begin"/>
      </w:r>
      <w:r>
        <w:instrText xml:space="preserve"> REF _Ref514448879 \r \h </w:instrText>
      </w:r>
      <w:r>
        <w:fldChar w:fldCharType="separate"/>
      </w:r>
      <w:r w:rsidR="00E66332">
        <w:t>6</w:t>
      </w:r>
      <w:r>
        <w:fldChar w:fldCharType="end"/>
      </w:r>
      <w:r w:rsidRPr="00A648B5">
        <w:t>.</w:t>
      </w:r>
      <w:r w:rsidRPr="00795662">
        <w:t xml:space="preserve"> </w:t>
      </w:r>
      <w:r w:rsidRPr="00341DCA">
        <w:t xml:space="preserve">Образцы форм документов, которые необходимо подготовить и </w:t>
      </w:r>
      <w:r>
        <w:t>включить в состав</w:t>
      </w:r>
      <w:r w:rsidRPr="00341DCA">
        <w:t xml:space="preserve"> заявки, приведены в разделе </w:t>
      </w:r>
      <w:r w:rsidRPr="00341DCA">
        <w:fldChar w:fldCharType="begin"/>
      </w:r>
      <w:r w:rsidRPr="00341DCA">
        <w:instrText xml:space="preserve"> REF _Ref384631716 \r \h  \* MERGEFORMAT </w:instrText>
      </w:r>
      <w:r w:rsidRPr="00341DCA">
        <w:fldChar w:fldCharType="separate"/>
      </w:r>
      <w:r w:rsidR="00E66332">
        <w:t>7</w:t>
      </w:r>
      <w:r w:rsidRPr="00341DCA">
        <w:fldChar w:fldCharType="end"/>
      </w:r>
      <w:r w:rsidRPr="00341DCA">
        <w:t>.</w:t>
      </w:r>
    </w:p>
    <w:p w14:paraId="01495849" w14:textId="008A1C1B" w:rsidR="00341DCA" w:rsidRPr="00BA04C6" w:rsidRDefault="00341DCA" w:rsidP="001A0F5F">
      <w:pPr>
        <w:pStyle w:val="a"/>
      </w:pPr>
      <w:r>
        <w:t>Т</w:t>
      </w:r>
      <w:r w:rsidRPr="00045BE0">
        <w:t xml:space="preserve">ребования к поставляемой продукции, </w:t>
      </w:r>
      <w:r>
        <w:t>включая</w:t>
      </w:r>
      <w:r w:rsidRPr="00045BE0">
        <w:t xml:space="preserve"> срок, объем и место поставки продукции</w:t>
      </w:r>
      <w:r w:rsidR="00774A60">
        <w:t>,</w:t>
      </w:r>
      <w:r w:rsidRPr="00045BE0">
        <w:t xml:space="preserve"> изложены в Приложении № 1 к </w:t>
      </w:r>
      <w:r>
        <w:t xml:space="preserve">настоящей </w:t>
      </w:r>
      <w:r w:rsidRPr="00045BE0">
        <w:t xml:space="preserve">Документации о закупке. Проект Договора, который </w:t>
      </w:r>
      <w:r w:rsidR="00795662">
        <w:t>планируется</w:t>
      </w:r>
      <w:r w:rsidRPr="00045BE0">
        <w:t xml:space="preserve"> заключ</w:t>
      </w:r>
      <w:r w:rsidR="00795662">
        <w:t>ить</w:t>
      </w:r>
      <w:r w:rsidRPr="00045BE0">
        <w:t xml:space="preserve"> по результатам </w:t>
      </w:r>
      <w:r>
        <w:t>закупки</w:t>
      </w:r>
      <w:r w:rsidRPr="00045BE0">
        <w:t xml:space="preserve">, </w:t>
      </w:r>
      <w:r w:rsidR="00795662" w:rsidRPr="00BA04C6">
        <w:t xml:space="preserve">включая форму, сроки и порядок оплаты, </w:t>
      </w:r>
      <w:r w:rsidRPr="00045BE0">
        <w:t>приведен в Приложении № 2 к Документации о закупке.</w:t>
      </w:r>
      <w:r>
        <w:t xml:space="preserve"> </w:t>
      </w:r>
    </w:p>
    <w:p w14:paraId="081548CF" w14:textId="1C4E75E5" w:rsidR="00B01BC3" w:rsidRDefault="007E49DB" w:rsidP="001A0F5F">
      <w:pPr>
        <w:pStyle w:val="a"/>
      </w:pPr>
      <w:r w:rsidRPr="007E49DB">
        <w:t>По организационным вопросам проведения закупки</w:t>
      </w:r>
      <w:r>
        <w:t xml:space="preserve"> </w:t>
      </w:r>
      <w:r w:rsidR="00B67789" w:rsidRPr="00653DFB">
        <w:t xml:space="preserve">обращаться к представителю Организатора, указанному в пункте </w:t>
      </w:r>
      <w:r w:rsidR="00B67789" w:rsidRPr="00653DFB">
        <w:fldChar w:fldCharType="begin"/>
      </w:r>
      <w:r w:rsidR="00B67789" w:rsidRPr="00653DFB">
        <w:instrText xml:space="preserve"> REF _Ref384115792 \r \h  \* MERGEFORMAT </w:instrText>
      </w:r>
      <w:r w:rsidR="00B67789" w:rsidRPr="00653DFB">
        <w:fldChar w:fldCharType="separate"/>
      </w:r>
      <w:r w:rsidR="00E66332">
        <w:t>1.2.9</w:t>
      </w:r>
      <w:r w:rsidR="00B67789" w:rsidRPr="00653DFB">
        <w:fldChar w:fldCharType="end"/>
      </w:r>
      <w:r w:rsidR="007C4799">
        <w:t xml:space="preserve"> </w:t>
      </w:r>
      <w:r w:rsidR="007C4799" w:rsidRPr="007C4799">
        <w:t xml:space="preserve">(с учетом требований подраздела </w:t>
      </w:r>
      <w:r w:rsidR="007C4799" w:rsidRPr="007C4799">
        <w:fldChar w:fldCharType="begin"/>
      </w:r>
      <w:r w:rsidR="007C4799" w:rsidRPr="007C4799">
        <w:instrText xml:space="preserve"> REF _Ref514707961 \r \h </w:instrText>
      </w:r>
      <w:r w:rsidR="007C4799" w:rsidRPr="007C4799">
        <w:fldChar w:fldCharType="separate"/>
      </w:r>
      <w:r w:rsidR="00E66332">
        <w:t>4.3</w:t>
      </w:r>
      <w:r w:rsidR="007C4799" w:rsidRPr="007C4799">
        <w:fldChar w:fldCharType="end"/>
      </w:r>
      <w:r w:rsidR="007C4799" w:rsidRPr="007C4799">
        <w:t>)</w:t>
      </w:r>
      <w:r w:rsidR="00B67789" w:rsidRPr="00653DFB">
        <w:t>.</w:t>
      </w:r>
    </w:p>
    <w:p w14:paraId="780614E0" w14:textId="77777777" w:rsidR="00EC5F37" w:rsidRPr="00BA04C6" w:rsidRDefault="00EC5F37" w:rsidP="00730BAE">
      <w:pPr>
        <w:pStyle w:val="2"/>
        <w:ind w:left="1134"/>
        <w:rPr>
          <w:sz w:val="28"/>
        </w:rPr>
      </w:pPr>
      <w:bookmarkStart w:id="80" w:name="_Toc514455538"/>
      <w:bookmarkStart w:id="81" w:name="_Toc55285336"/>
      <w:bookmarkStart w:id="82" w:name="_Toc55305370"/>
      <w:bookmarkStart w:id="83" w:name="_Ref55313246"/>
      <w:bookmarkStart w:id="84" w:name="_Ref56231140"/>
      <w:bookmarkStart w:id="85" w:name="_Ref56231144"/>
      <w:bookmarkStart w:id="86" w:name="_Toc57314617"/>
      <w:bookmarkStart w:id="87" w:name="_Toc69728943"/>
      <w:bookmarkStart w:id="88" w:name="_Toc1149378"/>
      <w:bookmarkStart w:id="89" w:name="_Toc518119237"/>
      <w:bookmarkEnd w:id="80"/>
      <w:r w:rsidRPr="00BA04C6">
        <w:rPr>
          <w:sz w:val="28"/>
        </w:rPr>
        <w:t>Правовой статус документов</w:t>
      </w:r>
      <w:bookmarkEnd w:id="81"/>
      <w:bookmarkEnd w:id="82"/>
      <w:bookmarkEnd w:id="83"/>
      <w:bookmarkEnd w:id="84"/>
      <w:bookmarkEnd w:id="85"/>
      <w:bookmarkEnd w:id="86"/>
      <w:bookmarkEnd w:id="87"/>
      <w:bookmarkEnd w:id="88"/>
    </w:p>
    <w:p w14:paraId="1C5BD894" w14:textId="09C0B33F" w:rsidR="00EC5F37" w:rsidRPr="00BA04C6" w:rsidRDefault="00B21E0E" w:rsidP="00BA04C6">
      <w:pPr>
        <w:pStyle w:val="a"/>
        <w:numPr>
          <w:ilvl w:val="2"/>
          <w:numId w:val="4"/>
        </w:numPr>
      </w:pPr>
      <w:bookmarkStart w:id="90" w:name="_Toc55285339"/>
      <w:bookmarkStart w:id="91" w:name="_Toc55305373"/>
      <w:bookmarkStart w:id="92" w:name="_Toc57314619"/>
      <w:bookmarkStart w:id="93" w:name="_Toc69728944"/>
      <w:bookmarkStart w:id="94" w:name="_Toc66354324"/>
      <w:bookmarkEnd w:id="89"/>
      <w:r w:rsidRPr="00BA04C6">
        <w:t>Д</w:t>
      </w:r>
      <w:r w:rsidR="00543E0E" w:rsidRPr="00BA04C6">
        <w:t>окументация</w:t>
      </w:r>
      <w:r w:rsidRPr="00BA04C6">
        <w:t xml:space="preserve"> о закупке</w:t>
      </w:r>
      <w:r w:rsidR="00543E0E" w:rsidRPr="00BA04C6">
        <w:t xml:space="preserve"> вместе с Извещением</w:t>
      </w:r>
      <w:r w:rsidR="00755DDC" w:rsidRPr="00BA04C6">
        <w:t>,</w:t>
      </w:r>
      <w:r w:rsidR="00543E0E" w:rsidRPr="00BA04C6">
        <w:t xml:space="preserve"> </w:t>
      </w:r>
      <w:r w:rsidR="001F7793" w:rsidRPr="00BA04C6">
        <w:t>являющимся ее неотъемлемой частью</w:t>
      </w:r>
      <w:r w:rsidR="00543E0E" w:rsidRPr="00BA04C6">
        <w:t xml:space="preserve">, являются </w:t>
      </w:r>
      <w:r w:rsidR="00D30829">
        <w:t xml:space="preserve">публичной </w:t>
      </w:r>
      <w:r w:rsidR="00543E0E" w:rsidRPr="00BA04C6">
        <w:t xml:space="preserve">офертой Организатора </w:t>
      </w:r>
      <w:r w:rsidR="00C770D4">
        <w:t>в соответствии со статьей 437 ГК РФ</w:t>
      </w:r>
      <w:r w:rsidR="00C770D4" w:rsidRPr="00BA04C6">
        <w:t xml:space="preserve"> </w:t>
      </w:r>
      <w:r w:rsidR="00543E0E" w:rsidRPr="00BA04C6">
        <w:t xml:space="preserve">и должны рассматриваться Участниками в соответствии с этим до подведения итогов </w:t>
      </w:r>
      <w:r w:rsidR="00D30829">
        <w:t>закупки</w:t>
      </w:r>
      <w:r w:rsidR="00755DDC" w:rsidRPr="00BA04C6">
        <w:t>.</w:t>
      </w:r>
      <w:r w:rsidR="00EF15BA">
        <w:t xml:space="preserve"> </w:t>
      </w:r>
      <w:r w:rsidR="00EF15BA" w:rsidRPr="00BA04C6">
        <w:t xml:space="preserve">При наличии противоречий между положениями </w:t>
      </w:r>
      <w:r w:rsidR="00EF15BA">
        <w:t>И</w:t>
      </w:r>
      <w:r w:rsidR="00EF15BA" w:rsidRPr="00BA04C6">
        <w:t xml:space="preserve">звещения и </w:t>
      </w:r>
      <w:r w:rsidR="00EF15BA">
        <w:t>настоящей Д</w:t>
      </w:r>
      <w:r w:rsidR="00EF15BA" w:rsidRPr="00BA04C6">
        <w:t xml:space="preserve">окументации о закупке применяются положения </w:t>
      </w:r>
      <w:r w:rsidR="00EF15BA">
        <w:t>И</w:t>
      </w:r>
      <w:r w:rsidR="00EF15BA" w:rsidRPr="00BA04C6">
        <w:t>звещения.</w:t>
      </w:r>
    </w:p>
    <w:p w14:paraId="0E02F97F" w14:textId="0CC9DB9F" w:rsidR="00EC5F37" w:rsidRPr="00BA04C6" w:rsidRDefault="00B21E0E" w:rsidP="00BA04C6">
      <w:pPr>
        <w:pStyle w:val="a"/>
        <w:numPr>
          <w:ilvl w:val="2"/>
          <w:numId w:val="4"/>
        </w:numPr>
      </w:pPr>
      <w:r w:rsidRPr="00BA04C6">
        <w:t>З</w:t>
      </w:r>
      <w:r w:rsidR="00EC5F37" w:rsidRPr="00BA04C6">
        <w:t xml:space="preserve">аявка Участника </w:t>
      </w:r>
      <w:r w:rsidR="00F47253">
        <w:t xml:space="preserve">также </w:t>
      </w:r>
      <w:r w:rsidR="00EC5F37" w:rsidRPr="00BA04C6">
        <w:t xml:space="preserve">имеет правовой статус оферты и будет рассматриваться Организатором </w:t>
      </w:r>
      <w:r w:rsidR="0050279B" w:rsidRPr="00BA04C6">
        <w:t>в течение указанного в ней срока ее действия</w:t>
      </w:r>
      <w:r w:rsidR="00EC5F37" w:rsidRPr="00BA04C6">
        <w:t>.</w:t>
      </w:r>
    </w:p>
    <w:p w14:paraId="232A2F7E" w14:textId="4802B11B" w:rsidR="00EC5F37" w:rsidRPr="00BA04C6" w:rsidRDefault="00EC5F37" w:rsidP="00185024">
      <w:pPr>
        <w:pStyle w:val="a"/>
      </w:pPr>
      <w:bookmarkStart w:id="95" w:name="_Ref86827161"/>
      <w:r w:rsidRPr="00BA04C6">
        <w:t xml:space="preserve">При определении условий Договора </w:t>
      </w:r>
      <w:r w:rsidR="0014217D">
        <w:t>по результатам закупки</w:t>
      </w:r>
      <w:r w:rsidRPr="00BA04C6">
        <w:t xml:space="preserve"> используются следующие документы </w:t>
      </w:r>
      <w:r w:rsidR="00185024" w:rsidRPr="00BA04C6">
        <w:t>с</w:t>
      </w:r>
      <w:r w:rsidR="00185024">
        <w:t xml:space="preserve"> </w:t>
      </w:r>
      <w:r w:rsidRPr="00BA04C6">
        <w:t xml:space="preserve">соблюдением указанной иерархии </w:t>
      </w:r>
      <w:r w:rsidR="00185024" w:rsidRPr="00185024">
        <w:t xml:space="preserve">в порядке перечисления </w:t>
      </w:r>
      <w:r w:rsidRPr="00BA04C6">
        <w:t>(в случае их противоречия):</w:t>
      </w:r>
      <w:bookmarkEnd w:id="95"/>
    </w:p>
    <w:p w14:paraId="246CAAA6" w14:textId="5AC485FE" w:rsidR="00EC5F37" w:rsidRDefault="00101746" w:rsidP="00BA04C6">
      <w:pPr>
        <w:pStyle w:val="a1"/>
        <w:numPr>
          <w:ilvl w:val="4"/>
          <w:numId w:val="4"/>
        </w:numPr>
        <w:tabs>
          <w:tab w:val="left" w:pos="1134"/>
          <w:tab w:val="num" w:pos="1701"/>
        </w:tabs>
        <w:ind w:left="1701" w:hanging="424"/>
      </w:pPr>
      <w:r>
        <w:t>п</w:t>
      </w:r>
      <w:r w:rsidR="00157D20" w:rsidRPr="00BA04C6">
        <w:t xml:space="preserve">ротокол </w:t>
      </w:r>
      <w:r w:rsidR="00EC5F37" w:rsidRPr="00BA04C6">
        <w:t xml:space="preserve">преддоговорных переговоров между </w:t>
      </w:r>
      <w:r w:rsidR="00B21E0E" w:rsidRPr="00BA04C6">
        <w:t xml:space="preserve">Заказчиком </w:t>
      </w:r>
      <w:r w:rsidR="00EC5F37" w:rsidRPr="00BA04C6">
        <w:t xml:space="preserve">и Победителем </w:t>
      </w:r>
      <w:r w:rsidR="00412A70" w:rsidRPr="00BA04C6">
        <w:t>(</w:t>
      </w:r>
      <w:r w:rsidR="007F7F58" w:rsidRPr="00BA04C6">
        <w:t>при проведении таковых</w:t>
      </w:r>
      <w:r w:rsidR="00412A70" w:rsidRPr="00BA04C6">
        <w:t>)</w:t>
      </w:r>
      <w:r w:rsidR="00EC5F37" w:rsidRPr="00BA04C6">
        <w:t>;</w:t>
      </w:r>
    </w:p>
    <w:p w14:paraId="7611BCF3" w14:textId="74C5D257" w:rsidR="00101746" w:rsidRPr="00BA04C6" w:rsidRDefault="00101746" w:rsidP="00BA04C6">
      <w:pPr>
        <w:pStyle w:val="a1"/>
        <w:numPr>
          <w:ilvl w:val="4"/>
          <w:numId w:val="4"/>
        </w:numPr>
        <w:tabs>
          <w:tab w:val="left" w:pos="1134"/>
          <w:tab w:val="num" w:pos="1701"/>
        </w:tabs>
        <w:ind w:left="1701" w:hanging="424"/>
      </w:pPr>
      <w:r w:rsidRPr="00BA04C6">
        <w:t>протокол подведения итогов закупки</w:t>
      </w:r>
      <w:r>
        <w:t>;</w:t>
      </w:r>
    </w:p>
    <w:p w14:paraId="37E923A0" w14:textId="05584E78" w:rsidR="00EC5F37" w:rsidRPr="00BA04C6" w:rsidRDefault="00EC5F37" w:rsidP="00BA04C6">
      <w:pPr>
        <w:pStyle w:val="a1"/>
        <w:numPr>
          <w:ilvl w:val="4"/>
          <w:numId w:val="4"/>
        </w:numPr>
        <w:tabs>
          <w:tab w:val="left" w:pos="1134"/>
          <w:tab w:val="num" w:pos="1701"/>
        </w:tabs>
        <w:ind w:left="1701" w:hanging="424"/>
      </w:pPr>
      <w:r w:rsidRPr="00BA04C6">
        <w:t xml:space="preserve">Извещение и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со всеми </w:t>
      </w:r>
      <w:r w:rsidR="003D59D9" w:rsidRPr="00BA04C6">
        <w:t>измен</w:t>
      </w:r>
      <w:r w:rsidRPr="00BA04C6">
        <w:t>ениями;</w:t>
      </w:r>
    </w:p>
    <w:p w14:paraId="06088B6B" w14:textId="27C714CE" w:rsidR="00EC5F37" w:rsidRPr="00BA04C6" w:rsidRDefault="00101746" w:rsidP="00BA04C6">
      <w:pPr>
        <w:pStyle w:val="a1"/>
        <w:numPr>
          <w:ilvl w:val="4"/>
          <w:numId w:val="4"/>
        </w:numPr>
        <w:tabs>
          <w:tab w:val="left" w:pos="1134"/>
          <w:tab w:val="num" w:pos="1701"/>
        </w:tabs>
        <w:ind w:left="1701" w:hanging="424"/>
      </w:pPr>
      <w:r>
        <w:t>з</w:t>
      </w:r>
      <w:r w:rsidR="00EC5F37" w:rsidRPr="00BA04C6">
        <w:t>аявка Победителя со всеми дополнениями и разъяснениями.</w:t>
      </w:r>
    </w:p>
    <w:p w14:paraId="10D936A1" w14:textId="1806AF0C" w:rsidR="003E0F3F" w:rsidRDefault="003E0F3F" w:rsidP="00BA04C6">
      <w:pPr>
        <w:pStyle w:val="a"/>
        <w:numPr>
          <w:ilvl w:val="2"/>
          <w:numId w:val="4"/>
        </w:numPr>
      </w:pPr>
      <w:r w:rsidRPr="00BA04C6">
        <w:lastRenderedPageBreak/>
        <w:t>Иные документы Организатора и Участников не определяют права и обязанности сторон в связи с данн</w:t>
      </w:r>
      <w:r w:rsidR="0014217D">
        <w:t>ой</w:t>
      </w:r>
      <w:r w:rsidRPr="00BA04C6">
        <w:t xml:space="preserve"> </w:t>
      </w:r>
      <w:r w:rsidR="0014217D">
        <w:t>закупкой</w:t>
      </w:r>
      <w:r w:rsidRPr="00BA04C6">
        <w:t>.</w:t>
      </w:r>
    </w:p>
    <w:p w14:paraId="2762DFDF" w14:textId="59456776" w:rsidR="0014217D" w:rsidRPr="00BA04C6" w:rsidRDefault="0014217D" w:rsidP="00BA04C6">
      <w:pPr>
        <w:pStyle w:val="a"/>
        <w:numPr>
          <w:ilvl w:val="2"/>
          <w:numId w:val="4"/>
        </w:numPr>
      </w:pPr>
      <w:r w:rsidRPr="00A648B5">
        <w:t xml:space="preserve">Заключенный по результатам </w:t>
      </w:r>
      <w:r>
        <w:t>закупки</w:t>
      </w:r>
      <w:r w:rsidRPr="00A648B5">
        <w:t xml:space="preserve"> Договор, в том числе, фиксирует все достигнутые сторонами в результате преддоговорных переговоров договоренности (при проведении таковых).</w:t>
      </w:r>
    </w:p>
    <w:p w14:paraId="78117F26" w14:textId="424BAF9B" w:rsidR="00EC5F37" w:rsidRPr="00BA04C6" w:rsidRDefault="00EC5F37" w:rsidP="00BA04C6">
      <w:pPr>
        <w:pStyle w:val="a"/>
        <w:numPr>
          <w:ilvl w:val="2"/>
          <w:numId w:val="4"/>
        </w:numPr>
      </w:pPr>
      <w:r w:rsidRPr="00BA04C6">
        <w:t xml:space="preserve">Во всем, что не урегулировано Извещением и </w:t>
      </w:r>
      <w:r w:rsidR="0041669A" w:rsidRPr="00BA04C6">
        <w:t xml:space="preserve">настоящей </w:t>
      </w:r>
      <w:r w:rsidR="00B21E0E" w:rsidRPr="00BA04C6">
        <w:t>Д</w:t>
      </w:r>
      <w:r w:rsidRPr="00BA04C6">
        <w:t>окументацией</w:t>
      </w:r>
      <w:r w:rsidR="00B21E0E" w:rsidRPr="00BA04C6">
        <w:t xml:space="preserve"> о закупке</w:t>
      </w:r>
      <w:r w:rsidR="002855E6" w:rsidRPr="00BA04C6">
        <w:t>,</w:t>
      </w:r>
      <w:r w:rsidRPr="00BA04C6">
        <w:t xml:space="preserve"> стороны руководствуются </w:t>
      </w:r>
      <w:r w:rsidR="00D30829" w:rsidRPr="00BA04C6">
        <w:t>Законом 223-ФЗ</w:t>
      </w:r>
      <w:r w:rsidR="00411ACF" w:rsidRPr="00BA04C6">
        <w:t xml:space="preserve"> и </w:t>
      </w:r>
      <w:r w:rsidR="00B21E0E" w:rsidRPr="00BA04C6">
        <w:t>Положением о закупке</w:t>
      </w:r>
      <w:r w:rsidR="00D30829">
        <w:t xml:space="preserve"> </w:t>
      </w:r>
      <w:r w:rsidR="00D30829" w:rsidRPr="00BA04C6">
        <w:t xml:space="preserve">(в редакции, действующей на дату официального </w:t>
      </w:r>
      <w:r w:rsidR="00411ACF" w:rsidRPr="00BA04C6">
        <w:t>размещения Извещения</w:t>
      </w:r>
      <w:r w:rsidR="00D30829">
        <w:t>)</w:t>
      </w:r>
      <w:r w:rsidR="00411ACF" w:rsidRPr="00BA04C6">
        <w:t>.</w:t>
      </w:r>
    </w:p>
    <w:p w14:paraId="5247CBA4" w14:textId="6C9CB070" w:rsidR="00EC5F37" w:rsidRPr="00BA04C6" w:rsidRDefault="00EC5F37" w:rsidP="00BA04C6">
      <w:pPr>
        <w:pStyle w:val="a"/>
        <w:numPr>
          <w:ilvl w:val="2"/>
          <w:numId w:val="4"/>
        </w:numPr>
      </w:pPr>
      <w:r w:rsidRPr="00BA04C6">
        <w:t xml:space="preserve">Если в отношении сторон Договора, заключаемого по результатам </w:t>
      </w:r>
      <w:r w:rsidR="0014217D">
        <w:t>закупки</w:t>
      </w:r>
      <w:r w:rsidRPr="00BA04C6">
        <w:t xml:space="preserve">, действуют также специальные нормативные правовые акты, зарегистрированные в установленном порядке, </w:t>
      </w:r>
      <w:r w:rsidR="0041669A" w:rsidRPr="00BA04C6">
        <w:t xml:space="preserve">настоящая </w:t>
      </w:r>
      <w:r w:rsidR="00B21E0E" w:rsidRPr="00BA04C6">
        <w:t>Д</w:t>
      </w:r>
      <w:r w:rsidRPr="00BA04C6">
        <w:t xml:space="preserve">окументация </w:t>
      </w:r>
      <w:r w:rsidR="00B21E0E" w:rsidRPr="00BA04C6">
        <w:t xml:space="preserve">о закупке </w:t>
      </w:r>
      <w:r w:rsidRPr="00BA04C6">
        <w:t xml:space="preserve">(и проект Договора как ее часть) и заявка </w:t>
      </w:r>
      <w:r w:rsidR="0030547F" w:rsidRPr="00BA04C6">
        <w:t xml:space="preserve">Победителя </w:t>
      </w:r>
      <w:r w:rsidRPr="00BA04C6">
        <w:t>будут считаться приоритетными по отношению к диспозитивным нормам указанных документов.</w:t>
      </w:r>
    </w:p>
    <w:p w14:paraId="275C2FB7" w14:textId="0D607A5F" w:rsidR="00DC2EC8" w:rsidRPr="00BA04C6" w:rsidRDefault="00DC2EC8" w:rsidP="00BA04C6">
      <w:pPr>
        <w:pStyle w:val="a"/>
        <w:numPr>
          <w:ilvl w:val="2"/>
          <w:numId w:val="4"/>
        </w:numPr>
      </w:pPr>
      <w:r w:rsidRPr="00BA04C6">
        <w:t xml:space="preserve">Любые уведомления, письма, предложения, иная переписка и действия председателя, заместителя председателя, членов, секретаря </w:t>
      </w:r>
      <w:r w:rsidR="00C4772D">
        <w:t>З</w:t>
      </w:r>
      <w:r w:rsidR="00D64200" w:rsidRPr="00BA04C6">
        <w:t>акупочной комиссии</w:t>
      </w:r>
      <w:r w:rsidRPr="00BA04C6">
        <w:t xml:space="preserve"> и иных работников Заказчика и Организатора относительно условий, сроков проведения, предмета настояще</w:t>
      </w:r>
      <w:r w:rsidR="0014217D">
        <w:t>й</w:t>
      </w:r>
      <w:r w:rsidRPr="00BA04C6">
        <w:t xml:space="preserve"> </w:t>
      </w:r>
      <w:r w:rsidR="0014217D">
        <w:t>закупки</w:t>
      </w:r>
      <w:r w:rsidR="0014217D" w:rsidRPr="00BA04C6">
        <w:t xml:space="preserve"> </w:t>
      </w:r>
      <w:r w:rsidRPr="00BA04C6">
        <w:t xml:space="preserve">(за исключением информации, </w:t>
      </w:r>
      <w:r w:rsidR="00823D7F" w:rsidRPr="00BA04C6">
        <w:t xml:space="preserve">представляемой </w:t>
      </w:r>
      <w:r w:rsidRPr="00BA04C6">
        <w:t xml:space="preserve">Участникам в соответствии с Положением о закупке) носят исключительно информационный характер и не являются офертой либо акцептом Организатора или Заказчика. </w:t>
      </w:r>
    </w:p>
    <w:p w14:paraId="6712557D" w14:textId="4853162C" w:rsidR="00EC5F37" w:rsidRPr="00BA04C6" w:rsidRDefault="00EC5F37" w:rsidP="00730BAE">
      <w:pPr>
        <w:pStyle w:val="2"/>
        <w:ind w:left="1134"/>
        <w:rPr>
          <w:sz w:val="28"/>
        </w:rPr>
      </w:pPr>
      <w:bookmarkStart w:id="96" w:name="_Toc501038041"/>
      <w:bookmarkStart w:id="97" w:name="_Toc502257141"/>
      <w:bookmarkStart w:id="98" w:name="_Toc55285340"/>
      <w:bookmarkStart w:id="99" w:name="_Toc55305374"/>
      <w:bookmarkStart w:id="100" w:name="_Toc57314620"/>
      <w:bookmarkStart w:id="101" w:name="_Toc69728945"/>
      <w:bookmarkStart w:id="102" w:name="_Ref514642960"/>
      <w:bookmarkStart w:id="103" w:name="_Toc1149379"/>
      <w:bookmarkEnd w:id="90"/>
      <w:bookmarkEnd w:id="91"/>
      <w:bookmarkEnd w:id="92"/>
      <w:bookmarkEnd w:id="93"/>
      <w:bookmarkEnd w:id="94"/>
      <w:bookmarkEnd w:id="96"/>
      <w:bookmarkEnd w:id="97"/>
      <w:r w:rsidRPr="00BA04C6">
        <w:rPr>
          <w:sz w:val="28"/>
        </w:rPr>
        <w:t>Обжалование</w:t>
      </w:r>
      <w:bookmarkEnd w:id="98"/>
      <w:bookmarkEnd w:id="99"/>
      <w:bookmarkEnd w:id="100"/>
      <w:bookmarkEnd w:id="101"/>
      <w:bookmarkEnd w:id="102"/>
      <w:bookmarkEnd w:id="103"/>
    </w:p>
    <w:p w14:paraId="45668FCD" w14:textId="4D64F3AD" w:rsidR="00910068" w:rsidRPr="00BA04C6" w:rsidRDefault="00910068" w:rsidP="00FC0CA5">
      <w:pPr>
        <w:pStyle w:val="a"/>
      </w:pPr>
      <w:bookmarkStart w:id="104" w:name="_Ref86789831"/>
      <w:bookmarkStart w:id="105" w:name="_Toc55285338"/>
      <w:bookmarkStart w:id="106" w:name="_Toc55305372"/>
      <w:bookmarkStart w:id="107" w:name="_Toc57314621"/>
      <w:bookmarkStart w:id="108" w:name="_Toc69728946"/>
      <w:r w:rsidRPr="00FC0CA5">
        <w:t xml:space="preserve">Любой Участник, который заявляет, что понес или может понести убытки в результате нарушения его прав Заказчиком </w:t>
      </w:r>
      <w:r w:rsidR="007B0048">
        <w:t>(</w:t>
      </w:r>
      <w:r w:rsidRPr="00FC0CA5">
        <w:t>Организатором</w:t>
      </w:r>
      <w:r w:rsidR="007B0048">
        <w:t>)</w:t>
      </w:r>
      <w:r w:rsidR="00EA1B21" w:rsidRPr="00FC0CA5">
        <w:t>,</w:t>
      </w:r>
      <w:r w:rsidRPr="00FC0CA5">
        <w:t xml:space="preserve"> отдельными членами </w:t>
      </w:r>
      <w:r w:rsidR="00EA1B21" w:rsidRPr="00BA04C6">
        <w:t>З</w:t>
      </w:r>
      <w:r w:rsidRPr="00BA04C6">
        <w:t>акупочной комиссии</w:t>
      </w:r>
      <w:r w:rsidR="00EA1B21" w:rsidRPr="00BA04C6">
        <w:t xml:space="preserve"> или оператором ЭТП (при проведении закупок с использованием ЭТП)</w:t>
      </w:r>
      <w:r w:rsidRPr="00BA04C6">
        <w:t>, имеет право подать заявление о рассмотрении разногласий, связанных с проведением закупок.</w:t>
      </w:r>
    </w:p>
    <w:p w14:paraId="561FB1D7" w14:textId="669CE4FD" w:rsidR="00910068" w:rsidRPr="00BA04C6" w:rsidRDefault="00910068" w:rsidP="00FC0CA5">
      <w:pPr>
        <w:pStyle w:val="a"/>
      </w:pPr>
      <w:r w:rsidRPr="00BA04C6">
        <w:t xml:space="preserve">До заключения </w:t>
      </w:r>
      <w:r w:rsidR="00C265D5" w:rsidRPr="00BA04C6">
        <w:t>Д</w:t>
      </w:r>
      <w:r w:rsidRPr="00BA04C6">
        <w:t xml:space="preserve">оговора с </w:t>
      </w:r>
      <w:r w:rsidR="00452C97" w:rsidRPr="00BA04C6">
        <w:t>П</w:t>
      </w:r>
      <w:r w:rsidRPr="00BA04C6">
        <w:t xml:space="preserve">обедителем </w:t>
      </w:r>
      <w:r w:rsidR="0033607F" w:rsidRPr="00BA04C6">
        <w:t>закупки</w:t>
      </w:r>
      <w:r w:rsidRPr="00BA04C6">
        <w:t xml:space="preserve"> заявления о рассмотрении разногласий направляются Участниками в ЦЗК</w:t>
      </w:r>
      <w:r w:rsidR="0081538E">
        <w:t>, на адрес электронной почты З</w:t>
      </w:r>
      <w:r w:rsidR="00A74608" w:rsidRPr="00A74608">
        <w:t xml:space="preserve">аказчика, указанный в пункте </w:t>
      </w:r>
      <w:r w:rsidR="00A74608" w:rsidRPr="00A74608">
        <w:fldChar w:fldCharType="begin"/>
      </w:r>
      <w:r w:rsidR="00A74608" w:rsidRPr="00A74608">
        <w:instrText xml:space="preserve"> REF _Ref384115722 \r \h  \* MERGEFORMAT </w:instrText>
      </w:r>
      <w:r w:rsidR="00A74608" w:rsidRPr="00A74608">
        <w:fldChar w:fldCharType="separate"/>
      </w:r>
      <w:r w:rsidR="00E66332">
        <w:t>1.2.7</w:t>
      </w:r>
      <w:r w:rsidR="00A74608" w:rsidRPr="00A74608">
        <w:fldChar w:fldCharType="end"/>
      </w:r>
      <w:r w:rsidRPr="00BA04C6">
        <w:t>. На время рассмотрения разногласий в ЦЗК процедура проведения закупки приостанавливается до вынесения решения, если тому нет явных препятствий юридического или экономического характера.</w:t>
      </w:r>
    </w:p>
    <w:p w14:paraId="18F65FFF" w14:textId="339E196C" w:rsidR="00910068" w:rsidRPr="00FC0CA5" w:rsidRDefault="00910068" w:rsidP="00FC0CA5">
      <w:pPr>
        <w:pStyle w:val="a"/>
      </w:pPr>
      <w:bookmarkStart w:id="109" w:name="_Ref49579912"/>
      <w:r w:rsidRPr="00BA04C6">
        <w:t xml:space="preserve">Если разногласия не разрешены по взаимному согласию представившего их Участника и Заказчика, ЦЗК вправе </w:t>
      </w:r>
      <w:r w:rsidRPr="00FC0CA5">
        <w:t>принять одно из следующих решений:</w:t>
      </w:r>
    </w:p>
    <w:p w14:paraId="3ECD79C7" w14:textId="67F0C2FF" w:rsidR="00910068" w:rsidRPr="00FC0CA5" w:rsidRDefault="00C4772D" w:rsidP="00FC0CA5">
      <w:pPr>
        <w:pStyle w:val="a1"/>
        <w:numPr>
          <w:ilvl w:val="4"/>
          <w:numId w:val="4"/>
        </w:numPr>
        <w:tabs>
          <w:tab w:val="left" w:pos="1134"/>
          <w:tab w:val="num" w:pos="1701"/>
        </w:tabs>
        <w:ind w:left="1701" w:hanging="424"/>
      </w:pPr>
      <w:r>
        <w:t>обязать членов З</w:t>
      </w:r>
      <w:r w:rsidR="00910068" w:rsidRPr="00FC0CA5">
        <w:t>акупочной комиссии, совершивших неправомерные действия, применивших неправомерные процедуры либо принявших незаконное решение, совершить действия, соответствующие законодательству РФ и Положению о закупке;</w:t>
      </w:r>
    </w:p>
    <w:p w14:paraId="14CC892B" w14:textId="4BE14432" w:rsidR="00910068" w:rsidRPr="00FC0CA5" w:rsidRDefault="00910068" w:rsidP="00FC0CA5">
      <w:pPr>
        <w:pStyle w:val="a1"/>
        <w:numPr>
          <w:ilvl w:val="4"/>
          <w:numId w:val="4"/>
        </w:numPr>
        <w:tabs>
          <w:tab w:val="left" w:pos="1134"/>
          <w:tab w:val="num" w:pos="1701"/>
        </w:tabs>
        <w:ind w:left="1701" w:hanging="424"/>
      </w:pPr>
      <w:r w:rsidRPr="00FC0CA5">
        <w:t>признать заявление Участника необоснованным.</w:t>
      </w:r>
    </w:p>
    <w:bookmarkEnd w:id="109"/>
    <w:p w14:paraId="05B6F796" w14:textId="0BBE1C7F" w:rsidR="00F1509D" w:rsidRPr="00FC0CA5" w:rsidRDefault="00910068" w:rsidP="00FC0CA5">
      <w:pPr>
        <w:pStyle w:val="a"/>
      </w:pPr>
      <w:r w:rsidRPr="00FC0CA5">
        <w:t>Участник вправе обжаловать действия (бездействие) Заказчика</w:t>
      </w:r>
      <w:r w:rsidR="0082693E">
        <w:t xml:space="preserve"> (</w:t>
      </w:r>
      <w:r w:rsidR="006957B8">
        <w:t>Организатора</w:t>
      </w:r>
      <w:r w:rsidR="0082693E">
        <w:t>)</w:t>
      </w:r>
      <w:r w:rsidR="006957B8">
        <w:t xml:space="preserve">, </w:t>
      </w:r>
      <w:r w:rsidR="00C4772D">
        <w:t>З</w:t>
      </w:r>
      <w:r w:rsidR="006957B8" w:rsidRPr="00A648B5">
        <w:t>акупочной комисси</w:t>
      </w:r>
      <w:r w:rsidR="006957B8">
        <w:t>и</w:t>
      </w:r>
      <w:r w:rsidR="006957B8" w:rsidRPr="00A648B5">
        <w:t>, оператор</w:t>
      </w:r>
      <w:r w:rsidR="006957B8">
        <w:t>а</w:t>
      </w:r>
      <w:r w:rsidR="006957B8" w:rsidRPr="00A648B5">
        <w:t xml:space="preserve"> ЭТП</w:t>
      </w:r>
      <w:r w:rsidRPr="00FC0CA5">
        <w:t xml:space="preserve"> при </w:t>
      </w:r>
      <w:r w:rsidR="006957B8">
        <w:t xml:space="preserve">проведении настоящей </w:t>
      </w:r>
      <w:r w:rsidRPr="00FC0CA5">
        <w:t>закупк</w:t>
      </w:r>
      <w:r w:rsidR="006957B8">
        <w:t>и</w:t>
      </w:r>
      <w:r w:rsidRPr="00FC0CA5">
        <w:t xml:space="preserve"> в антимонопольн</w:t>
      </w:r>
      <w:r w:rsidR="006957B8">
        <w:t>ом</w:t>
      </w:r>
      <w:r w:rsidRPr="00FC0CA5">
        <w:t xml:space="preserve"> орган</w:t>
      </w:r>
      <w:r w:rsidR="006957B8">
        <w:t>е</w:t>
      </w:r>
      <w:r w:rsidRPr="00FC0CA5">
        <w:t xml:space="preserve"> в порядке, установленном законодательством </w:t>
      </w:r>
      <w:r w:rsidR="00EC1B7F" w:rsidRPr="00BA04C6">
        <w:t>РФ</w:t>
      </w:r>
      <w:r w:rsidRPr="00BA04C6">
        <w:t>.</w:t>
      </w:r>
      <w:r w:rsidR="00917907" w:rsidRPr="00BA04C6">
        <w:t xml:space="preserve"> В случае если обжалуемые действия (бездействие) совершены после окончания устан</w:t>
      </w:r>
      <w:r w:rsidR="000328F9">
        <w:t>овленного срока подачи заявок (</w:t>
      </w:r>
      <w:r w:rsidR="0072542B" w:rsidRPr="00BA04C6">
        <w:t>пункт</w:t>
      </w:r>
      <w:r w:rsidR="00650F1D" w:rsidRPr="00BA04C6">
        <w:rPr>
          <w:lang w:val="en-US"/>
        </w:rPr>
        <w:t> </w:t>
      </w:r>
      <w:r w:rsidR="00917907" w:rsidRPr="00FC0CA5">
        <w:fldChar w:fldCharType="begin"/>
      </w:r>
      <w:r w:rsidR="00917907" w:rsidRPr="00BA04C6">
        <w:instrText xml:space="preserve"> REF _Ref389823218 \r \h </w:instrText>
      </w:r>
      <w:r w:rsidR="00316117" w:rsidRPr="00BA04C6">
        <w:instrText xml:space="preserve"> \* MERGEFORMAT </w:instrText>
      </w:r>
      <w:r w:rsidR="00917907" w:rsidRPr="00FC0CA5">
        <w:fldChar w:fldCharType="separate"/>
      </w:r>
      <w:r w:rsidR="00E66332">
        <w:t>1.2.20</w:t>
      </w:r>
      <w:r w:rsidR="00917907" w:rsidRPr="00FC0CA5">
        <w:fldChar w:fldCharType="end"/>
      </w:r>
      <w:r w:rsidR="00917907" w:rsidRPr="00FC0CA5">
        <w:t xml:space="preserve">), обжалование таких действий </w:t>
      </w:r>
      <w:r w:rsidR="00917907" w:rsidRPr="00FC0CA5">
        <w:lastRenderedPageBreak/>
        <w:t xml:space="preserve">(бездействия) может осуществляться только Участником, подавшим заявку на участие в </w:t>
      </w:r>
      <w:r w:rsidR="009E6743" w:rsidRPr="00FC0CA5">
        <w:t xml:space="preserve">такой </w:t>
      </w:r>
      <w:r w:rsidR="00917907" w:rsidRPr="00FC0CA5">
        <w:t>закупке.</w:t>
      </w:r>
    </w:p>
    <w:p w14:paraId="5744FB79" w14:textId="32E1E241" w:rsidR="00EC5F37" w:rsidRPr="00BA04C6" w:rsidRDefault="00EC5F37" w:rsidP="00FC0CA5">
      <w:pPr>
        <w:pStyle w:val="a"/>
        <w:tabs>
          <w:tab w:val="left" w:pos="7685"/>
        </w:tabs>
      </w:pPr>
      <w:r w:rsidRPr="00FC0CA5">
        <w:t xml:space="preserve">Все споры и разногласия, возникающие в связи с проведением </w:t>
      </w:r>
      <w:r w:rsidR="00D86731">
        <w:t>закупки</w:t>
      </w:r>
      <w:r w:rsidRPr="00FC0CA5">
        <w:t>, касающиеся исполнения Организатором</w:t>
      </w:r>
      <w:r w:rsidR="00CC1A51" w:rsidRPr="00BA04C6">
        <w:t>, Заказчиком</w:t>
      </w:r>
      <w:r w:rsidRPr="00BA04C6">
        <w:t xml:space="preserve"> и Участниками своих обязательств, </w:t>
      </w:r>
      <w:r w:rsidR="003008A8" w:rsidRPr="00BA04C6">
        <w:t xml:space="preserve">в том числе </w:t>
      </w:r>
      <w:r w:rsidRPr="00BA04C6">
        <w:t>не урегулированные путем обращения в ЦЗК Заказчика</w:t>
      </w:r>
      <w:r w:rsidR="00D86731">
        <w:t xml:space="preserve"> и/или антимонопольные органы</w:t>
      </w:r>
      <w:r w:rsidRPr="00BA04C6">
        <w:t>,</w:t>
      </w:r>
      <w:r w:rsidR="00CC1A51" w:rsidRPr="00BA04C6">
        <w:t xml:space="preserve"> подлежат</w:t>
      </w:r>
      <w:r w:rsidRPr="00BA04C6">
        <w:t xml:space="preserve"> разреш</w:t>
      </w:r>
      <w:r w:rsidR="00CC1A51" w:rsidRPr="00BA04C6">
        <w:t>ению</w:t>
      </w:r>
      <w:r w:rsidRPr="00BA04C6">
        <w:t xml:space="preserve"> </w:t>
      </w:r>
      <w:r w:rsidR="006243DE" w:rsidRPr="00BA04C6">
        <w:t>следующ</w:t>
      </w:r>
      <w:r w:rsidR="00CC1A51" w:rsidRPr="00BA04C6">
        <w:t>им образом</w:t>
      </w:r>
      <w:r w:rsidR="00661D5B" w:rsidRPr="00BA04C6">
        <w:t>:</w:t>
      </w:r>
    </w:p>
    <w:p w14:paraId="0C7043D3" w14:textId="5AD3A174"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D86731">
        <w:t>закупкам</w:t>
      </w:r>
      <w:r w:rsidR="00C4772D">
        <w:t>, проводимым з</w:t>
      </w:r>
      <w:r w:rsidR="006243DE" w:rsidRPr="00BA04C6">
        <w:t xml:space="preserve">акупочными комиссиями </w:t>
      </w:r>
      <w:r w:rsidR="00C4772D">
        <w:t>1-</w:t>
      </w:r>
      <w:r w:rsidR="006243DE" w:rsidRPr="00BA04C6">
        <w:t xml:space="preserve">го уровня – в </w:t>
      </w:r>
      <w:r w:rsidR="00F97E5F" w:rsidRPr="00BA04C6">
        <w:t xml:space="preserve">Арбитражном </w:t>
      </w:r>
      <w:r w:rsidR="006243DE" w:rsidRPr="00BA04C6">
        <w:t xml:space="preserve">суде по месту нахождения </w:t>
      </w:r>
      <w:r w:rsidR="0091319A" w:rsidRPr="00BA04C6">
        <w:t>Заказчика (либо соответствующего филиала Заказчика, для нужд которого проводится настоящ</w:t>
      </w:r>
      <w:r w:rsidR="00D86731">
        <w:t>ая</w:t>
      </w:r>
      <w:r w:rsidR="0091319A" w:rsidRPr="00BA04C6">
        <w:t xml:space="preserve"> </w:t>
      </w:r>
      <w:r w:rsidR="00D86731">
        <w:t>закупка</w:t>
      </w:r>
      <w:r w:rsidR="0091319A" w:rsidRPr="00BA04C6">
        <w:t>)</w:t>
      </w:r>
      <w:r w:rsidR="00661D5B" w:rsidRPr="00BA04C6">
        <w:t>;</w:t>
      </w:r>
    </w:p>
    <w:p w14:paraId="49E6BA96" w14:textId="78F0A2ED" w:rsidR="006243DE" w:rsidRPr="00BA04C6" w:rsidRDefault="00021CBF" w:rsidP="00021CBF">
      <w:pPr>
        <w:pStyle w:val="a1"/>
        <w:numPr>
          <w:ilvl w:val="4"/>
          <w:numId w:val="4"/>
        </w:numPr>
        <w:tabs>
          <w:tab w:val="left" w:pos="1134"/>
          <w:tab w:val="num" w:pos="1701"/>
        </w:tabs>
        <w:ind w:left="1701" w:hanging="424"/>
      </w:pPr>
      <w:r>
        <w:t>п</w:t>
      </w:r>
      <w:r w:rsidR="006243DE" w:rsidRPr="00BA04C6">
        <w:t xml:space="preserve">о </w:t>
      </w:r>
      <w:r w:rsidR="00167D07">
        <w:t>закупкам</w:t>
      </w:r>
      <w:r w:rsidR="00C4772D">
        <w:t>, проводимым з</w:t>
      </w:r>
      <w:r w:rsidR="006243DE" w:rsidRPr="00BA04C6">
        <w:t xml:space="preserve">акупочными комиссиями </w:t>
      </w:r>
      <w:r w:rsidR="00C4772D">
        <w:t>2-</w:t>
      </w:r>
      <w:r w:rsidR="006243DE" w:rsidRPr="00BA04C6">
        <w:t xml:space="preserve">го уровня, специальными закупочными комиссиями, закупочными комиссиями исполнительного аппарата </w:t>
      </w:r>
      <w:r w:rsidR="00741D2F" w:rsidRPr="00BA04C6">
        <w:t>ПАО</w:t>
      </w:r>
      <w:r w:rsidR="006243DE" w:rsidRPr="00BA04C6">
        <w:t xml:space="preserve"> «РусГидро» </w:t>
      </w:r>
      <w:r w:rsidR="00D86731">
        <w:t>–</w:t>
      </w:r>
      <w:r w:rsidR="006243DE" w:rsidRPr="00BA04C6">
        <w:t xml:space="preserve"> в </w:t>
      </w:r>
      <w:r w:rsidR="00917907" w:rsidRPr="00BA04C6">
        <w:t xml:space="preserve">Арбитражном </w:t>
      </w:r>
      <w:r w:rsidR="006243DE" w:rsidRPr="00BA04C6">
        <w:t>суде г</w:t>
      </w:r>
      <w:r w:rsidR="00165FCC" w:rsidRPr="00BA04C6">
        <w:t>. </w:t>
      </w:r>
      <w:r w:rsidR="006243DE" w:rsidRPr="00BA04C6">
        <w:t>Москв</w:t>
      </w:r>
      <w:r w:rsidR="00834A3D" w:rsidRPr="00BA04C6">
        <w:t>ы</w:t>
      </w:r>
      <w:r w:rsidR="006243DE" w:rsidRPr="00BA04C6">
        <w:t>.</w:t>
      </w:r>
    </w:p>
    <w:p w14:paraId="4D3526D6" w14:textId="1757EF08" w:rsidR="00E2041F" w:rsidRPr="00FC0CA5" w:rsidRDefault="00E2041F" w:rsidP="00FC0CA5">
      <w:pPr>
        <w:pStyle w:val="a"/>
        <w:rPr>
          <w:snapToGrid/>
        </w:rPr>
      </w:pPr>
      <w:r w:rsidRPr="00BA04C6">
        <w:t xml:space="preserve">Участники также вправе обратиться на любой стадии проведения </w:t>
      </w:r>
      <w:r w:rsidR="00EC1B7F" w:rsidRPr="00BA04C6">
        <w:t>закупки</w:t>
      </w:r>
      <w:r w:rsidRPr="00BA04C6">
        <w:t xml:space="preserve"> напрямую к Председателю ЦЗК, направив свое обращение по адресу электронной почты </w:t>
      </w:r>
      <w:hyperlink r:id="rId23" w:history="1">
        <w:r w:rsidRPr="00FC0CA5">
          <w:rPr>
            <w:rStyle w:val="a8"/>
            <w:lang w:val="en-US"/>
          </w:rPr>
          <w:t>czk</w:t>
        </w:r>
        <w:r w:rsidRPr="00FC0CA5">
          <w:rPr>
            <w:rStyle w:val="a8"/>
          </w:rPr>
          <w:t>.</w:t>
        </w:r>
        <w:r w:rsidRPr="00FC0CA5">
          <w:rPr>
            <w:rStyle w:val="a8"/>
            <w:lang w:val="en-US"/>
          </w:rPr>
          <w:t>direct</w:t>
        </w:r>
        <w:r w:rsidRPr="00FC0CA5">
          <w:rPr>
            <w:rStyle w:val="a8"/>
          </w:rPr>
          <w:t>@</w:t>
        </w:r>
        <w:r w:rsidRPr="00FC0CA5">
          <w:rPr>
            <w:rStyle w:val="a8"/>
            <w:lang w:val="en-US"/>
          </w:rPr>
          <w:t>rushydro</w:t>
        </w:r>
        <w:r w:rsidRPr="00FC0CA5">
          <w:rPr>
            <w:rStyle w:val="a8"/>
          </w:rPr>
          <w:t>.</w:t>
        </w:r>
        <w:r w:rsidRPr="00FC0CA5">
          <w:rPr>
            <w:rStyle w:val="a8"/>
            <w:lang w:val="en-US"/>
          </w:rPr>
          <w:t>ru</w:t>
        </w:r>
      </w:hyperlink>
      <w:r w:rsidRPr="00FC0CA5">
        <w:t>.</w:t>
      </w:r>
    </w:p>
    <w:p w14:paraId="10B0388A" w14:textId="77777777" w:rsidR="00167D07" w:rsidRPr="005C37B3" w:rsidRDefault="00167D07" w:rsidP="00167D07">
      <w:pPr>
        <w:pStyle w:val="2"/>
        <w:ind w:left="1134"/>
        <w:rPr>
          <w:sz w:val="28"/>
        </w:rPr>
      </w:pPr>
      <w:bookmarkStart w:id="110" w:name="_Ref514509614"/>
      <w:bookmarkStart w:id="111" w:name="_Toc1149380"/>
      <w:bookmarkEnd w:id="104"/>
      <w:r w:rsidRPr="005C37B3">
        <w:rPr>
          <w:sz w:val="28"/>
        </w:rPr>
        <w:t xml:space="preserve">Особые положения при проведении </w:t>
      </w:r>
      <w:r>
        <w:rPr>
          <w:sz w:val="28"/>
        </w:rPr>
        <w:t>закупки</w:t>
      </w:r>
      <w:r w:rsidRPr="005C37B3">
        <w:rPr>
          <w:sz w:val="28"/>
        </w:rPr>
        <w:t xml:space="preserve"> с использованием ЭТП</w:t>
      </w:r>
      <w:bookmarkEnd w:id="110"/>
      <w:bookmarkEnd w:id="111"/>
    </w:p>
    <w:p w14:paraId="5F0885CA" w14:textId="14364352" w:rsidR="0060317B" w:rsidRDefault="003172C5" w:rsidP="00167D07">
      <w:pPr>
        <w:pStyle w:val="a"/>
      </w:pPr>
      <w:r>
        <w:t>Форма проведения закупки (с использованием ЭТП</w:t>
      </w:r>
      <w:r w:rsidR="0060317B">
        <w:t xml:space="preserve"> </w:t>
      </w:r>
      <w:r>
        <w:t xml:space="preserve">или без нее) </w:t>
      </w:r>
      <w:r w:rsidR="0060317B">
        <w:t>установлен</w:t>
      </w:r>
      <w:r>
        <w:t>а</w:t>
      </w:r>
      <w:r w:rsidR="0060317B" w:rsidRPr="00BA04C6">
        <w:t xml:space="preserve"> в </w:t>
      </w:r>
      <w:r w:rsidR="0060317B">
        <w:t xml:space="preserve">пункте </w:t>
      </w:r>
      <w:r w:rsidR="0060317B" w:rsidRPr="00A648B5">
        <w:fldChar w:fldCharType="begin"/>
      </w:r>
      <w:r w:rsidR="0060317B" w:rsidRPr="00A648B5">
        <w:instrText xml:space="preserve"> REF _Ref458187651 \r \h  \* MERGEFORMAT </w:instrText>
      </w:r>
      <w:r w:rsidR="0060317B" w:rsidRPr="00A648B5">
        <w:fldChar w:fldCharType="separate"/>
      </w:r>
      <w:r w:rsidR="00E66332">
        <w:t>1.2.5</w:t>
      </w:r>
      <w:r w:rsidR="0060317B" w:rsidRPr="00A648B5">
        <w:fldChar w:fldCharType="end"/>
      </w:r>
      <w:r w:rsidR="0060317B" w:rsidRPr="00BA04C6">
        <w:t xml:space="preserve">. В случае проведения закупки </w:t>
      </w:r>
      <w:r w:rsidR="00850C2E">
        <w:t xml:space="preserve">с использованием ЭТП </w:t>
      </w:r>
      <w:r>
        <w:t>У</w:t>
      </w:r>
      <w:r w:rsidR="0060317B" w:rsidRPr="00BA04C6">
        <w:t>частник обязан учитывать особенности, предусмотренные настоящим подразделом.</w:t>
      </w:r>
    </w:p>
    <w:p w14:paraId="4E028583" w14:textId="179BDA68" w:rsidR="003172C5" w:rsidRDefault="003172C5" w:rsidP="00167D07">
      <w:pPr>
        <w:pStyle w:val="a"/>
      </w:pPr>
      <w:r>
        <w:t xml:space="preserve">Наименование </w:t>
      </w:r>
      <w:r w:rsidRPr="00BA04C6">
        <w:t>ЭТП, посредством которой проводится закупка</w:t>
      </w:r>
      <w:r w:rsidRPr="003172C5">
        <w:t>, указано</w:t>
      </w:r>
      <w:r w:rsidRPr="00BA04C6">
        <w:t xml:space="preserve"> в </w:t>
      </w:r>
      <w:r>
        <w:t xml:space="preserve">пункте </w:t>
      </w:r>
      <w:r w:rsidRPr="00A648B5">
        <w:fldChar w:fldCharType="begin"/>
      </w:r>
      <w:r w:rsidRPr="00A648B5">
        <w:instrText xml:space="preserve"> REF _Ref458187651 \r \h  \* MERGEFORMAT </w:instrText>
      </w:r>
      <w:r w:rsidRPr="00A648B5">
        <w:fldChar w:fldCharType="separate"/>
      </w:r>
      <w:r w:rsidR="00E66332">
        <w:t>1.2.5</w:t>
      </w:r>
      <w:r w:rsidRPr="00A648B5">
        <w:fldChar w:fldCharType="end"/>
      </w:r>
      <w:r w:rsidRPr="00BA04C6">
        <w:t xml:space="preserve">. </w:t>
      </w:r>
      <w:r w:rsidR="00AC7E57" w:rsidRPr="00BA04C6">
        <w:t xml:space="preserve">До подачи заявки Участник обязан ознакомиться с </w:t>
      </w:r>
      <w:r w:rsidR="00B6093F">
        <w:t>Р</w:t>
      </w:r>
      <w:r w:rsidR="00AC7E57" w:rsidRPr="00BA04C6">
        <w:t xml:space="preserve">егламентом </w:t>
      </w:r>
      <w:r w:rsidR="00AC7E57">
        <w:t>и инструкциями,</w:t>
      </w:r>
      <w:r w:rsidR="00AC7E57" w:rsidRPr="00A648B5">
        <w:t xml:space="preserve"> опубликованными на сайте соответствующей ЭТП</w:t>
      </w:r>
      <w:r w:rsidR="00AC7E57">
        <w:t>.</w:t>
      </w:r>
    </w:p>
    <w:p w14:paraId="0381F6C9" w14:textId="494CA578" w:rsidR="003172C5" w:rsidRDefault="00AC7E57" w:rsidP="00167D07">
      <w:pPr>
        <w:pStyle w:val="a"/>
      </w:pPr>
      <w:r w:rsidRPr="00AC7E57">
        <w:t>Для участия в закупке</w:t>
      </w:r>
      <w:r>
        <w:t xml:space="preserve"> </w:t>
      </w:r>
      <w:r w:rsidRPr="005C37B3">
        <w:t>с использованием ЭТП</w:t>
      </w:r>
      <w:r w:rsidRPr="00AC7E57">
        <w:t xml:space="preserve"> </w:t>
      </w:r>
      <w:r w:rsidR="007B0048">
        <w:t>Участник</w:t>
      </w:r>
      <w:r w:rsidR="007B0048" w:rsidRPr="00BA04C6">
        <w:t xml:space="preserve"> </w:t>
      </w:r>
      <w:r w:rsidR="003172C5" w:rsidRPr="00BA04C6">
        <w:t xml:space="preserve">должен пройти процедуру регистрации (аккредитации) на ЭТП. </w:t>
      </w:r>
      <w:r>
        <w:t>А</w:t>
      </w:r>
      <w:r w:rsidR="003172C5" w:rsidRPr="00BA04C6">
        <w:t xml:space="preserve">ккредитация осуществляется оператором ЭТП, и </w:t>
      </w:r>
      <w:r>
        <w:t>О</w:t>
      </w:r>
      <w:r w:rsidR="003172C5" w:rsidRPr="00BA04C6">
        <w:t>рганизатор не несет ответственнос</w:t>
      </w:r>
      <w:r w:rsidRPr="00AC7E57">
        <w:t xml:space="preserve">ти за результат ее прохождения </w:t>
      </w:r>
      <w:r w:rsidR="007B0048">
        <w:t>Участником</w:t>
      </w:r>
      <w:r w:rsidR="00A0786A">
        <w:t xml:space="preserve">, в том числе понесенные </w:t>
      </w:r>
      <w:r w:rsidR="00523715">
        <w:t xml:space="preserve">им </w:t>
      </w:r>
      <w:r w:rsidR="00A0786A">
        <w:t>затраты</w:t>
      </w:r>
      <w:r w:rsidR="003172C5" w:rsidRPr="00BA04C6">
        <w:t>.</w:t>
      </w:r>
    </w:p>
    <w:p w14:paraId="4E08C4C6" w14:textId="3FAC2359" w:rsidR="00AC7E57" w:rsidRDefault="00AC7E57" w:rsidP="00C56236">
      <w:pPr>
        <w:pStyle w:val="a"/>
      </w:pPr>
      <w:r w:rsidRPr="00BA04C6">
        <w:t>Обмен между Участником, Заказчиком</w:t>
      </w:r>
      <w:r w:rsidR="007B0048">
        <w:t xml:space="preserve"> (Организатором)</w:t>
      </w:r>
      <w:r w:rsidRPr="00BA04C6">
        <w:t xml:space="preserve"> и оператором ЭТП всей информацией, связанной с </w:t>
      </w:r>
      <w:r w:rsidR="00C56236" w:rsidRPr="00C56236">
        <w:t xml:space="preserve">проведением </w:t>
      </w:r>
      <w:r w:rsidRPr="00BA04C6">
        <w:t>закупки, осуществляется на ЭТП в форме электронных документов, подписанных усиленной квалифицированной электронной подписью уполномоченного лица.</w:t>
      </w:r>
    </w:p>
    <w:p w14:paraId="250D2F03" w14:textId="2B684AC4" w:rsidR="00167D07" w:rsidRPr="006D26A1" w:rsidRDefault="006D26A1" w:rsidP="00BA04C6">
      <w:pPr>
        <w:pStyle w:val="a"/>
      </w:pPr>
      <w:r w:rsidRPr="00BA04C6">
        <w:t xml:space="preserve">Цена заявки и иные условия закупки, указанные </w:t>
      </w:r>
      <w:r>
        <w:t>У</w:t>
      </w:r>
      <w:r w:rsidRPr="00BA04C6">
        <w:t>частниками в специальных электронных формах на ЭТП, имеют преимущество перед сведениями, указанными в загруженных на ЭТП электронных документах.</w:t>
      </w:r>
    </w:p>
    <w:p w14:paraId="23D44A4B" w14:textId="290A2BAD" w:rsidR="00EC5D76" w:rsidRPr="00BA04C6" w:rsidRDefault="00EC5D76" w:rsidP="00BA04C6">
      <w:pPr>
        <w:pStyle w:val="2"/>
        <w:ind w:left="1134"/>
        <w:rPr>
          <w:sz w:val="28"/>
        </w:rPr>
      </w:pPr>
      <w:bookmarkStart w:id="112" w:name="_Toc1149381"/>
      <w:r w:rsidRPr="00BA04C6">
        <w:rPr>
          <w:sz w:val="28"/>
        </w:rPr>
        <w:t>Особые положения при проведении закрытых закупок</w:t>
      </w:r>
      <w:bookmarkEnd w:id="112"/>
    </w:p>
    <w:p w14:paraId="59E4B324" w14:textId="692F915E" w:rsidR="000902BB" w:rsidRPr="000902BB" w:rsidRDefault="00864F3A" w:rsidP="00BA04C6">
      <w:pPr>
        <w:pStyle w:val="a"/>
      </w:pPr>
      <w:r>
        <w:t xml:space="preserve">В случае если в пункте </w:t>
      </w:r>
      <w:r>
        <w:fldChar w:fldCharType="begin"/>
      </w:r>
      <w:r>
        <w:instrText xml:space="preserve"> REF _Ref514460849 \r \h </w:instrText>
      </w:r>
      <w:r>
        <w:fldChar w:fldCharType="separate"/>
      </w:r>
      <w:r w:rsidR="00E66332">
        <w:t>1.2.1</w:t>
      </w:r>
      <w:r>
        <w:fldChar w:fldCharType="end"/>
      </w:r>
      <w:r>
        <w:t xml:space="preserve"> установлено проведение настоящей закупки закрытым способом, то и</w:t>
      </w:r>
      <w:r w:rsidRPr="00A648B5">
        <w:t xml:space="preserve">нформация о закупке (в том числе </w:t>
      </w:r>
      <w:r>
        <w:t>И</w:t>
      </w:r>
      <w:r w:rsidRPr="00A648B5">
        <w:t xml:space="preserve">звещение и </w:t>
      </w:r>
      <w:r>
        <w:t>Д</w:t>
      </w:r>
      <w:r w:rsidRPr="00A648B5">
        <w:t xml:space="preserve">окументация о закупке, разъяснения и изменения </w:t>
      </w:r>
      <w:r>
        <w:t>к ней</w:t>
      </w:r>
      <w:r w:rsidRPr="00A648B5">
        <w:t xml:space="preserve">, протоколы, составляемые в ходе закупки, </w:t>
      </w:r>
      <w:r>
        <w:t xml:space="preserve">а также </w:t>
      </w:r>
      <w:r w:rsidRPr="00A648B5">
        <w:t>информация о результатах закупки) не подлежит размещению в ЕИС</w:t>
      </w:r>
      <w:r>
        <w:t xml:space="preserve">, а также </w:t>
      </w:r>
      <w:r w:rsidRPr="000902BB">
        <w:t xml:space="preserve">каких-либо </w:t>
      </w:r>
      <w:r>
        <w:t xml:space="preserve">иных </w:t>
      </w:r>
      <w:r w:rsidRPr="000902BB">
        <w:t>открытых источниках</w:t>
      </w:r>
      <w:r>
        <w:t>.</w:t>
      </w:r>
    </w:p>
    <w:p w14:paraId="0B7C0025" w14:textId="6A1F43E6" w:rsidR="003877D9" w:rsidRDefault="000902BB" w:rsidP="00A74B88">
      <w:pPr>
        <w:pStyle w:val="a"/>
      </w:pPr>
      <w:r w:rsidRPr="003877D9">
        <w:lastRenderedPageBreak/>
        <w:t xml:space="preserve">К участию в </w:t>
      </w:r>
      <w:r w:rsidR="00864F3A" w:rsidRPr="003877D9">
        <w:t xml:space="preserve">закрытой </w:t>
      </w:r>
      <w:r w:rsidRPr="003877D9">
        <w:t>закупке</w:t>
      </w:r>
      <w:r w:rsidR="00864F3A" w:rsidRPr="003877D9">
        <w:t xml:space="preserve"> </w:t>
      </w:r>
      <w:r w:rsidRPr="003877D9">
        <w:t xml:space="preserve">допускаются только </w:t>
      </w:r>
      <w:r w:rsidR="00864F3A" w:rsidRPr="00DD59F5">
        <w:t>П</w:t>
      </w:r>
      <w:r w:rsidRPr="00DD59F5">
        <w:t>оставщики</w:t>
      </w:r>
      <w:r w:rsidRPr="003877D9">
        <w:t xml:space="preserve">, специально приглашенные </w:t>
      </w:r>
      <w:r w:rsidR="00864F3A" w:rsidRPr="003877D9">
        <w:t>О</w:t>
      </w:r>
      <w:r w:rsidRPr="003877D9">
        <w:t>рганизатором</w:t>
      </w:r>
      <w:r w:rsidR="00911233" w:rsidRPr="003877D9">
        <w:t xml:space="preserve"> путем одновременного (в один день) направления приглашения к участию в такой закупке</w:t>
      </w:r>
      <w:r w:rsidR="004B2D42">
        <w:t xml:space="preserve"> с приложением Документации о закупке</w:t>
      </w:r>
      <w:r w:rsidRPr="003877D9">
        <w:t>.</w:t>
      </w:r>
      <w:r w:rsidR="00FD5DD7" w:rsidRPr="003877D9">
        <w:t xml:space="preserve"> </w:t>
      </w:r>
    </w:p>
    <w:p w14:paraId="35B956B4" w14:textId="5B78D26D" w:rsidR="000902BB" w:rsidRPr="003877D9" w:rsidRDefault="003C37FA" w:rsidP="00A74B88">
      <w:pPr>
        <w:pStyle w:val="a"/>
      </w:pPr>
      <w:r w:rsidRPr="003877D9">
        <w:t>Перечень Участников закрытой закупки устанавливается по решению ЦЗК</w:t>
      </w:r>
      <w:r w:rsidR="006F65E6">
        <w:t xml:space="preserve"> Заказчика</w:t>
      </w:r>
      <w:r w:rsidRPr="003877D9">
        <w:t xml:space="preserve">. Заявки от Участников, которые не были приглашены к участию в закупке, не принимаются Организатором к рассмотрению и оценке, за исключением случая подачи заявки от лиц, входящих в состав </w:t>
      </w:r>
      <w:r w:rsidR="002742F6">
        <w:t>К</w:t>
      </w:r>
      <w:r w:rsidRPr="003877D9">
        <w:t xml:space="preserve">оллективного участника (подраздел </w:t>
      </w:r>
      <w:r w:rsidRPr="003877D9">
        <w:fldChar w:fldCharType="begin"/>
      </w:r>
      <w:r w:rsidRPr="003877D9">
        <w:instrText xml:space="preserve"> REF _Ref324336874 \r \h </w:instrText>
      </w:r>
      <w:r w:rsidRPr="003877D9">
        <w:fldChar w:fldCharType="separate"/>
      </w:r>
      <w:r w:rsidR="00E66332">
        <w:t>3.2</w:t>
      </w:r>
      <w:r w:rsidRPr="003877D9">
        <w:fldChar w:fldCharType="end"/>
      </w:r>
      <w:r w:rsidRPr="003877D9">
        <w:t>)</w:t>
      </w:r>
      <w:r w:rsidR="00510B25" w:rsidRPr="003877D9">
        <w:t xml:space="preserve">, при условии, что </w:t>
      </w:r>
      <w:r w:rsidR="007B0048">
        <w:t>лидер</w:t>
      </w:r>
      <w:r w:rsidR="00510B25" w:rsidRPr="003877D9">
        <w:t xml:space="preserve"> </w:t>
      </w:r>
      <w:r w:rsidR="00D32FB9">
        <w:t>К</w:t>
      </w:r>
      <w:r w:rsidR="00510B25" w:rsidRPr="003877D9">
        <w:t>оллективного участника был приглашен Организатором к участию в такой закупке</w:t>
      </w:r>
      <w:r w:rsidRPr="003877D9">
        <w:t>.</w:t>
      </w:r>
    </w:p>
    <w:p w14:paraId="33056F55" w14:textId="77777777" w:rsidR="004B2D42" w:rsidRDefault="00911233" w:rsidP="00A74B88">
      <w:pPr>
        <w:pStyle w:val="a"/>
      </w:pPr>
      <w:r w:rsidRPr="0027287A">
        <w:t xml:space="preserve">Извещение и Документация о закупке в закрытых закупках официально размещаются путем предоставления Организатором </w:t>
      </w:r>
      <w:r w:rsidR="003877D9" w:rsidRPr="0027287A">
        <w:t xml:space="preserve">указанных документов </w:t>
      </w:r>
      <w:r w:rsidRPr="0027287A">
        <w:t>в адрес ограниченного круга Участников без взимания платы в порядке, установленном в приглашении к участию в закрытой закупке.</w:t>
      </w:r>
      <w:r w:rsidR="0027287A" w:rsidRPr="0027287A">
        <w:t xml:space="preserve"> </w:t>
      </w:r>
    </w:p>
    <w:p w14:paraId="09727F0C" w14:textId="7B2A52CB" w:rsidR="00864F3A" w:rsidRDefault="00171D39" w:rsidP="00BA04C6">
      <w:pPr>
        <w:pStyle w:val="a"/>
      </w:pPr>
      <w:r>
        <w:t>Официальное размещение</w:t>
      </w:r>
      <w:r w:rsidR="00516B95" w:rsidRPr="00A648B5">
        <w:t xml:space="preserve"> разъяснени</w:t>
      </w:r>
      <w:r>
        <w:t>й</w:t>
      </w:r>
      <w:r w:rsidR="0014398E">
        <w:t xml:space="preserve"> Д</w:t>
      </w:r>
      <w:r w:rsidR="00516B95" w:rsidRPr="00A648B5">
        <w:t>окументации о закупке, внесенных изменени</w:t>
      </w:r>
      <w:r>
        <w:t>й</w:t>
      </w:r>
      <w:r w:rsidR="00516B95" w:rsidRPr="00A648B5">
        <w:t xml:space="preserve"> в </w:t>
      </w:r>
      <w:r>
        <w:t>нее, результатов</w:t>
      </w:r>
      <w:r w:rsidR="00516B95">
        <w:t xml:space="preserve"> </w:t>
      </w:r>
      <w:r w:rsidR="00516B95" w:rsidRPr="00A648B5">
        <w:t>рассмотрения и оценки заявок</w:t>
      </w:r>
      <w:r>
        <w:t xml:space="preserve">, а также </w:t>
      </w:r>
      <w:r w:rsidR="00516B95" w:rsidRPr="00A648B5">
        <w:t>итог</w:t>
      </w:r>
      <w:r w:rsidR="00516B95">
        <w:t>ов</w:t>
      </w:r>
      <w:r w:rsidR="00516B95" w:rsidRPr="00A648B5">
        <w:t xml:space="preserve"> закупки</w:t>
      </w:r>
      <w:r w:rsidR="00516B95">
        <w:t xml:space="preserve"> и</w:t>
      </w:r>
      <w:r w:rsidR="00516B95" w:rsidRPr="00A648B5">
        <w:t xml:space="preserve"> иных </w:t>
      </w:r>
      <w:r w:rsidR="00516B95">
        <w:t>сведени</w:t>
      </w:r>
      <w:r>
        <w:t>й</w:t>
      </w:r>
      <w:r w:rsidR="00516B95">
        <w:t xml:space="preserve"> в ходе </w:t>
      </w:r>
      <w:r w:rsidR="00516B95" w:rsidRPr="00A648B5">
        <w:t>проводимой закупки (</w:t>
      </w:r>
      <w:r w:rsidR="00516B95">
        <w:t xml:space="preserve">отдельных </w:t>
      </w:r>
      <w:r w:rsidR="00516B95" w:rsidRPr="00A648B5">
        <w:t xml:space="preserve">ее этапов) осуществляется </w:t>
      </w:r>
      <w:r w:rsidR="00516B95">
        <w:t>посредством одновременного (в один день) направления</w:t>
      </w:r>
      <w:r w:rsidR="00516B95" w:rsidRPr="00A648B5">
        <w:t xml:space="preserve"> Организатор</w:t>
      </w:r>
      <w:r w:rsidR="00516B95">
        <w:t>ом</w:t>
      </w:r>
      <w:r w:rsidR="00516B95" w:rsidRPr="00A648B5">
        <w:t xml:space="preserve"> информационны</w:t>
      </w:r>
      <w:r w:rsidR="00516B95">
        <w:t>х</w:t>
      </w:r>
      <w:r w:rsidR="00516B95" w:rsidRPr="00A648B5">
        <w:t xml:space="preserve"> сообщени</w:t>
      </w:r>
      <w:r w:rsidR="00516B95">
        <w:t>й</w:t>
      </w:r>
      <w:r w:rsidR="00516B95" w:rsidRPr="00A648B5">
        <w:t xml:space="preserve"> всем Участникам закрытой закупки (в формате писем, </w:t>
      </w:r>
      <w:r w:rsidR="00911233">
        <w:t xml:space="preserve">уведомлений, протоколов или </w:t>
      </w:r>
      <w:r w:rsidR="00516B95" w:rsidRPr="00A648B5">
        <w:t>выписки</w:t>
      </w:r>
      <w:r w:rsidR="00516B95">
        <w:t xml:space="preserve"> из протокола и т.д.) </w:t>
      </w:r>
      <w:r w:rsidR="00516B95" w:rsidRPr="00A648B5">
        <w:t xml:space="preserve">в сроки, </w:t>
      </w:r>
      <w:r>
        <w:t xml:space="preserve">установленные настоящей Документацией о закупке и </w:t>
      </w:r>
      <w:r w:rsidR="00516B95" w:rsidRPr="00A648B5">
        <w:t xml:space="preserve">предназначенные для </w:t>
      </w:r>
      <w:r w:rsidR="00516B95">
        <w:t>официального</w:t>
      </w:r>
      <w:r w:rsidR="00516B95" w:rsidRPr="00A648B5">
        <w:t xml:space="preserve"> размещения</w:t>
      </w:r>
      <w:r w:rsidR="00516B95">
        <w:t xml:space="preserve"> таких сведений</w:t>
      </w:r>
      <w:r w:rsidR="00516B95" w:rsidRPr="00A648B5">
        <w:t>.</w:t>
      </w:r>
    </w:p>
    <w:p w14:paraId="6D3BE9A0" w14:textId="73F485D1" w:rsidR="00C51E80" w:rsidRDefault="00C51E80" w:rsidP="00C51E80">
      <w:pPr>
        <w:pStyle w:val="a"/>
      </w:pPr>
      <w:r w:rsidRPr="000902BB">
        <w:t xml:space="preserve">Извещение, </w:t>
      </w:r>
      <w:r>
        <w:t>Д</w:t>
      </w:r>
      <w:r w:rsidRPr="000902BB">
        <w:t>окументация о закупке и иные сведения, составляющие</w:t>
      </w:r>
      <w:r>
        <w:t xml:space="preserve"> или содержащие</w:t>
      </w:r>
      <w:r w:rsidRPr="000902BB">
        <w:t xml:space="preserve"> гос</w:t>
      </w:r>
      <w:r w:rsidR="00B34B29">
        <w:t>ударственную тайну, предоставляю</w:t>
      </w:r>
      <w:r w:rsidRPr="000902BB">
        <w:t xml:space="preserve">тся </w:t>
      </w:r>
      <w:r>
        <w:t>У</w:t>
      </w:r>
      <w:r w:rsidRPr="000902BB">
        <w:t xml:space="preserve">частникам в соответствии с требованиями законодательства </w:t>
      </w:r>
      <w:r>
        <w:t xml:space="preserve">РФ </w:t>
      </w:r>
      <w:r w:rsidR="001218D9">
        <w:t>по защите</w:t>
      </w:r>
      <w:r w:rsidRPr="000902BB">
        <w:t xml:space="preserve"> государственной тайн</w:t>
      </w:r>
      <w:r w:rsidR="001218D9">
        <w:t>ы</w:t>
      </w:r>
      <w:r w:rsidRPr="000902BB">
        <w:t xml:space="preserve">, при условии наличия у такого </w:t>
      </w:r>
      <w:r>
        <w:t>У</w:t>
      </w:r>
      <w:r w:rsidRPr="000902BB">
        <w:t>частника лицензии на проведение работ с использованием сведений соответствующей степени секретности, а у физических лиц – соответствующего допуска.</w:t>
      </w:r>
    </w:p>
    <w:p w14:paraId="3AA79FAE" w14:textId="6BA39648" w:rsidR="00D01A3E" w:rsidRDefault="00D01A3E" w:rsidP="00D01A3E">
      <w:pPr>
        <w:pStyle w:val="a"/>
      </w:pPr>
      <w:r w:rsidRPr="000902BB">
        <w:t xml:space="preserve">С момента передачи в адрес </w:t>
      </w:r>
      <w:r>
        <w:t>У</w:t>
      </w:r>
      <w:r w:rsidRPr="000902BB">
        <w:t xml:space="preserve">частника </w:t>
      </w:r>
      <w:r>
        <w:t xml:space="preserve">указанных </w:t>
      </w:r>
      <w:r w:rsidRPr="000902BB">
        <w:t xml:space="preserve">конфиденциальных документов и информации </w:t>
      </w:r>
      <w:r>
        <w:t>такой У</w:t>
      </w:r>
      <w:r w:rsidRPr="000902BB">
        <w:t>частник несет ответственность в полном объеме за разглашение полученных сведений.</w:t>
      </w:r>
    </w:p>
    <w:p w14:paraId="011F5048" w14:textId="1CD98CC5" w:rsidR="00516B95" w:rsidRDefault="00516B95" w:rsidP="00BA04C6">
      <w:pPr>
        <w:pStyle w:val="a"/>
      </w:pPr>
      <w:r>
        <w:t xml:space="preserve">В случае проведения согласно пунктам </w:t>
      </w:r>
      <w:r>
        <w:fldChar w:fldCharType="begin"/>
      </w:r>
      <w:r>
        <w:instrText xml:space="preserve"> REF _Ref514460849 \r \h </w:instrText>
      </w:r>
      <w:r>
        <w:fldChar w:fldCharType="separate"/>
      </w:r>
      <w:r w:rsidR="00E66332">
        <w:t>1.2.1</w:t>
      </w:r>
      <w:r>
        <w:fldChar w:fldCharType="end"/>
      </w:r>
      <w:r>
        <w:t xml:space="preserve"> и </w:t>
      </w:r>
      <w:r>
        <w:fldChar w:fldCharType="begin"/>
      </w:r>
      <w:r>
        <w:instrText xml:space="preserve"> REF _Ref514509589 \r \h </w:instrText>
      </w:r>
      <w:r>
        <w:fldChar w:fldCharType="separate"/>
      </w:r>
      <w:r w:rsidR="00E66332">
        <w:t>1.2.4</w:t>
      </w:r>
      <w:r>
        <w:fldChar w:fldCharType="end"/>
      </w:r>
      <w:r>
        <w:t xml:space="preserve"> закрытой закупки </w:t>
      </w:r>
      <w:r w:rsidR="00ED39CD">
        <w:t>с использованием ЭТП</w:t>
      </w:r>
      <w:r>
        <w:t xml:space="preserve"> </w:t>
      </w:r>
      <w:r w:rsidR="00ED39CD" w:rsidRPr="00ED39CD">
        <w:t>(если такая возможность предусмотрена в соответствии с законодательством РФ)</w:t>
      </w:r>
      <w:r>
        <w:t xml:space="preserve">, </w:t>
      </w:r>
      <w:r w:rsidR="00ED39CD">
        <w:t>применяются</w:t>
      </w:r>
      <w:r>
        <w:t xml:space="preserve"> также положения подраздела </w:t>
      </w:r>
      <w:r>
        <w:fldChar w:fldCharType="begin"/>
      </w:r>
      <w:r>
        <w:instrText xml:space="preserve"> REF _Ref514509614 \r \h </w:instrText>
      </w:r>
      <w:r>
        <w:fldChar w:fldCharType="separate"/>
      </w:r>
      <w:r w:rsidR="00E66332">
        <w:t>2.4</w:t>
      </w:r>
      <w:r>
        <w:fldChar w:fldCharType="end"/>
      </w:r>
      <w:r>
        <w:t>.</w:t>
      </w:r>
      <w:r w:rsidR="00ED39CD">
        <w:t xml:space="preserve"> </w:t>
      </w:r>
      <w:r w:rsidR="00510B25">
        <w:t xml:space="preserve">При этом </w:t>
      </w:r>
      <w:r w:rsidR="00ED39CD" w:rsidRPr="00ED39CD">
        <w:t xml:space="preserve">правила функционирования </w:t>
      </w:r>
      <w:r w:rsidR="00ED39CD">
        <w:t xml:space="preserve">ЭТП </w:t>
      </w:r>
      <w:r w:rsidR="00ED39CD" w:rsidRPr="00ED39CD">
        <w:t xml:space="preserve">и особенности документооборота, а также перечень таких </w:t>
      </w:r>
      <w:r w:rsidR="00ED39CD">
        <w:t>ЭТП</w:t>
      </w:r>
      <w:r w:rsidR="00ED39CD" w:rsidRPr="00ED39CD">
        <w:t xml:space="preserve"> определяется Правительством </w:t>
      </w:r>
      <w:r w:rsidR="00ED39CD">
        <w:t>РФ.</w:t>
      </w:r>
    </w:p>
    <w:p w14:paraId="3390EA87" w14:textId="7B5E348B" w:rsidR="00EC5F37" w:rsidRPr="00BA04C6" w:rsidRDefault="00EC5F37" w:rsidP="00730BAE">
      <w:pPr>
        <w:pStyle w:val="2"/>
        <w:ind w:left="1134"/>
        <w:rPr>
          <w:sz w:val="28"/>
        </w:rPr>
      </w:pPr>
      <w:bookmarkStart w:id="113" w:name="_Toc1149382"/>
      <w:r w:rsidRPr="00BA04C6">
        <w:rPr>
          <w:sz w:val="28"/>
        </w:rPr>
        <w:t xml:space="preserve">Прочие </w:t>
      </w:r>
      <w:bookmarkEnd w:id="105"/>
      <w:bookmarkEnd w:id="106"/>
      <w:r w:rsidRPr="00BA04C6">
        <w:rPr>
          <w:sz w:val="28"/>
        </w:rPr>
        <w:t>положения</w:t>
      </w:r>
      <w:bookmarkEnd w:id="107"/>
      <w:bookmarkEnd w:id="108"/>
      <w:bookmarkEnd w:id="113"/>
    </w:p>
    <w:p w14:paraId="5982154F" w14:textId="0E151DC1" w:rsidR="00EC5F37" w:rsidRPr="00BA04C6" w:rsidRDefault="00D25700" w:rsidP="00FC0CA5">
      <w:pPr>
        <w:pStyle w:val="a"/>
      </w:pPr>
      <w:r w:rsidRPr="00FC0CA5">
        <w:t xml:space="preserve">Участник </w:t>
      </w:r>
      <w:r w:rsidR="00EC5F37" w:rsidRPr="00FC0CA5">
        <w:t>самостоятельно несет все расходы, связанные с подготовкой и подачей заявки, а Организатор по этим расходам не отвечает и не имеет обязательств</w:t>
      </w:r>
      <w:r w:rsidR="00715880">
        <w:t xml:space="preserve"> (в том числе по </w:t>
      </w:r>
      <w:r w:rsidR="00715880" w:rsidRPr="00A648B5">
        <w:t>возврат</w:t>
      </w:r>
      <w:r w:rsidR="00715880">
        <w:t>у Участнику</w:t>
      </w:r>
      <w:r w:rsidR="00715880" w:rsidRPr="00A648B5">
        <w:t xml:space="preserve"> материалов и документов, входящих в состав </w:t>
      </w:r>
      <w:r w:rsidR="00715880">
        <w:t xml:space="preserve">его </w:t>
      </w:r>
      <w:r w:rsidR="00715880" w:rsidRPr="00A648B5">
        <w:t>заявки</w:t>
      </w:r>
      <w:r w:rsidR="00715880">
        <w:t>)</w:t>
      </w:r>
      <w:r w:rsidR="00EC5F37" w:rsidRPr="00FC0CA5">
        <w:t xml:space="preserve">, независимо от хода и результатов </w:t>
      </w:r>
      <w:r w:rsidR="00087FCD">
        <w:t>закупки</w:t>
      </w:r>
      <w:r w:rsidR="00EC5F37" w:rsidRPr="00FC0CA5">
        <w:t xml:space="preserve">, за исключением случаев, прямо предусмотренных </w:t>
      </w:r>
      <w:r w:rsidR="00715880">
        <w:t>Положением о закупке или настоящей Документацией о закупке</w:t>
      </w:r>
      <w:r w:rsidR="00EC5F37" w:rsidRPr="00BA04C6">
        <w:t>.</w:t>
      </w:r>
    </w:p>
    <w:p w14:paraId="6E78507D" w14:textId="748150D2" w:rsidR="00EC5F37" w:rsidRPr="00BA04C6" w:rsidRDefault="00DA3915" w:rsidP="00DA3915">
      <w:pPr>
        <w:pStyle w:val="a"/>
      </w:pPr>
      <w:r w:rsidRPr="00DA3915">
        <w:lastRenderedPageBreak/>
        <w:t>Заказчик</w:t>
      </w:r>
      <w:r w:rsidR="007117E7">
        <w:t>, Организатор</w:t>
      </w:r>
      <w:r w:rsidRPr="00DA3915">
        <w:t xml:space="preserve"> и оператор ЭТП </w:t>
      </w:r>
      <w:r w:rsidR="00DD25CB" w:rsidRPr="00BA04C6">
        <w:t xml:space="preserve">обеспечивают </w:t>
      </w:r>
      <w:r w:rsidR="00EC5F37" w:rsidRPr="00BA04C6">
        <w:t xml:space="preserve">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законодательством </w:t>
      </w:r>
      <w:r w:rsidR="00452C97" w:rsidRPr="00BA04C6">
        <w:t>РФ</w:t>
      </w:r>
      <w:r w:rsidR="00EC5F37" w:rsidRPr="00BA04C6">
        <w:t xml:space="preserve"> или </w:t>
      </w:r>
      <w:r w:rsidR="00B21E0E" w:rsidRPr="00BA04C6">
        <w:t>Д</w:t>
      </w:r>
      <w:r w:rsidR="00EC5F37" w:rsidRPr="00BA04C6">
        <w:t>окументацией</w:t>
      </w:r>
      <w:r w:rsidR="00B21E0E" w:rsidRPr="00BA04C6">
        <w:t xml:space="preserve"> о закупке</w:t>
      </w:r>
      <w:r w:rsidR="00EC5F37" w:rsidRPr="00BA04C6">
        <w:t>.</w:t>
      </w:r>
    </w:p>
    <w:p w14:paraId="18B4AE9E" w14:textId="71532295" w:rsidR="00EC5F37" w:rsidRDefault="00EC5F37" w:rsidP="00FC0CA5">
      <w:pPr>
        <w:pStyle w:val="a"/>
      </w:pPr>
      <w:r w:rsidRPr="00BA04C6">
        <w:t xml:space="preserve">Организатор </w:t>
      </w:r>
      <w:r w:rsidR="00DD25CB" w:rsidRPr="00BA04C6">
        <w:t>на основании решения Закупочной комиссии,</w:t>
      </w:r>
      <w:r w:rsidRPr="00BA04C6">
        <w:t xml:space="preserve"> вправе отклонить заявку, если </w:t>
      </w:r>
      <w:r w:rsidR="0007579C" w:rsidRPr="00BA04C6">
        <w:t>будет</w:t>
      </w:r>
      <w:r w:rsidRPr="00BA04C6">
        <w:t xml:space="preserve"> уста</w:t>
      </w:r>
      <w:r w:rsidR="0007579C" w:rsidRPr="00BA04C6">
        <w:t>новлено</w:t>
      </w:r>
      <w:r w:rsidRPr="00BA04C6">
        <w:t xml:space="preserve">, что Участник прямо или косвенно дал, согласился дать или предложил </w:t>
      </w:r>
      <w:r w:rsidR="00DD25CB" w:rsidRPr="00BA04C6">
        <w:t xml:space="preserve">работнику </w:t>
      </w:r>
      <w:r w:rsidRPr="00BA04C6">
        <w:t>Организатора,</w:t>
      </w:r>
      <w:r w:rsidR="00DD25CB" w:rsidRPr="00BA04C6">
        <w:t xml:space="preserve"> Заказчика, члену Закупочной комиссии</w:t>
      </w:r>
      <w:r w:rsidRPr="00BA04C6">
        <w:t xml:space="preserve"> вознаграждение в любой форме: работу, услугу, какую-либо ценность в качестве стимула, который может повлиять на принятие </w:t>
      </w:r>
      <w:r w:rsidR="00D64200" w:rsidRPr="00BA04C6">
        <w:t>Закупочной комиссией</w:t>
      </w:r>
      <w:r w:rsidRPr="00BA04C6">
        <w:t xml:space="preserve"> решения по определению Победителя.</w:t>
      </w:r>
    </w:p>
    <w:p w14:paraId="7CCC4074" w14:textId="45A301A0" w:rsidR="004072A3" w:rsidRPr="00BA04C6" w:rsidRDefault="004072A3" w:rsidP="00E24D6F">
      <w:pPr>
        <w:pStyle w:val="a"/>
      </w:pPr>
      <w:r w:rsidRPr="00BA04C6">
        <w:t xml:space="preserve">С целью предупреждения и противодействия противоправным действиям в </w:t>
      </w:r>
      <w:r w:rsidR="000B4B6B">
        <w:t xml:space="preserve">Группе </w:t>
      </w:r>
      <w:r w:rsidRPr="00BA04C6">
        <w:t xml:space="preserve">РусГидро организована круглосуточная «Линия доверия», обратиться на которую можно по телефону </w:t>
      </w:r>
      <w:r w:rsidR="00E24D6F" w:rsidRPr="00E24D6F">
        <w:rPr>
          <w:bCs/>
        </w:rPr>
        <w:t>+7 (495) 785 09 37 (круглосуточно)</w:t>
      </w:r>
      <w:r w:rsidRPr="00BA04C6">
        <w:t xml:space="preserve">, или заполнив соответствующую форму на корпоративном сайте </w:t>
      </w:r>
      <w:r w:rsidR="00741D2F" w:rsidRPr="00BA04C6">
        <w:t>ПАО</w:t>
      </w:r>
      <w:r w:rsidRPr="00BA04C6">
        <w:t xml:space="preserve"> «РусГидро», вкладка «Линия доверия».</w:t>
      </w:r>
    </w:p>
    <w:p w14:paraId="42D19F32" w14:textId="77777777" w:rsidR="00EC5F37" w:rsidRPr="00917CB6" w:rsidRDefault="00EC5F37"/>
    <w:p w14:paraId="1ABAF0F2" w14:textId="1A95EA2E" w:rsidR="00D11474" w:rsidRPr="00BA04C6" w:rsidRDefault="00D11474" w:rsidP="00BA04C6">
      <w:pPr>
        <w:pStyle w:val="1"/>
        <w:jc w:val="center"/>
        <w:rPr>
          <w:rFonts w:ascii="Times New Roman" w:hAnsi="Times New Roman"/>
          <w:sz w:val="28"/>
          <w:szCs w:val="28"/>
        </w:rPr>
      </w:pPr>
      <w:bookmarkStart w:id="114" w:name="_Toc197149867"/>
      <w:bookmarkStart w:id="115" w:name="_Toc197150336"/>
      <w:bookmarkStart w:id="116" w:name="_Toc311803629"/>
      <w:bookmarkStart w:id="117" w:name="_Ref514453315"/>
      <w:bookmarkStart w:id="118" w:name="_Ref93088240"/>
      <w:bookmarkStart w:id="119" w:name="_Toc1149383"/>
      <w:bookmarkStart w:id="120" w:name="_Ref55300680"/>
      <w:bookmarkStart w:id="121" w:name="_Toc55305378"/>
      <w:bookmarkStart w:id="122" w:name="_Toc57314640"/>
      <w:bookmarkStart w:id="123" w:name="_Toc69728963"/>
      <w:bookmarkStart w:id="124" w:name="ИНСТРУКЦИИ"/>
      <w:bookmarkEnd w:id="114"/>
      <w:bookmarkEnd w:id="115"/>
      <w:bookmarkEnd w:id="116"/>
      <w:r w:rsidRPr="00BA04C6">
        <w:rPr>
          <w:rFonts w:ascii="Times New Roman" w:hAnsi="Times New Roman"/>
          <w:sz w:val="28"/>
          <w:szCs w:val="28"/>
        </w:rPr>
        <w:lastRenderedPageBreak/>
        <w:t>ТРЕБОВАНИЯ К УЧАСТНИКАМ ЗАКУПКИ</w:t>
      </w:r>
      <w:bookmarkEnd w:id="117"/>
      <w:bookmarkEnd w:id="118"/>
      <w:bookmarkEnd w:id="119"/>
    </w:p>
    <w:p w14:paraId="10BA448A" w14:textId="04459DDD" w:rsidR="00D11474" w:rsidRPr="004D0DA5" w:rsidRDefault="00D11474" w:rsidP="00D11474">
      <w:pPr>
        <w:pStyle w:val="2"/>
        <w:ind w:left="1134"/>
        <w:rPr>
          <w:sz w:val="28"/>
        </w:rPr>
      </w:pPr>
      <w:bookmarkStart w:id="125" w:name="_Toc90385071"/>
      <w:bookmarkStart w:id="126" w:name="_Ref93090116"/>
      <w:bookmarkStart w:id="127" w:name="_Ref324341528"/>
      <w:bookmarkStart w:id="128" w:name="_Ref384627521"/>
      <w:bookmarkStart w:id="129" w:name="_Toc1149384"/>
      <w:r w:rsidRPr="004D0DA5">
        <w:rPr>
          <w:sz w:val="28"/>
        </w:rPr>
        <w:t xml:space="preserve">Общие требования к Участникам </w:t>
      </w:r>
      <w:bookmarkEnd w:id="125"/>
      <w:bookmarkEnd w:id="126"/>
      <w:bookmarkEnd w:id="127"/>
      <w:bookmarkEnd w:id="128"/>
      <w:r w:rsidRPr="004D0DA5">
        <w:rPr>
          <w:sz w:val="28"/>
        </w:rPr>
        <w:t>закупки</w:t>
      </w:r>
      <w:bookmarkEnd w:id="129"/>
    </w:p>
    <w:p w14:paraId="5943E360" w14:textId="79056AA0" w:rsidR="00805073" w:rsidRDefault="00D11474" w:rsidP="00D11474">
      <w:pPr>
        <w:pStyle w:val="a"/>
      </w:pPr>
      <w:bookmarkStart w:id="130" w:name="_Ref324335676"/>
      <w:r w:rsidRPr="006A292F">
        <w:t xml:space="preserve">Участвовать в закупке может </w:t>
      </w:r>
      <w:r w:rsidR="00805073" w:rsidRPr="00BA04C6">
        <w:t>юридическое</w:t>
      </w:r>
      <w:r w:rsidR="00805073">
        <w:t xml:space="preserve"> / физическое</w:t>
      </w:r>
      <w:r w:rsidR="00805073" w:rsidRPr="00BA04C6">
        <w:t xml:space="preserve"> лицо</w:t>
      </w:r>
      <w:r w:rsidR="00805073" w:rsidRPr="00A648B5">
        <w:t>, в том числе индивидуальный предприниматель</w:t>
      </w:r>
      <w:r w:rsidR="00805073">
        <w:t>,</w:t>
      </w:r>
      <w:r w:rsidR="00805073" w:rsidRPr="00BA04C6">
        <w:t xml:space="preserve"> или несколько юридических </w:t>
      </w:r>
      <w:r w:rsidR="00805073">
        <w:t xml:space="preserve">/ физических </w:t>
      </w:r>
      <w:r w:rsidR="00805073" w:rsidRPr="00BA04C6">
        <w:t>лиц</w:t>
      </w:r>
      <w:r w:rsidR="00805073" w:rsidRPr="00A648B5">
        <w:t xml:space="preserve">, в том числе </w:t>
      </w:r>
      <w:r w:rsidR="00805073">
        <w:t xml:space="preserve">несколько </w:t>
      </w:r>
      <w:r w:rsidR="00805073" w:rsidRPr="00A648B5">
        <w:t>индивидуальны</w:t>
      </w:r>
      <w:r w:rsidR="00805073">
        <w:t>х</w:t>
      </w:r>
      <w:r w:rsidR="00805073" w:rsidRPr="00A648B5">
        <w:t xml:space="preserve"> предпринимател</w:t>
      </w:r>
      <w:r w:rsidR="00805073">
        <w:t>ей</w:t>
      </w:r>
      <w:r w:rsidR="00805073" w:rsidRPr="00BA04C6">
        <w:t xml:space="preserve">, выступающих на стороне одного участника закупки, независимо от </w:t>
      </w:r>
      <w:r w:rsidR="00805073">
        <w:t xml:space="preserve">их </w:t>
      </w:r>
      <w:r w:rsidR="00805073" w:rsidRPr="00BA04C6">
        <w:t>организационно-правовой формы, формы собственности, места нахождения и места происхождения капитала</w:t>
      </w:r>
      <w:r w:rsidR="00914AB9">
        <w:t xml:space="preserve">, из числа лиц, указанных в </w:t>
      </w:r>
      <w:r w:rsidRPr="00BA04C6">
        <w:t xml:space="preserve">пункте </w:t>
      </w:r>
      <w:r w:rsidRPr="004D0DA5">
        <w:fldChar w:fldCharType="begin"/>
      </w:r>
      <w:r w:rsidRPr="00BA04C6">
        <w:instrText xml:space="preserve"> REF _Ref388452493 \r \h  \* MERGEFORMAT </w:instrText>
      </w:r>
      <w:r w:rsidRPr="004D0DA5">
        <w:fldChar w:fldCharType="separate"/>
      </w:r>
      <w:r w:rsidR="00E66332">
        <w:t>1.2.6</w:t>
      </w:r>
      <w:r w:rsidRPr="004D0DA5">
        <w:fldChar w:fldCharType="end"/>
      </w:r>
      <w:r w:rsidR="00805073">
        <w:t>.</w:t>
      </w:r>
    </w:p>
    <w:p w14:paraId="49D605F9" w14:textId="6A5AE952" w:rsidR="001B3F5D" w:rsidRPr="001B3F5D" w:rsidRDefault="00805073" w:rsidP="00A74B88">
      <w:pPr>
        <w:pStyle w:val="a"/>
      </w:pPr>
      <w:r w:rsidRPr="001B3F5D">
        <w:t xml:space="preserve">Однако, чтобы претендовать на победу в закупке и получение права заключить Договор с Заказчиком, Участник самостоятельно или </w:t>
      </w:r>
      <w:r w:rsidR="00D32FB9">
        <w:t>К</w:t>
      </w:r>
      <w:r w:rsidRPr="001B3F5D">
        <w:t>оллективный участник в целом должен отвечать требованиям</w:t>
      </w:r>
      <w:r w:rsidR="00D11474" w:rsidRPr="001B3F5D">
        <w:t>, установленным в настоящей Документации о закупке.</w:t>
      </w:r>
      <w:r w:rsidR="001B3F5D" w:rsidRPr="001B3F5D">
        <w:t xml:space="preserve"> Требования к Участникам установлены с учетом требований к продукции, являющейся предметом закупки.</w:t>
      </w:r>
    </w:p>
    <w:p w14:paraId="4FAD35DB" w14:textId="0DB0C514" w:rsidR="00D11474" w:rsidRPr="006A292F" w:rsidRDefault="00D11474" w:rsidP="00D11474">
      <w:pPr>
        <w:pStyle w:val="a"/>
      </w:pPr>
      <w:r w:rsidRPr="006A292F">
        <w:t xml:space="preserve">Полный перечень обязательных требований к </w:t>
      </w:r>
      <w:r w:rsidR="00AF6F51">
        <w:t>У</w:t>
      </w:r>
      <w:r w:rsidRPr="006A292F">
        <w:t xml:space="preserve">частникам указан в </w:t>
      </w:r>
      <w:bookmarkStart w:id="131" w:name="_Hlt311053359"/>
      <w:bookmarkEnd w:id="131"/>
      <w:r w:rsidRPr="006A292F">
        <w:t>Приложени</w:t>
      </w:r>
      <w:r w:rsidR="001B3F5D">
        <w:t>и</w:t>
      </w:r>
      <w:r w:rsidRPr="006A292F">
        <w:t xml:space="preserve"> №3 к на</w:t>
      </w:r>
      <w:r w:rsidR="00F912DA">
        <w:t>стоящей Документации о закупке</w:t>
      </w:r>
      <w:r w:rsidR="001B3F5D">
        <w:t xml:space="preserve"> (подраздел</w:t>
      </w:r>
      <w:r w:rsidR="001B3F5D" w:rsidRPr="006A292F">
        <w:t xml:space="preserve"> </w:t>
      </w:r>
      <w:r w:rsidR="001B3F5D" w:rsidRPr="006A292F">
        <w:fldChar w:fldCharType="begin"/>
      </w:r>
      <w:r w:rsidR="001B3F5D" w:rsidRPr="00BA04C6">
        <w:instrText xml:space="preserve"> REF _Ref513732930 \r \h  \* MERGEFORMAT </w:instrText>
      </w:r>
      <w:r w:rsidR="001B3F5D" w:rsidRPr="006A292F">
        <w:fldChar w:fldCharType="separate"/>
      </w:r>
      <w:r w:rsidR="00E66332">
        <w:t>10.1</w:t>
      </w:r>
      <w:r w:rsidR="001B3F5D" w:rsidRPr="006A292F">
        <w:fldChar w:fldCharType="end"/>
      </w:r>
      <w:r w:rsidR="001B3F5D">
        <w:t>)</w:t>
      </w:r>
      <w:r w:rsidRPr="006A292F">
        <w:t>.</w:t>
      </w:r>
    </w:p>
    <w:p w14:paraId="42F7FF6E" w14:textId="014AF8C7" w:rsidR="00D11474" w:rsidRPr="006A292F" w:rsidRDefault="00D11474" w:rsidP="00D11474">
      <w:pPr>
        <w:pStyle w:val="a"/>
      </w:pPr>
      <w:bookmarkStart w:id="132" w:name="_Ref410727010"/>
      <w:r w:rsidRPr="006A292F">
        <w:t xml:space="preserve">Помимо обязательных требований к </w:t>
      </w:r>
      <w:r w:rsidR="00AF6F51">
        <w:t>У</w:t>
      </w:r>
      <w:r w:rsidR="00AF6F51" w:rsidRPr="006A292F">
        <w:t>частникам</w:t>
      </w:r>
      <w:r w:rsidRPr="006A292F">
        <w:t xml:space="preserve">, в Приложении №3 к настоящей Документации о закупке </w:t>
      </w:r>
      <w:r w:rsidR="00F912DA">
        <w:t xml:space="preserve">могут быть </w:t>
      </w:r>
      <w:r w:rsidRPr="006A292F">
        <w:t xml:space="preserve">установлены </w:t>
      </w:r>
      <w:r w:rsidR="009458A6">
        <w:t xml:space="preserve">специальные </w:t>
      </w:r>
      <w:r w:rsidRPr="006A292F">
        <w:t>требования</w:t>
      </w:r>
      <w:bookmarkEnd w:id="132"/>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_Ref513729975 \r \h  \* MERGEFORMAT </w:instrText>
      </w:r>
      <w:r w:rsidR="001B3F5D" w:rsidRPr="006A292F">
        <w:fldChar w:fldCharType="separate"/>
      </w:r>
      <w:r w:rsidR="00E66332">
        <w:t>10.2</w:t>
      </w:r>
      <w:r w:rsidR="001B3F5D" w:rsidRPr="006A292F">
        <w:fldChar w:fldCharType="end"/>
      </w:r>
      <w:r w:rsidR="001B3F5D" w:rsidRPr="006A292F">
        <w:t>)</w:t>
      </w:r>
      <w:r w:rsidRPr="006A292F">
        <w:t>,</w:t>
      </w:r>
      <w:r w:rsidR="009458A6">
        <w:t xml:space="preserve"> исходя из предмета закупки,</w:t>
      </w:r>
      <w:r w:rsidRPr="006A292F">
        <w:t xml:space="preserve"> которым </w:t>
      </w:r>
      <w:r w:rsidR="009458A6">
        <w:t xml:space="preserve">также </w:t>
      </w:r>
      <w:r w:rsidRPr="006A292F">
        <w:t xml:space="preserve">должны соответствовать </w:t>
      </w:r>
      <w:r w:rsidR="00914AB9">
        <w:t>У</w:t>
      </w:r>
      <w:r w:rsidR="00914AB9" w:rsidRPr="006A292F">
        <w:t>частники</w:t>
      </w:r>
      <w:r w:rsidRPr="006A292F">
        <w:t>.</w:t>
      </w:r>
    </w:p>
    <w:p w14:paraId="3F0EF5E1" w14:textId="2BDF9C4E" w:rsidR="00D11474" w:rsidRPr="006A292F" w:rsidRDefault="00D11474" w:rsidP="00D11474">
      <w:pPr>
        <w:pStyle w:val="a"/>
      </w:pPr>
      <w:bookmarkStart w:id="133" w:name="_Ref410727030"/>
      <w:r w:rsidRPr="006A292F">
        <w:t xml:space="preserve">Помимо обязательных и </w:t>
      </w:r>
      <w:r w:rsidR="00FA32E9">
        <w:t>специальных</w:t>
      </w:r>
      <w:r w:rsidR="00FA32E9" w:rsidRPr="006A292F">
        <w:t xml:space="preserve"> </w:t>
      </w:r>
      <w:r w:rsidRPr="006A292F">
        <w:t xml:space="preserve">требований к </w:t>
      </w:r>
      <w:r w:rsidR="00AF6F51">
        <w:t>У</w:t>
      </w:r>
      <w:r w:rsidR="00AF6F51" w:rsidRPr="006A292F">
        <w:t>частникам</w:t>
      </w:r>
      <w:r w:rsidRPr="006A292F">
        <w:t xml:space="preserve">, в Приложении №3 к настоящей Документации о закупке </w:t>
      </w:r>
      <w:r w:rsidR="00F912DA">
        <w:t>могут быть</w:t>
      </w:r>
      <w:r w:rsidR="00F912DA" w:rsidRPr="006A292F">
        <w:t xml:space="preserve"> </w:t>
      </w:r>
      <w:r w:rsidRPr="006A292F">
        <w:t>установлены квалификационные требования</w:t>
      </w:r>
      <w:bookmarkEnd w:id="133"/>
      <w:r w:rsidR="001B3F5D">
        <w:t xml:space="preserve"> </w:t>
      </w:r>
      <w:r w:rsidR="001B3F5D" w:rsidRPr="006A292F">
        <w:t>(</w:t>
      </w:r>
      <w:r w:rsidR="001B3F5D">
        <w:t>подраздел</w:t>
      </w:r>
      <w:r w:rsidR="001B3F5D" w:rsidRPr="006A292F">
        <w:t xml:space="preserve"> </w:t>
      </w:r>
      <w:r w:rsidR="001B3F5D" w:rsidRPr="006A292F">
        <w:fldChar w:fldCharType="begin"/>
      </w:r>
      <w:r w:rsidR="001B3F5D" w:rsidRPr="00BA04C6">
        <w:instrText xml:space="preserve"> REF _Ref513730023 \r \h  \* MERGEFORMAT </w:instrText>
      </w:r>
      <w:r w:rsidR="001B3F5D" w:rsidRPr="006A292F">
        <w:fldChar w:fldCharType="separate"/>
      </w:r>
      <w:r w:rsidR="00E66332">
        <w:t>10.3</w:t>
      </w:r>
      <w:r w:rsidR="001B3F5D" w:rsidRPr="006A292F">
        <w:fldChar w:fldCharType="end"/>
      </w:r>
      <w:r w:rsidR="001B3F5D" w:rsidRPr="006A292F">
        <w:t>)</w:t>
      </w:r>
      <w:r w:rsidRPr="006A292F">
        <w:t xml:space="preserve">, которым должны соответствовать </w:t>
      </w:r>
      <w:r w:rsidR="00032920">
        <w:t>У</w:t>
      </w:r>
      <w:r w:rsidRPr="006A292F">
        <w:t>частники.</w:t>
      </w:r>
    </w:p>
    <w:p w14:paraId="1A454555" w14:textId="01E8789A" w:rsidR="005C29D1" w:rsidRPr="006A292F" w:rsidRDefault="00D11474" w:rsidP="00B608AE">
      <w:pPr>
        <w:pStyle w:val="a"/>
      </w:pPr>
      <w:r w:rsidRPr="006A292F">
        <w:t xml:space="preserve">Для подтверждения соответствия установленным требованиям </w:t>
      </w:r>
      <w:r w:rsidR="005C29D1">
        <w:t>У</w:t>
      </w:r>
      <w:r w:rsidRPr="006A292F">
        <w:t xml:space="preserve">частник обязан приложить в составе заявки документы, перечисленные в Приложении №3 к настоящей Документации о закупке (раздел </w:t>
      </w:r>
      <w:r w:rsidRPr="006A292F">
        <w:fldChar w:fldCharType="begin"/>
      </w:r>
      <w:r w:rsidRPr="00BA04C6">
        <w:instrText xml:space="preserve"> REF _Ref513729886 \r \h  \* MERGEFORMAT </w:instrText>
      </w:r>
      <w:r w:rsidRPr="006A292F">
        <w:fldChar w:fldCharType="separate"/>
      </w:r>
      <w:r w:rsidR="00E66332">
        <w:t>10</w:t>
      </w:r>
      <w:r w:rsidRPr="006A292F">
        <w:fldChar w:fldCharType="end"/>
      </w:r>
      <w:r w:rsidRPr="006A292F">
        <w:t>).</w:t>
      </w:r>
    </w:p>
    <w:p w14:paraId="3B7E1D18" w14:textId="4F3A33BE" w:rsidR="00D11474" w:rsidRPr="004D0DA5" w:rsidRDefault="002742F6" w:rsidP="00D11474">
      <w:pPr>
        <w:pStyle w:val="2"/>
        <w:ind w:left="1134"/>
        <w:rPr>
          <w:sz w:val="28"/>
        </w:rPr>
      </w:pPr>
      <w:bookmarkStart w:id="134" w:name="_Toc418862919"/>
      <w:bookmarkStart w:id="135" w:name="_Toc418863076"/>
      <w:bookmarkStart w:id="136" w:name="_Ref324336874"/>
      <w:bookmarkStart w:id="137" w:name="_Toc1149385"/>
      <w:bookmarkEnd w:id="130"/>
      <w:bookmarkEnd w:id="134"/>
      <w:bookmarkEnd w:id="135"/>
      <w:r>
        <w:rPr>
          <w:sz w:val="28"/>
        </w:rPr>
        <w:t>К</w:t>
      </w:r>
      <w:r w:rsidR="00D11474" w:rsidRPr="004D0DA5">
        <w:rPr>
          <w:sz w:val="28"/>
        </w:rPr>
        <w:t>оллективны</w:t>
      </w:r>
      <w:r w:rsidR="00F70174">
        <w:rPr>
          <w:sz w:val="28"/>
        </w:rPr>
        <w:t>е</w:t>
      </w:r>
      <w:r w:rsidR="00D11474" w:rsidRPr="004D0DA5">
        <w:rPr>
          <w:sz w:val="28"/>
        </w:rPr>
        <w:t xml:space="preserve"> участник</w:t>
      </w:r>
      <w:bookmarkEnd w:id="136"/>
      <w:r w:rsidR="00F70174">
        <w:rPr>
          <w:sz w:val="28"/>
        </w:rPr>
        <w:t>и</w:t>
      </w:r>
      <w:bookmarkEnd w:id="137"/>
    </w:p>
    <w:p w14:paraId="702F07B2" w14:textId="6C4380BF" w:rsidR="00D11474" w:rsidRPr="00BA04C6" w:rsidRDefault="00D11474" w:rsidP="00D11474">
      <w:pPr>
        <w:pStyle w:val="a"/>
      </w:pPr>
      <w:bookmarkStart w:id="138" w:name="_Ref457404602"/>
      <w:r w:rsidRPr="00BA04C6">
        <w:t>В закупке могут участвовать юридические и физические лица, в том числе индивидуальные предприниматели</w:t>
      </w:r>
      <w:r w:rsidR="003754A6">
        <w:t>, как самостоятельно (</w:t>
      </w:r>
      <w:r w:rsidRPr="00BA04C6">
        <w:t xml:space="preserve">пункт </w:t>
      </w:r>
      <w:r w:rsidRPr="006A292F">
        <w:fldChar w:fldCharType="begin"/>
      </w:r>
      <w:r w:rsidRPr="00BA04C6">
        <w:instrText xml:space="preserve"> REF _Ref324335676 \r \h  \* MERGEFORMAT </w:instrText>
      </w:r>
      <w:r w:rsidRPr="006A292F">
        <w:fldChar w:fldCharType="separate"/>
      </w:r>
      <w:r w:rsidR="00E66332">
        <w:t>3.1.1</w:t>
      </w:r>
      <w:r w:rsidRPr="006A292F">
        <w:fldChar w:fldCharType="end"/>
      </w:r>
      <w:r w:rsidRPr="006A292F">
        <w:t>), так и их объединения, способные на законных основаниях выполнить требуем</w:t>
      </w:r>
      <w:r w:rsidRPr="00BA04C6">
        <w:t>ую поставку продукции (</w:t>
      </w:r>
      <w:r w:rsidR="003754A6">
        <w:t xml:space="preserve">далее – </w:t>
      </w:r>
      <w:r w:rsidR="002742F6">
        <w:t>К</w:t>
      </w:r>
      <w:r w:rsidRPr="00BA04C6">
        <w:t>оллективный участник).</w:t>
      </w:r>
      <w:bookmarkEnd w:id="138"/>
    </w:p>
    <w:p w14:paraId="165734A2" w14:textId="7ABB13DC" w:rsidR="00647F00" w:rsidRDefault="00D11474" w:rsidP="00647F00">
      <w:pPr>
        <w:pStyle w:val="a"/>
      </w:pPr>
      <w:r w:rsidRPr="00337484">
        <w:t>Если заявка</w:t>
      </w:r>
      <w:r w:rsidR="000F2151" w:rsidRPr="000F2151">
        <w:t xml:space="preserve"> </w:t>
      </w:r>
      <w:r w:rsidRPr="00337484">
        <w:t xml:space="preserve">подается </w:t>
      </w:r>
      <w:r w:rsidR="002742F6">
        <w:t>К</w:t>
      </w:r>
      <w:r w:rsidRPr="00337484">
        <w:t>оллективным участником, дополнительно должны быть выполнены нижеприведенные требования</w:t>
      </w:r>
      <w:r w:rsidR="00541E01">
        <w:t xml:space="preserve"> настоящего подраздела, а также требования к дополнительным документам, предоставляемым </w:t>
      </w:r>
      <w:r w:rsidR="002742F6">
        <w:t>К</w:t>
      </w:r>
      <w:r w:rsidR="00541E01">
        <w:t xml:space="preserve">оллективными участниками в составе заявки, установленные в подразделе </w:t>
      </w:r>
      <w:r w:rsidR="00541E01">
        <w:fldChar w:fldCharType="begin"/>
      </w:r>
      <w:r w:rsidR="00541E01">
        <w:instrText xml:space="preserve"> REF _Ref514532002 \r \h </w:instrText>
      </w:r>
      <w:r w:rsidR="00541E01">
        <w:fldChar w:fldCharType="separate"/>
      </w:r>
      <w:r w:rsidR="00E66332">
        <w:t>10.4</w:t>
      </w:r>
      <w:r w:rsidR="00541E01">
        <w:fldChar w:fldCharType="end"/>
      </w:r>
      <w:r w:rsidRPr="00337484">
        <w:t>.</w:t>
      </w:r>
    </w:p>
    <w:p w14:paraId="06E12090" w14:textId="630CB2AB" w:rsidR="00647F00" w:rsidRPr="00BA04C6" w:rsidRDefault="00647F00" w:rsidP="00647F00">
      <w:pPr>
        <w:pStyle w:val="a"/>
      </w:pPr>
      <w:bookmarkStart w:id="139" w:name="_Ref513735727"/>
      <w:r w:rsidRPr="00BA04C6">
        <w:t xml:space="preserve">Члены </w:t>
      </w:r>
      <w:r w:rsidR="002742F6">
        <w:t>К</w:t>
      </w:r>
      <w:r w:rsidRPr="00BA04C6">
        <w:t xml:space="preserve">оллективного участника заключают между собой соглашение, соответствующее нормам </w:t>
      </w:r>
      <w:r>
        <w:t>ГК</w:t>
      </w:r>
      <w:r w:rsidRPr="00BA04C6">
        <w:t xml:space="preserve"> РФ, и отвечающее следующим требованиям:</w:t>
      </w:r>
      <w:bookmarkEnd w:id="139"/>
    </w:p>
    <w:p w14:paraId="05AAEDB6" w14:textId="77777777" w:rsidR="00647F00" w:rsidRPr="00BA04C6" w:rsidRDefault="00647F00" w:rsidP="00647F00">
      <w:pPr>
        <w:pStyle w:val="a1"/>
        <w:tabs>
          <w:tab w:val="clear" w:pos="5104"/>
        </w:tabs>
        <w:ind w:left="1701"/>
      </w:pPr>
      <w:r w:rsidRPr="00BA04C6">
        <w:t xml:space="preserve">в соглашении должны быть четко определены права и обязанности сторон как в рамках участия в </w:t>
      </w:r>
      <w:r>
        <w:t>закупке</w:t>
      </w:r>
      <w:r w:rsidRPr="00BA04C6">
        <w:t>, так и в рамках исполнения Договора;</w:t>
      </w:r>
    </w:p>
    <w:p w14:paraId="096E17D7" w14:textId="1890BB05" w:rsidR="00647F00" w:rsidRPr="00BA04C6" w:rsidRDefault="00647F00" w:rsidP="00647F00">
      <w:pPr>
        <w:pStyle w:val="a1"/>
        <w:tabs>
          <w:tab w:val="clear" w:pos="5104"/>
        </w:tabs>
        <w:ind w:left="1701"/>
      </w:pPr>
      <w:r w:rsidRPr="00BA04C6">
        <w:lastRenderedPageBreak/>
        <w:t>в соглашении должно быть приведено четкое распределение</w:t>
      </w:r>
      <w:r w:rsidR="00A74B88">
        <w:t xml:space="preserve"> номенклатуры,</w:t>
      </w:r>
      <w:r w:rsidRPr="00BA04C6">
        <w:t xml:space="preserve"> объемов и стоимости, а также сроков поставки продукции между членами </w:t>
      </w:r>
      <w:r w:rsidR="002742F6">
        <w:t>К</w:t>
      </w:r>
      <w:r w:rsidRPr="00BA04C6">
        <w:t xml:space="preserve">оллективного </w:t>
      </w:r>
      <w:r>
        <w:t>у</w:t>
      </w:r>
      <w:r w:rsidRPr="00BA04C6">
        <w:t>частника;</w:t>
      </w:r>
    </w:p>
    <w:p w14:paraId="5F9559D6" w14:textId="008FC54E" w:rsidR="00647F00" w:rsidRPr="00BA04C6" w:rsidRDefault="00647F00" w:rsidP="00647F00">
      <w:pPr>
        <w:pStyle w:val="a1"/>
        <w:tabs>
          <w:tab w:val="clear" w:pos="5104"/>
        </w:tabs>
        <w:ind w:left="1701"/>
      </w:pPr>
      <w:r w:rsidRPr="00BA04C6">
        <w:t xml:space="preserve">в соглашении должен быть определен лидер, который в дальнейшем представляет интересы каждого члена </w:t>
      </w:r>
      <w:r w:rsidR="002742F6">
        <w:t>К</w:t>
      </w:r>
      <w:r w:rsidRPr="00BA04C6">
        <w:t>оллективного участника во взаимоотношениях с Организатором и Заказчиком;</w:t>
      </w:r>
    </w:p>
    <w:p w14:paraId="7FA4528F" w14:textId="7E6463CB" w:rsidR="00647F00" w:rsidRDefault="00647F00" w:rsidP="00647F00">
      <w:pPr>
        <w:pStyle w:val="a1"/>
        <w:tabs>
          <w:tab w:val="clear" w:pos="5104"/>
        </w:tabs>
        <w:ind w:left="1701"/>
      </w:pPr>
      <w:r w:rsidRPr="00BA04C6">
        <w:t xml:space="preserve">в соглашении должна быть установлена солидарная ответственность каждого члена </w:t>
      </w:r>
      <w:r w:rsidR="002742F6">
        <w:t>К</w:t>
      </w:r>
      <w:r w:rsidRPr="00BA04C6">
        <w:t xml:space="preserve">оллективного </w:t>
      </w:r>
      <w:r>
        <w:t>у</w:t>
      </w:r>
      <w:r w:rsidRPr="00BA04C6">
        <w:t xml:space="preserve">частника по обязательствам, связанным с участием в </w:t>
      </w:r>
      <w:r>
        <w:t>закупке</w:t>
      </w:r>
      <w:r w:rsidRPr="00BA04C6">
        <w:t>, заключением и последующим исполнением Договора;</w:t>
      </w:r>
    </w:p>
    <w:p w14:paraId="6C556C63" w14:textId="5D02212A" w:rsidR="00DD3434" w:rsidRPr="00BA04C6" w:rsidRDefault="00DD3434" w:rsidP="00647F00">
      <w:pPr>
        <w:pStyle w:val="a1"/>
        <w:tabs>
          <w:tab w:val="clear" w:pos="5104"/>
        </w:tabs>
        <w:ind w:left="1701"/>
      </w:pPr>
      <w:r>
        <w:t>срок действия соглашения должен быть не менее срока исполнения обязательств Участника по Договору, предлагаемого в составе заявки;</w:t>
      </w:r>
    </w:p>
    <w:p w14:paraId="5E0046C3" w14:textId="7B7BC3D6" w:rsidR="00647F00" w:rsidRDefault="00647F00" w:rsidP="00647F00">
      <w:pPr>
        <w:pStyle w:val="a1"/>
        <w:tabs>
          <w:tab w:val="clear" w:pos="5104"/>
        </w:tabs>
        <w:ind w:left="1701"/>
      </w:pPr>
      <w:r w:rsidRPr="00BA04C6">
        <w:t xml:space="preserve">соглашением должно быть предусмотрено, что все операции по выполнению Договора в целом, включая платежи, совершаются исключительно с лидером, однако, по </w:t>
      </w:r>
      <w:r w:rsidR="003A6A17">
        <w:t>инициативе</w:t>
      </w:r>
      <w:r w:rsidR="003A6A17" w:rsidRPr="00BA04C6">
        <w:t xml:space="preserve"> </w:t>
      </w:r>
      <w:r w:rsidRPr="00BA04C6">
        <w:t xml:space="preserve">Заказчика и </w:t>
      </w:r>
      <w:r w:rsidR="003A6A17">
        <w:t>соглашению сторон</w:t>
      </w:r>
      <w:r w:rsidRPr="00BA04C6">
        <w:t>, данная схема может быть изменена.</w:t>
      </w:r>
    </w:p>
    <w:p w14:paraId="570FCD50" w14:textId="202921AF" w:rsidR="00263F6F" w:rsidRPr="00BA04C6" w:rsidRDefault="00263F6F" w:rsidP="00263F6F">
      <w:pPr>
        <w:pStyle w:val="a"/>
      </w:pPr>
      <w:r>
        <w:t>З</w:t>
      </w:r>
      <w:r w:rsidRPr="00BA04C6">
        <w:t xml:space="preserve">аявка подготавливается и подается лидером от своего имени со ссылкой </w:t>
      </w:r>
      <w:r w:rsidR="00B74482">
        <w:t>(как минимум, в Пись</w:t>
      </w:r>
      <w:r w:rsidR="00AF6482">
        <w:t>м</w:t>
      </w:r>
      <w:r w:rsidR="00B74482">
        <w:t xml:space="preserve">е о подаче оферты) </w:t>
      </w:r>
      <w:r w:rsidRPr="00BA04C6">
        <w:t xml:space="preserve">на то, что он представляет интересы </w:t>
      </w:r>
      <w:r w:rsidR="002742F6">
        <w:t>К</w:t>
      </w:r>
      <w:r w:rsidRPr="00BA04C6">
        <w:t>оллективного участника</w:t>
      </w:r>
      <w:r>
        <w:t>.</w:t>
      </w:r>
    </w:p>
    <w:p w14:paraId="5DB0A570" w14:textId="70C98E9F" w:rsidR="00D11474" w:rsidRPr="00BA04C6" w:rsidRDefault="00D11474" w:rsidP="00703CFB">
      <w:pPr>
        <w:pStyle w:val="a"/>
      </w:pPr>
      <w:bookmarkStart w:id="140" w:name="_Ref514532634"/>
      <w:r w:rsidRPr="00BA04C6">
        <w:t xml:space="preserve">Каждый член </w:t>
      </w:r>
      <w:r w:rsidR="002742F6">
        <w:t>К</w:t>
      </w:r>
      <w:r w:rsidRPr="00BA04C6">
        <w:t xml:space="preserve">оллективного участника (включая лидера </w:t>
      </w:r>
      <w:r w:rsidR="00D32FB9">
        <w:t>К</w:t>
      </w:r>
      <w:r w:rsidRPr="00BA04C6">
        <w:t xml:space="preserve">оллективного участника) должен отвечать всем </w:t>
      </w:r>
      <w:r w:rsidR="00703CFB" w:rsidRPr="00703CFB">
        <w:t xml:space="preserve">обязательным </w:t>
      </w:r>
      <w:r w:rsidRPr="00BA04C6">
        <w:t xml:space="preserve">требованиям Документации о закупке, изложенным в </w:t>
      </w:r>
      <w:r w:rsidR="00F25F6E">
        <w:t xml:space="preserve">Приложении №3 к </w:t>
      </w:r>
      <w:r w:rsidRPr="006A292F">
        <w:t>настоящей Документации о закупке</w:t>
      </w:r>
      <w:r w:rsidR="00F25F6E">
        <w:t xml:space="preserve"> (</w:t>
      </w:r>
      <w:r w:rsidR="00703CFB">
        <w:t>подраздел</w:t>
      </w:r>
      <w:r w:rsidR="00703CFB" w:rsidRPr="006A292F">
        <w:t xml:space="preserve"> </w:t>
      </w:r>
      <w:r w:rsidR="00703CFB" w:rsidRPr="006A292F">
        <w:fldChar w:fldCharType="begin"/>
      </w:r>
      <w:r w:rsidR="00703CFB" w:rsidRPr="00BA04C6">
        <w:instrText xml:space="preserve"> REF _Ref513732930 \w \h  \* MERGEFORMAT </w:instrText>
      </w:r>
      <w:r w:rsidR="00703CFB" w:rsidRPr="006A292F">
        <w:fldChar w:fldCharType="separate"/>
      </w:r>
      <w:r w:rsidR="00E66332">
        <w:t>10.1</w:t>
      </w:r>
      <w:r w:rsidR="00703CFB" w:rsidRPr="006A292F">
        <w:fldChar w:fldCharType="end"/>
      </w:r>
      <w:r w:rsidR="00F25F6E">
        <w:t>)</w:t>
      </w:r>
      <w:r w:rsidR="003662F4">
        <w:t>. При этом проверка на соответствие</w:t>
      </w:r>
      <w:r w:rsidRPr="006A292F">
        <w:t xml:space="preserve"> </w:t>
      </w:r>
      <w:r w:rsidR="00F63897">
        <w:t xml:space="preserve">обязательным </w:t>
      </w:r>
      <w:r w:rsidRPr="006A292F">
        <w:t>требовани</w:t>
      </w:r>
      <w:r w:rsidR="003662F4">
        <w:t>ям</w:t>
      </w:r>
      <w:r w:rsidRPr="006A292F">
        <w:t>, установленны</w:t>
      </w:r>
      <w:r w:rsidR="003662F4">
        <w:t>м</w:t>
      </w:r>
      <w:r w:rsidR="004A214E">
        <w:t xml:space="preserve"> в </w:t>
      </w:r>
      <w:r w:rsidRPr="006A292F">
        <w:t xml:space="preserve">пункте </w:t>
      </w:r>
      <w:r w:rsidRPr="006A292F">
        <w:fldChar w:fldCharType="begin"/>
      </w:r>
      <w:r w:rsidRPr="00BA04C6">
        <w:instrText xml:space="preserve"> REF _Ref513732889 \w \h  \* MERGEFORMAT </w:instrText>
      </w:r>
      <w:r w:rsidRPr="006A292F">
        <w:fldChar w:fldCharType="separate"/>
      </w:r>
      <w:r w:rsidR="00E66332">
        <w:t>3</w:t>
      </w:r>
      <w:r w:rsidRPr="006A292F">
        <w:fldChar w:fldCharType="end"/>
      </w:r>
      <w:r w:rsidRPr="006A292F">
        <w:t xml:space="preserve"> </w:t>
      </w:r>
      <w:r w:rsidR="00FA7203">
        <w:t>подраздела</w:t>
      </w:r>
      <w:r w:rsidRPr="006A292F">
        <w:t xml:space="preserve"> </w:t>
      </w:r>
      <w:r w:rsidRPr="006A292F">
        <w:fldChar w:fldCharType="begin"/>
      </w:r>
      <w:r w:rsidRPr="00BA04C6">
        <w:instrText xml:space="preserve"> REF _Ref513732930 \w \h  \* MERGEFORMAT </w:instrText>
      </w:r>
      <w:r w:rsidRPr="006A292F">
        <w:fldChar w:fldCharType="separate"/>
      </w:r>
      <w:r w:rsidR="00E66332">
        <w:t>10.1</w:t>
      </w:r>
      <w:r w:rsidRPr="006A292F">
        <w:fldChar w:fldCharType="end"/>
      </w:r>
      <w:r w:rsidR="00F63897">
        <w:t xml:space="preserve">, </w:t>
      </w:r>
      <w:r w:rsidRPr="006A292F">
        <w:t xml:space="preserve">производится в отношении члена </w:t>
      </w:r>
      <w:r w:rsidR="002742F6">
        <w:t>К</w:t>
      </w:r>
      <w:r w:rsidRPr="006A292F">
        <w:t xml:space="preserve">оллективного участника только в части объема поставки продукции, который ему предполагается поручить в соответствии с Планом распределения объемов </w:t>
      </w:r>
      <w:r w:rsidRPr="00BA04C6">
        <w:t xml:space="preserve">поставки продукции внутри </w:t>
      </w:r>
      <w:r w:rsidR="002742F6">
        <w:t>К</w:t>
      </w:r>
      <w:r w:rsidRPr="00BA04C6">
        <w:t>оллективного участника.</w:t>
      </w:r>
      <w:bookmarkEnd w:id="140"/>
    </w:p>
    <w:p w14:paraId="68D57972" w14:textId="605D4460" w:rsidR="004B4A33" w:rsidRDefault="00D11474" w:rsidP="00D11474">
      <w:pPr>
        <w:pStyle w:val="a"/>
      </w:pPr>
      <w:r w:rsidRPr="00BA04C6">
        <w:t xml:space="preserve">При рассмотрении и оценке </w:t>
      </w:r>
      <w:r w:rsidR="002742F6">
        <w:t>К</w:t>
      </w:r>
      <w:r w:rsidRPr="00BA04C6">
        <w:t xml:space="preserve">оллективного участника на соответствие </w:t>
      </w:r>
      <w:r w:rsidR="00FA32E9">
        <w:t xml:space="preserve">специальным </w:t>
      </w:r>
      <w:r w:rsidR="00BF0436">
        <w:t xml:space="preserve">и </w:t>
      </w:r>
      <w:r w:rsidR="00AD1191">
        <w:t>квалификационным</w:t>
      </w:r>
      <w:r w:rsidR="00C16CB0">
        <w:t xml:space="preserve"> </w:t>
      </w:r>
      <w:r w:rsidRPr="00BA04C6">
        <w:t xml:space="preserve">требованиям </w:t>
      </w:r>
      <w:r w:rsidR="00C16CB0">
        <w:t>(подраздел</w:t>
      </w:r>
      <w:r w:rsidR="00BF0436">
        <w:t>ы</w:t>
      </w:r>
      <w:r w:rsidR="00C16CB0" w:rsidRPr="006A292F">
        <w:t xml:space="preserve"> </w:t>
      </w:r>
      <w:r w:rsidR="00BF0436" w:rsidRPr="006A292F">
        <w:fldChar w:fldCharType="begin"/>
      </w:r>
      <w:r w:rsidR="00BF0436" w:rsidRPr="00BA04C6">
        <w:instrText xml:space="preserve"> REF _Ref513729975 \r \h  \* MERGEFORMAT </w:instrText>
      </w:r>
      <w:r w:rsidR="00BF0436" w:rsidRPr="006A292F">
        <w:fldChar w:fldCharType="separate"/>
      </w:r>
      <w:r w:rsidR="00E66332">
        <w:t>10.2</w:t>
      </w:r>
      <w:r w:rsidR="00BF0436" w:rsidRPr="006A292F">
        <w:fldChar w:fldCharType="end"/>
      </w:r>
      <w:r w:rsidR="00BF0436">
        <w:t xml:space="preserve"> – </w:t>
      </w:r>
      <w:r w:rsidRPr="006A292F">
        <w:fldChar w:fldCharType="begin"/>
      </w:r>
      <w:r w:rsidRPr="00BA04C6">
        <w:instrText xml:space="preserve"> REF _Ref513730023 \r \h  \* MERGEFORMAT </w:instrText>
      </w:r>
      <w:r w:rsidRPr="006A292F">
        <w:fldChar w:fldCharType="separate"/>
      </w:r>
      <w:r w:rsidR="00E66332">
        <w:t>10.3</w:t>
      </w:r>
      <w:r w:rsidRPr="006A292F">
        <w:fldChar w:fldCharType="end"/>
      </w:r>
      <w:r w:rsidR="00C16CB0">
        <w:t>)</w:t>
      </w:r>
      <w:r w:rsidRPr="006A292F">
        <w:t xml:space="preserve"> количественные параметры деятельности членов </w:t>
      </w:r>
      <w:r w:rsidR="002742F6">
        <w:t>К</w:t>
      </w:r>
      <w:r w:rsidRPr="006A292F">
        <w:t>оллективного участника (в том числе</w:t>
      </w:r>
      <w:r w:rsidRPr="00BA04C6">
        <w:t xml:space="preserve"> </w:t>
      </w:r>
      <w:r w:rsidR="002C320F">
        <w:t xml:space="preserve">опыт, </w:t>
      </w:r>
      <w:r w:rsidRPr="00BA04C6">
        <w:t>обеспеченность материально-техническими ресурсами, кадровыми ресурсами) суммируются</w:t>
      </w:r>
      <w:r w:rsidR="004B4A33">
        <w:t>.</w:t>
      </w:r>
      <w:r w:rsidRPr="00BA04C6">
        <w:t xml:space="preserve"> </w:t>
      </w:r>
    </w:p>
    <w:p w14:paraId="4133D265" w14:textId="04EB97CE" w:rsidR="00337484" w:rsidRDefault="004B4A33" w:rsidP="00623A06">
      <w:pPr>
        <w:pStyle w:val="a"/>
      </w:pPr>
      <w:r>
        <w:t>Н</w:t>
      </w:r>
      <w:r w:rsidR="00D11474" w:rsidRPr="00BA04C6">
        <w:t xml:space="preserve">е подлежащие суммированию показатели, в том числе </w:t>
      </w:r>
      <w:r w:rsidR="00B72DB6">
        <w:t>показатели</w:t>
      </w:r>
      <w:r>
        <w:t>, относящие</w:t>
      </w:r>
      <w:r w:rsidR="00BA3AE8">
        <w:t>ся</w:t>
      </w:r>
      <w:r>
        <w:t xml:space="preserve"> к качественным характеристикам </w:t>
      </w:r>
      <w:r w:rsidR="00BA3AE8">
        <w:t>требуемого</w:t>
      </w:r>
      <w:r>
        <w:t xml:space="preserve"> опыта работы, а также </w:t>
      </w:r>
      <w:r w:rsidR="00D11474" w:rsidRPr="00BA04C6">
        <w:t xml:space="preserve">наличие </w:t>
      </w:r>
      <w:r w:rsidR="00ED6978" w:rsidRPr="00BA04C6">
        <w:t>специальных допусков</w:t>
      </w:r>
      <w:r w:rsidR="00ED6978">
        <w:t xml:space="preserve">, </w:t>
      </w:r>
      <w:r w:rsidR="00D11474" w:rsidRPr="00BA04C6">
        <w:t xml:space="preserve">лицензий, </w:t>
      </w:r>
      <w:r w:rsidR="00623A06" w:rsidRPr="00623A06">
        <w:t xml:space="preserve">членства в саморегулируемых организациях, </w:t>
      </w:r>
      <w:r w:rsidR="00D11474" w:rsidRPr="00BA04C6">
        <w:t xml:space="preserve">других разрешительных документов (при установлении соответствующих требований в </w:t>
      </w:r>
      <w:r w:rsidR="00B72DB6">
        <w:t>подразделах</w:t>
      </w:r>
      <w:r w:rsidR="00B72DB6" w:rsidRPr="006A292F">
        <w:t xml:space="preserve"> </w:t>
      </w:r>
      <w:r w:rsidR="00B72DB6" w:rsidRPr="006A292F">
        <w:fldChar w:fldCharType="begin"/>
      </w:r>
      <w:r w:rsidR="00B72DB6" w:rsidRPr="00BA04C6">
        <w:instrText xml:space="preserve"> REF _Ref513729975 \r \h  \* MERGEFORMAT </w:instrText>
      </w:r>
      <w:r w:rsidR="00B72DB6" w:rsidRPr="006A292F">
        <w:fldChar w:fldCharType="separate"/>
      </w:r>
      <w:r w:rsidR="00E66332">
        <w:t>10.2</w:t>
      </w:r>
      <w:r w:rsidR="00B72DB6" w:rsidRPr="006A292F">
        <w:fldChar w:fldCharType="end"/>
      </w:r>
      <w:r w:rsidR="00B72DB6">
        <w:t xml:space="preserve"> – </w:t>
      </w:r>
      <w:r w:rsidR="00B72DB6" w:rsidRPr="006A292F">
        <w:fldChar w:fldCharType="begin"/>
      </w:r>
      <w:r w:rsidR="00B72DB6" w:rsidRPr="00BA04C6">
        <w:instrText xml:space="preserve"> REF _Ref513730023 \r \h  \* MERGEFORMAT </w:instrText>
      </w:r>
      <w:r w:rsidR="00B72DB6" w:rsidRPr="006A292F">
        <w:fldChar w:fldCharType="separate"/>
      </w:r>
      <w:r w:rsidR="00E66332">
        <w:t>10.3</w:t>
      </w:r>
      <w:r w:rsidR="00B72DB6" w:rsidRPr="006A292F">
        <w:fldChar w:fldCharType="end"/>
      </w:r>
      <w:r w:rsidR="00D11474" w:rsidRPr="006A292F">
        <w:t xml:space="preserve">), должны быть в </w:t>
      </w:r>
      <w:r w:rsidR="00D32FB9">
        <w:t xml:space="preserve">наличии </w:t>
      </w:r>
      <w:r w:rsidR="00F223F7">
        <w:t>у</w:t>
      </w:r>
      <w:r w:rsidR="00D32FB9">
        <w:t xml:space="preserve"> член</w:t>
      </w:r>
      <w:r w:rsidR="00F223F7">
        <w:t>ов</w:t>
      </w:r>
      <w:r w:rsidR="00D32FB9">
        <w:t xml:space="preserve"> К</w:t>
      </w:r>
      <w:r w:rsidR="00D11474" w:rsidRPr="006A292F">
        <w:t>оллективного участника</w:t>
      </w:r>
      <w:r w:rsidR="005D1C9E">
        <w:t xml:space="preserve">, </w:t>
      </w:r>
      <w:r w:rsidR="00D11474" w:rsidRPr="006A292F">
        <w:t>котор</w:t>
      </w:r>
      <w:r w:rsidR="005D1C9E">
        <w:t>ым</w:t>
      </w:r>
      <w:r w:rsidR="00D11474" w:rsidRPr="006A292F">
        <w:t xml:space="preserve"> в соответствии с Планом распределения объемов поставки продукции внутри </w:t>
      </w:r>
      <w:r w:rsidR="002742F6">
        <w:t>К</w:t>
      </w:r>
      <w:r w:rsidR="00D11474" w:rsidRPr="006A292F">
        <w:t>оллективного участника будет поручена</w:t>
      </w:r>
      <w:r w:rsidR="00D11474" w:rsidRPr="00BA04C6">
        <w:t xml:space="preserve"> </w:t>
      </w:r>
      <w:r w:rsidR="00623A06" w:rsidRPr="00623A06">
        <w:t xml:space="preserve">непосредственная </w:t>
      </w:r>
      <w:r w:rsidR="00D11474" w:rsidRPr="00BA04C6">
        <w:t xml:space="preserve">поставка продукции, требующая наличия указанных </w:t>
      </w:r>
      <w:r w:rsidR="00B72DB6">
        <w:t xml:space="preserve">опыта работы, а также </w:t>
      </w:r>
      <w:r w:rsidR="00ED6978" w:rsidRPr="00BA04C6">
        <w:t>специальных допусков</w:t>
      </w:r>
      <w:r w:rsidR="00ED6978">
        <w:t xml:space="preserve">, </w:t>
      </w:r>
      <w:r w:rsidR="00D11474" w:rsidRPr="00BA04C6">
        <w:t>лицензий, разрешительных документов</w:t>
      </w:r>
      <w:r w:rsidR="00623A06" w:rsidRPr="00623A06">
        <w:t>, членства в саморегулируемых организациях в соответствии с законодательством РФ (с уровнем ответственности пропорционально поручен</w:t>
      </w:r>
      <w:r w:rsidR="00623A06">
        <w:t>ному объему поставки продукции)</w:t>
      </w:r>
      <w:r w:rsidR="00D11474" w:rsidRPr="00BA04C6">
        <w:t xml:space="preserve"> и других показателей, не подлежащих суммированию.</w:t>
      </w:r>
      <w:bookmarkStart w:id="141" w:name="_Ref502240664"/>
    </w:p>
    <w:p w14:paraId="4E996706" w14:textId="7B1842BF" w:rsidR="001C7444" w:rsidRDefault="001C7444" w:rsidP="00337484">
      <w:pPr>
        <w:pStyle w:val="a"/>
      </w:pPr>
      <w:r w:rsidRPr="001C7444">
        <w:lastRenderedPageBreak/>
        <w:t xml:space="preserve">В случае несоответствия какого-либо из заявленных членов </w:t>
      </w:r>
      <w:r>
        <w:t>К</w:t>
      </w:r>
      <w:r w:rsidRPr="001C7444">
        <w:t>оллективного участника требованиям</w:t>
      </w:r>
      <w:r>
        <w:t>,</w:t>
      </w:r>
      <w:r w:rsidRPr="001C7444">
        <w:t xml:space="preserve"> </w:t>
      </w:r>
      <w:r>
        <w:t>установленным в Приложении №3 к настоящей</w:t>
      </w:r>
      <w:r w:rsidRPr="001C7444">
        <w:t xml:space="preserve"> </w:t>
      </w:r>
      <w:r>
        <w:t>Д</w:t>
      </w:r>
      <w:r w:rsidRPr="001C7444">
        <w:t xml:space="preserve">окументации о закупке, заявка такого </w:t>
      </w:r>
      <w:r>
        <w:t>К</w:t>
      </w:r>
      <w:r w:rsidRPr="001C7444">
        <w:t>оллективного участника отклоняется</w:t>
      </w:r>
      <w:r>
        <w:t>.</w:t>
      </w:r>
    </w:p>
    <w:p w14:paraId="15D631E4" w14:textId="145A54DF" w:rsidR="00337484" w:rsidRPr="00BA04C6" w:rsidRDefault="00337484" w:rsidP="00337484">
      <w:pPr>
        <w:pStyle w:val="a"/>
      </w:pPr>
      <w:bookmarkStart w:id="142" w:name="_Ref514532058"/>
      <w:r w:rsidRPr="00BA04C6">
        <w:t xml:space="preserve">Любое юридическое или физическое лицо </w:t>
      </w:r>
      <w:r w:rsidR="00647F00">
        <w:t>(</w:t>
      </w:r>
      <w:r>
        <w:t xml:space="preserve">в том числе </w:t>
      </w:r>
      <w:r w:rsidRPr="00BA04C6">
        <w:t>индивидуальный предприниматель</w:t>
      </w:r>
      <w:r>
        <w:t>)</w:t>
      </w:r>
      <w:r w:rsidRPr="00BA04C6">
        <w:t xml:space="preserve"> может входить в состав только одного </w:t>
      </w:r>
      <w:r w:rsidR="002742F6">
        <w:t>К</w:t>
      </w:r>
      <w:r w:rsidRPr="00BA04C6">
        <w:t>оллективного участника и при этом не имеет права одновременно:</w:t>
      </w:r>
      <w:bookmarkEnd w:id="141"/>
      <w:bookmarkEnd w:id="142"/>
      <w:r w:rsidRPr="00BA04C6">
        <w:t xml:space="preserve"> </w:t>
      </w:r>
    </w:p>
    <w:p w14:paraId="5544C17B" w14:textId="3356BF5D" w:rsidR="00337484" w:rsidRPr="00BA04C6"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самостоятельно;</w:t>
      </w:r>
    </w:p>
    <w:p w14:paraId="49BF7ABA" w14:textId="66A8A0C0" w:rsidR="00337484" w:rsidRPr="006A292F" w:rsidRDefault="00337484" w:rsidP="00337484">
      <w:pPr>
        <w:pStyle w:val="a1"/>
        <w:tabs>
          <w:tab w:val="clear" w:pos="5104"/>
        </w:tabs>
        <w:ind w:left="1701"/>
      </w:pPr>
      <w:r w:rsidRPr="00BA04C6">
        <w:t>принимать участие в это</w:t>
      </w:r>
      <w:r>
        <w:t>й</w:t>
      </w:r>
      <w:r w:rsidRPr="00BA04C6">
        <w:t xml:space="preserve"> же </w:t>
      </w:r>
      <w:r>
        <w:t>закупке</w:t>
      </w:r>
      <w:r w:rsidRPr="00BA04C6">
        <w:t xml:space="preserve"> в качестве </w:t>
      </w:r>
      <w:r w:rsidR="002742F6">
        <w:t>Г</w:t>
      </w:r>
      <w:r w:rsidRPr="00BA04C6">
        <w:t>енерального подрядчика или субподрядчика (под</w:t>
      </w:r>
      <w:r>
        <w:t>раздел</w:t>
      </w:r>
      <w:r w:rsidRPr="00BA04C6">
        <w:t xml:space="preserve"> </w:t>
      </w:r>
      <w:r w:rsidRPr="006A292F">
        <w:fldChar w:fldCharType="begin"/>
      </w:r>
      <w:r w:rsidRPr="00BA04C6">
        <w:instrText xml:space="preserve"> REF _Ref384119718 \r \h  \* MERGEFORMAT </w:instrText>
      </w:r>
      <w:r w:rsidRPr="006A292F">
        <w:fldChar w:fldCharType="separate"/>
      </w:r>
      <w:r w:rsidR="00E66332">
        <w:t>3.3</w:t>
      </w:r>
      <w:r w:rsidRPr="006A292F">
        <w:fldChar w:fldCharType="end"/>
      </w:r>
      <w:r w:rsidRPr="006A292F">
        <w:t>).</w:t>
      </w:r>
    </w:p>
    <w:p w14:paraId="5CC79E3D" w14:textId="2075C91D" w:rsidR="00D11474" w:rsidRPr="00337484" w:rsidRDefault="00337484" w:rsidP="00A74B88">
      <w:pPr>
        <w:pStyle w:val="a"/>
      </w:pPr>
      <w:r w:rsidRPr="00337484">
        <w:t>В случае невыполнения требований, указанных в п</w:t>
      </w:r>
      <w:r w:rsidR="00730293">
        <w:t>ункте</w:t>
      </w:r>
      <w:r w:rsidRPr="00337484">
        <w:t> </w:t>
      </w:r>
      <w:r w:rsidR="00730293">
        <w:fldChar w:fldCharType="begin"/>
      </w:r>
      <w:r w:rsidR="00730293">
        <w:instrText xml:space="preserve"> REF _Ref514532058 \r \h </w:instrText>
      </w:r>
      <w:r w:rsidR="00730293">
        <w:fldChar w:fldCharType="separate"/>
      </w:r>
      <w:r w:rsidR="00E66332">
        <w:t>3.2.9</w:t>
      </w:r>
      <w:r w:rsidR="00730293">
        <w:fldChar w:fldCharType="end"/>
      </w:r>
      <w:r w:rsidRPr="00337484">
        <w:t xml:space="preserve">, </w:t>
      </w:r>
      <w:r w:rsidR="00A74B88">
        <w:t xml:space="preserve">все </w:t>
      </w:r>
      <w:r w:rsidRPr="00337484">
        <w:t xml:space="preserve">заявки с участием таких лиц будут отклонены без рассмотрения по существу. </w:t>
      </w:r>
    </w:p>
    <w:p w14:paraId="4BB16431" w14:textId="01FC47E0" w:rsidR="00D11474" w:rsidRPr="00BA04C6" w:rsidRDefault="00D11474" w:rsidP="00D11474">
      <w:pPr>
        <w:pStyle w:val="a"/>
      </w:pPr>
      <w:r w:rsidRPr="006A292F">
        <w:t xml:space="preserve">Заявка, которую подает </w:t>
      </w:r>
      <w:r w:rsidR="002742F6">
        <w:t>К</w:t>
      </w:r>
      <w:r w:rsidRPr="006A292F">
        <w:t xml:space="preserve">оллективный участник, может быть отклонена, если в процессе </w:t>
      </w:r>
      <w:r w:rsidR="0011150F">
        <w:t>закупки</w:t>
      </w:r>
      <w:r w:rsidRPr="006A292F">
        <w:t xml:space="preserve"> до выбора Победителя </w:t>
      </w:r>
      <w:r w:rsidRPr="00BA04C6">
        <w:t xml:space="preserve">выяснится, что из состава </w:t>
      </w:r>
      <w:r w:rsidR="002742F6">
        <w:t>К</w:t>
      </w:r>
      <w:r w:rsidRPr="00BA04C6">
        <w:t>оллективного участника вышел один или несколько его членов.</w:t>
      </w:r>
    </w:p>
    <w:p w14:paraId="6F5D8F4E" w14:textId="5FFEEEC0" w:rsidR="00D11474" w:rsidRPr="00BA04C6" w:rsidRDefault="00D11474" w:rsidP="00D11474">
      <w:pPr>
        <w:pStyle w:val="a"/>
      </w:pPr>
      <w:r w:rsidRPr="00BA04C6">
        <w:t xml:space="preserve">Заказчик имеет право на одностороннее расторжение / незаключение Договора, если из состава </w:t>
      </w:r>
      <w:r w:rsidR="002742F6">
        <w:t>К</w:t>
      </w:r>
      <w:r w:rsidRPr="00BA04C6">
        <w:t>оллективного участника вышел один или несколько его членов.</w:t>
      </w:r>
    </w:p>
    <w:p w14:paraId="734F8590" w14:textId="683F44A5" w:rsidR="00D11474" w:rsidRPr="004D0DA5" w:rsidRDefault="002742F6" w:rsidP="00D11474">
      <w:pPr>
        <w:pStyle w:val="2"/>
        <w:ind w:left="1134"/>
        <w:rPr>
          <w:sz w:val="28"/>
        </w:rPr>
      </w:pPr>
      <w:bookmarkStart w:id="143" w:name="_Ref384119718"/>
      <w:bookmarkStart w:id="144" w:name="_Toc1149386"/>
      <w:r>
        <w:rPr>
          <w:sz w:val="28"/>
        </w:rPr>
        <w:t>Г</w:t>
      </w:r>
      <w:r w:rsidR="00D11474" w:rsidRPr="00BA04C6">
        <w:rPr>
          <w:sz w:val="28"/>
        </w:rPr>
        <w:t>енеральны</w:t>
      </w:r>
      <w:r w:rsidR="00F70174">
        <w:rPr>
          <w:sz w:val="28"/>
        </w:rPr>
        <w:t>е</w:t>
      </w:r>
      <w:r w:rsidR="00D11474" w:rsidRPr="00BA04C6">
        <w:rPr>
          <w:sz w:val="28"/>
        </w:rPr>
        <w:t xml:space="preserve"> подрядчик</w:t>
      </w:r>
      <w:r w:rsidR="00F70174">
        <w:rPr>
          <w:sz w:val="28"/>
        </w:rPr>
        <w:t>и</w:t>
      </w:r>
      <w:bookmarkEnd w:id="143"/>
      <w:bookmarkEnd w:id="144"/>
    </w:p>
    <w:p w14:paraId="4CC3EA9C" w14:textId="64CEC4C1" w:rsidR="00D11474" w:rsidRPr="006A292F" w:rsidRDefault="00D11474" w:rsidP="00D11474">
      <w:pPr>
        <w:pStyle w:val="a"/>
      </w:pPr>
      <w:r w:rsidRPr="006A292F">
        <w:t xml:space="preserve">Если иное не предусмотрено проектом Договора (раздел </w:t>
      </w:r>
      <w:r w:rsidRPr="006A292F">
        <w:fldChar w:fldCharType="begin"/>
      </w:r>
      <w:r w:rsidRPr="00BA04C6">
        <w:instrText xml:space="preserve"> REF _Ref324332106 \r \h  \* MERGEFORMAT </w:instrText>
      </w:r>
      <w:r w:rsidRPr="006A292F">
        <w:fldChar w:fldCharType="separate"/>
      </w:r>
      <w:r w:rsidR="00E66332">
        <w:t>9</w:t>
      </w:r>
      <w:r w:rsidRPr="006A292F">
        <w:fldChar w:fldCharType="end"/>
      </w:r>
      <w:r w:rsidRPr="006A292F">
        <w:t xml:space="preserve">), принимать участие в </w:t>
      </w:r>
      <w:r w:rsidR="00436DAB">
        <w:t>закупке</w:t>
      </w:r>
      <w:r w:rsidRPr="006A292F">
        <w:t xml:space="preserve"> и претендовать на победу в не</w:t>
      </w:r>
      <w:r w:rsidR="009A7F8F">
        <w:t>й</w:t>
      </w:r>
      <w:r w:rsidRPr="006A292F">
        <w:t xml:space="preserve"> могут </w:t>
      </w:r>
      <w:r w:rsidR="00436DAB">
        <w:t>Г</w:t>
      </w:r>
      <w:r w:rsidRPr="006A292F">
        <w:t>енеральные подрядчики.</w:t>
      </w:r>
    </w:p>
    <w:p w14:paraId="130C41E9" w14:textId="5CEC7577" w:rsidR="00D11474" w:rsidRPr="006A292F" w:rsidRDefault="00D11474" w:rsidP="00D11474">
      <w:pPr>
        <w:pStyle w:val="a"/>
      </w:pPr>
      <w:r w:rsidRPr="006A292F">
        <w:t xml:space="preserve">В случае если это предусмотрено пунктом </w:t>
      </w:r>
      <w:r w:rsidRPr="006A292F">
        <w:fldChar w:fldCharType="begin"/>
      </w:r>
      <w:r w:rsidRPr="00BA04C6">
        <w:instrText xml:space="preserve"> REF _Ref384632108 \w \h  \* MERGEFORMAT </w:instrText>
      </w:r>
      <w:r w:rsidRPr="006A292F">
        <w:fldChar w:fldCharType="separate"/>
      </w:r>
      <w:r w:rsidR="00E66332">
        <w:t>1.2.24</w:t>
      </w:r>
      <w:r w:rsidRPr="006A292F">
        <w:fldChar w:fldCharType="end"/>
      </w:r>
      <w:r w:rsidRPr="006A292F">
        <w:t xml:space="preserve">, процедура рассмотрения и оценки заявок Участников, выступающих </w:t>
      </w:r>
      <w:r w:rsidR="0025259A">
        <w:t>Г</w:t>
      </w:r>
      <w:r w:rsidRPr="006A292F">
        <w:t>енеральными подрядчиками, осуществляется с учетом привлекаемых субподрядчи</w:t>
      </w:r>
      <w:r w:rsidR="000121DD">
        <w:t xml:space="preserve">ков в порядке, установленном </w:t>
      </w:r>
      <w:r w:rsidRPr="006A292F">
        <w:t xml:space="preserve">пунктами </w:t>
      </w:r>
      <w:r w:rsidRPr="006A292F">
        <w:fldChar w:fldCharType="begin"/>
      </w:r>
      <w:r w:rsidRPr="00BA04C6">
        <w:instrText xml:space="preserve"> REF _Ref478038498 \w \h  \* MERGEFORMAT </w:instrText>
      </w:r>
      <w:r w:rsidRPr="006A292F">
        <w:fldChar w:fldCharType="separate"/>
      </w:r>
      <w:r w:rsidR="00E66332">
        <w:t>3.3.3</w:t>
      </w:r>
      <w:r w:rsidRPr="006A292F">
        <w:fldChar w:fldCharType="end"/>
      </w:r>
      <w:r w:rsidRPr="006A292F">
        <w:t>–</w:t>
      </w:r>
      <w:r w:rsidR="000121DD">
        <w:fldChar w:fldCharType="begin"/>
      </w:r>
      <w:r w:rsidR="000121DD">
        <w:instrText xml:space="preserve"> REF _Ref514540600 \r \h </w:instrText>
      </w:r>
      <w:r w:rsidR="000121DD">
        <w:fldChar w:fldCharType="separate"/>
      </w:r>
      <w:r w:rsidR="00E66332">
        <w:t>3.3.6</w:t>
      </w:r>
      <w:r w:rsidR="000121DD">
        <w:fldChar w:fldCharType="end"/>
      </w:r>
      <w:r w:rsidRPr="006A292F">
        <w:t>.</w:t>
      </w:r>
    </w:p>
    <w:p w14:paraId="2386DA10" w14:textId="14D3DC3A" w:rsidR="004818D6" w:rsidRDefault="004818D6" w:rsidP="00D11474">
      <w:pPr>
        <w:pStyle w:val="a"/>
      </w:pPr>
      <w:bookmarkStart w:id="145" w:name="_Ref478038498"/>
      <w:r w:rsidRPr="00337484">
        <w:t xml:space="preserve">Если заявка подается </w:t>
      </w:r>
      <w:r>
        <w:t>Г</w:t>
      </w:r>
      <w:r w:rsidRPr="006A292F">
        <w:t>енеральным подрядчик</w:t>
      </w:r>
      <w:r>
        <w:t>ом</w:t>
      </w:r>
      <w:r w:rsidRPr="00337484">
        <w:t>, дополнительно должны быть выполнены нижеприведенные требования</w:t>
      </w:r>
      <w:r>
        <w:t xml:space="preserve"> настоящего подраздела, а также требования к дополнительным документам, предоставляемым Г</w:t>
      </w:r>
      <w:r w:rsidRPr="006A292F">
        <w:t>енеральными подрядчиками</w:t>
      </w:r>
      <w:r>
        <w:t xml:space="preserve"> в составе заявки, установленные в подразделе </w:t>
      </w:r>
      <w:r w:rsidR="00515B40">
        <w:fldChar w:fldCharType="begin"/>
      </w:r>
      <w:r w:rsidR="00515B40">
        <w:instrText xml:space="preserve"> REF _Ref514538549 \r \h </w:instrText>
      </w:r>
      <w:r w:rsidR="00515B40">
        <w:fldChar w:fldCharType="separate"/>
      </w:r>
      <w:r w:rsidR="00E66332">
        <w:t>10.5</w:t>
      </w:r>
      <w:r w:rsidR="00515B40">
        <w:fldChar w:fldCharType="end"/>
      </w:r>
      <w:r w:rsidRPr="00337484">
        <w:t>.</w:t>
      </w:r>
    </w:p>
    <w:p w14:paraId="584935F3" w14:textId="68E78330" w:rsidR="00D11474" w:rsidRPr="00BA04C6" w:rsidRDefault="00D11474" w:rsidP="009913B1">
      <w:pPr>
        <w:pStyle w:val="a"/>
      </w:pPr>
      <w:r w:rsidRPr="006A292F">
        <w:t xml:space="preserve">Генеральный подрядчик должен </w:t>
      </w:r>
      <w:r w:rsidR="00060E33">
        <w:t xml:space="preserve">самостоятельно </w:t>
      </w:r>
      <w:r w:rsidRPr="006A292F">
        <w:t xml:space="preserve">отвечать </w:t>
      </w:r>
      <w:r w:rsidR="00DC2684">
        <w:t xml:space="preserve">всем </w:t>
      </w:r>
      <w:r w:rsidR="00060E33">
        <w:t xml:space="preserve">обязательным </w:t>
      </w:r>
      <w:r w:rsidRPr="006A292F">
        <w:t xml:space="preserve">требованиям Документации о закупке, изложенным </w:t>
      </w:r>
      <w:r w:rsidR="00060E33" w:rsidRPr="00BA04C6">
        <w:t xml:space="preserve">в </w:t>
      </w:r>
      <w:r w:rsidR="00060E33">
        <w:t xml:space="preserve">Приложении №3 к </w:t>
      </w:r>
      <w:r w:rsidR="00060E33" w:rsidRPr="006A292F">
        <w:t>настоящей Документации о закупке</w:t>
      </w:r>
      <w:r w:rsidR="00060E33">
        <w:t xml:space="preserve"> (</w:t>
      </w:r>
      <w:r w:rsidR="00EF68A2">
        <w:t>подраздел</w:t>
      </w:r>
      <w:r w:rsidR="00EF68A2" w:rsidRPr="006A292F">
        <w:t xml:space="preserve"> </w:t>
      </w:r>
      <w:r w:rsidR="00EF68A2" w:rsidRPr="006A292F">
        <w:fldChar w:fldCharType="begin"/>
      </w:r>
      <w:r w:rsidR="00EF68A2" w:rsidRPr="00BA04C6">
        <w:instrText xml:space="preserve"> REF _Ref513732930 \w \h  \* MERGEFORMAT </w:instrText>
      </w:r>
      <w:r w:rsidR="00EF68A2" w:rsidRPr="006A292F">
        <w:fldChar w:fldCharType="separate"/>
      </w:r>
      <w:r w:rsidR="00E66332">
        <w:t>10.1</w:t>
      </w:r>
      <w:r w:rsidR="00EF68A2" w:rsidRPr="006A292F">
        <w:fldChar w:fldCharType="end"/>
      </w:r>
      <w:r w:rsidR="00060E33">
        <w:t>)</w:t>
      </w:r>
      <w:r w:rsidRPr="006A292F">
        <w:t xml:space="preserve">, включая </w:t>
      </w:r>
      <w:r w:rsidR="00267C83" w:rsidRPr="006A292F">
        <w:t xml:space="preserve">пункт </w:t>
      </w:r>
      <w:r w:rsidR="00267C83" w:rsidRPr="006A292F">
        <w:fldChar w:fldCharType="begin"/>
      </w:r>
      <w:r w:rsidR="00267C83" w:rsidRPr="00BA04C6">
        <w:instrText xml:space="preserve"> REF _Ref513732889 \w \h  \* MERGEFORMAT </w:instrText>
      </w:r>
      <w:r w:rsidR="00267C83" w:rsidRPr="006A292F">
        <w:fldChar w:fldCharType="separate"/>
      </w:r>
      <w:r w:rsidR="00E66332">
        <w:t>3</w:t>
      </w:r>
      <w:r w:rsidR="00267C83" w:rsidRPr="006A292F">
        <w:fldChar w:fldCharType="end"/>
      </w:r>
      <w:r w:rsidR="00267C83" w:rsidRPr="006A292F">
        <w:t xml:space="preserve"> </w:t>
      </w:r>
      <w:r w:rsidR="00267C83">
        <w:t>подраздела</w:t>
      </w:r>
      <w:r w:rsidR="00267C83" w:rsidRPr="006A292F">
        <w:t xml:space="preserve"> </w:t>
      </w:r>
      <w:r w:rsidR="00267C83" w:rsidRPr="006A292F">
        <w:fldChar w:fldCharType="begin"/>
      </w:r>
      <w:r w:rsidR="00267C83" w:rsidRPr="00BA04C6">
        <w:instrText xml:space="preserve"> REF _Ref513732930 \w \h  \* MERGEFORMAT </w:instrText>
      </w:r>
      <w:r w:rsidR="00267C83" w:rsidRPr="006A292F">
        <w:fldChar w:fldCharType="separate"/>
      </w:r>
      <w:r w:rsidR="00E66332">
        <w:t>10.1</w:t>
      </w:r>
      <w:r w:rsidR="00267C83" w:rsidRPr="006A292F">
        <w:fldChar w:fldCharType="end"/>
      </w:r>
      <w:r w:rsidR="009913B1" w:rsidRPr="009913B1">
        <w:t>, а также иметь членство в саморегулируемой организации в соответствии с законодательством РФ (с учетом требований в Приложении №1 к настоящей Документации о закупке, в случае их установления). При этом проверка на соответствие квалификационным требованиям, а также остальным специальным требованиям (за исключением требования о наличи</w:t>
      </w:r>
      <w:r w:rsidR="0090033B">
        <w:t>и</w:t>
      </w:r>
      <w:r w:rsidR="009913B1" w:rsidRPr="009913B1">
        <w:t xml:space="preserve"> членства в саморегулируемых организациях) </w:t>
      </w:r>
      <w:r w:rsidR="00267C83">
        <w:t>(подразделы</w:t>
      </w:r>
      <w:r w:rsidR="00267C83" w:rsidRPr="006A292F">
        <w:t xml:space="preserve"> </w:t>
      </w:r>
      <w:r w:rsidR="00267C83" w:rsidRPr="006A292F">
        <w:fldChar w:fldCharType="begin"/>
      </w:r>
      <w:r w:rsidR="00267C83" w:rsidRPr="00BA04C6">
        <w:instrText xml:space="preserve"> REF _Ref513729975 \r \h  \* MERGEFORMAT </w:instrText>
      </w:r>
      <w:r w:rsidR="00267C83" w:rsidRPr="006A292F">
        <w:fldChar w:fldCharType="separate"/>
      </w:r>
      <w:r w:rsidR="00E66332">
        <w:t>10.2</w:t>
      </w:r>
      <w:r w:rsidR="00267C83" w:rsidRPr="006A292F">
        <w:fldChar w:fldCharType="end"/>
      </w:r>
      <w:r w:rsidR="00267C83">
        <w:t xml:space="preserve"> – </w:t>
      </w:r>
      <w:r w:rsidR="00267C83" w:rsidRPr="006A292F">
        <w:fldChar w:fldCharType="begin"/>
      </w:r>
      <w:r w:rsidR="00267C83" w:rsidRPr="00BA04C6">
        <w:instrText xml:space="preserve"> REF _Ref513730023 \r \h  \* MERGEFORMAT </w:instrText>
      </w:r>
      <w:r w:rsidR="00267C83" w:rsidRPr="006A292F">
        <w:fldChar w:fldCharType="separate"/>
      </w:r>
      <w:r w:rsidR="00E66332">
        <w:t>10.3</w:t>
      </w:r>
      <w:r w:rsidR="00267C83" w:rsidRPr="006A292F">
        <w:fldChar w:fldCharType="end"/>
      </w:r>
      <w:r w:rsidR="00267C83">
        <w:t>)</w:t>
      </w:r>
      <w:r w:rsidR="00267C83" w:rsidRPr="006A292F">
        <w:t xml:space="preserve"> производится в отношении </w:t>
      </w:r>
      <w:r w:rsidR="00267C83">
        <w:t>Генерального подрядчика</w:t>
      </w:r>
      <w:r w:rsidR="00267C83" w:rsidRPr="006A292F">
        <w:t xml:space="preserve"> только в части объема поставки продукции, который ему предполагается поручить в соответствии с Планом распределения объемов </w:t>
      </w:r>
      <w:r w:rsidR="00267C83" w:rsidRPr="00BA04C6">
        <w:t xml:space="preserve">поставки продукции </w:t>
      </w:r>
      <w:r w:rsidRPr="00BA04C6">
        <w:t xml:space="preserve">между </w:t>
      </w:r>
      <w:r w:rsidR="00874946">
        <w:t>Г</w:t>
      </w:r>
      <w:r w:rsidRPr="00BA04C6">
        <w:t>енеральным подрядчиком и су</w:t>
      </w:r>
      <w:r w:rsidR="009F64C0">
        <w:t>бподрядчиком</w:t>
      </w:r>
      <w:r w:rsidRPr="00BA04C6">
        <w:t xml:space="preserve">. </w:t>
      </w:r>
      <w:bookmarkEnd w:id="145"/>
    </w:p>
    <w:p w14:paraId="15395C0B" w14:textId="180B7985" w:rsidR="00C152C6" w:rsidRPr="00267C83" w:rsidRDefault="00211379" w:rsidP="00F92264">
      <w:pPr>
        <w:pStyle w:val="a"/>
      </w:pPr>
      <w:bookmarkStart w:id="146" w:name="_Ref514550640"/>
      <w:r w:rsidRPr="00267C83">
        <w:t>К</w:t>
      </w:r>
      <w:r w:rsidR="00D11474" w:rsidRPr="00267C83">
        <w:t>аждый из привлекаемых субподрядчиков</w:t>
      </w:r>
      <w:r w:rsidRPr="00267C83">
        <w:t xml:space="preserve"> должен отвечать всем требованиям </w:t>
      </w:r>
      <w:r w:rsidR="00C152C6" w:rsidRPr="00267C83">
        <w:t xml:space="preserve">Документации о закупке, изложенным в Приложении №3 к настоящей </w:t>
      </w:r>
      <w:r w:rsidR="00C152C6" w:rsidRPr="00267C83">
        <w:lastRenderedPageBreak/>
        <w:t xml:space="preserve">Документации о закупке (раздел </w:t>
      </w:r>
      <w:r w:rsidR="00C152C6" w:rsidRPr="00267C83">
        <w:fldChar w:fldCharType="begin"/>
      </w:r>
      <w:r w:rsidR="00C152C6" w:rsidRPr="00267C83">
        <w:instrText xml:space="preserve"> REF _Ref513729886 \r \h  \* MERGEFORMAT </w:instrText>
      </w:r>
      <w:r w:rsidR="00C152C6" w:rsidRPr="00267C83">
        <w:fldChar w:fldCharType="separate"/>
      </w:r>
      <w:r w:rsidR="00E66332">
        <w:t>10</w:t>
      </w:r>
      <w:r w:rsidR="00C152C6" w:rsidRPr="00267C83">
        <w:fldChar w:fldCharType="end"/>
      </w:r>
      <w:r w:rsidR="00C152C6" w:rsidRPr="00267C83">
        <w:t>)</w:t>
      </w:r>
      <w:r w:rsidR="00F92264" w:rsidRPr="00F92264">
        <w:t>, за исключением требования о наличи</w:t>
      </w:r>
      <w:r w:rsidR="0090033B">
        <w:t>и</w:t>
      </w:r>
      <w:r w:rsidR="00F92264" w:rsidRPr="00F92264">
        <w:t xml:space="preserve"> членства в саморегулируемых организациях</w:t>
      </w:r>
      <w:r w:rsidR="00C152C6" w:rsidRPr="00267C83">
        <w:t xml:space="preserve">. При этом проверка на соответствие обязательным </w:t>
      </w:r>
      <w:r w:rsidR="004A214E">
        <w:t xml:space="preserve">требованиям, установленным в </w:t>
      </w:r>
      <w:r w:rsidR="00C152C6" w:rsidRPr="00267C83">
        <w:t xml:space="preserve">пункте </w:t>
      </w:r>
      <w:r w:rsidR="00C152C6" w:rsidRPr="00267C83">
        <w:fldChar w:fldCharType="begin"/>
      </w:r>
      <w:r w:rsidR="00C152C6" w:rsidRPr="00267C83">
        <w:instrText xml:space="preserve"> REF _Ref513732889 \w \h  \* MERGEFORMAT </w:instrText>
      </w:r>
      <w:r w:rsidR="00C152C6" w:rsidRPr="00267C83">
        <w:fldChar w:fldCharType="separate"/>
      </w:r>
      <w:r w:rsidR="00E66332">
        <w:t>3</w:t>
      </w:r>
      <w:r w:rsidR="00C152C6" w:rsidRPr="00267C83">
        <w:fldChar w:fldCharType="end"/>
      </w:r>
      <w:r w:rsidR="00C152C6" w:rsidRPr="00267C83">
        <w:t xml:space="preserve"> подраздела </w:t>
      </w:r>
      <w:r w:rsidR="00C152C6" w:rsidRPr="00267C83">
        <w:fldChar w:fldCharType="begin"/>
      </w:r>
      <w:r w:rsidR="00C152C6" w:rsidRPr="00267C83">
        <w:instrText xml:space="preserve"> REF _Ref513732930 \w \h  \* MERGEFORMAT </w:instrText>
      </w:r>
      <w:r w:rsidR="00C152C6" w:rsidRPr="00267C83">
        <w:fldChar w:fldCharType="separate"/>
      </w:r>
      <w:r w:rsidR="00E66332">
        <w:t>10.1</w:t>
      </w:r>
      <w:r w:rsidR="00C152C6" w:rsidRPr="00267C83">
        <w:fldChar w:fldCharType="end"/>
      </w:r>
      <w:r w:rsidR="00C152C6" w:rsidRPr="00267C83">
        <w:t xml:space="preserve">, а также </w:t>
      </w:r>
      <w:r w:rsidR="00F92264">
        <w:t xml:space="preserve">остальным </w:t>
      </w:r>
      <w:r w:rsidR="00FA32E9">
        <w:t>специальным</w:t>
      </w:r>
      <w:r w:rsidR="00FA32E9" w:rsidRPr="00267C83">
        <w:t xml:space="preserve"> </w:t>
      </w:r>
      <w:r w:rsidR="00C152C6" w:rsidRPr="00267C83">
        <w:t xml:space="preserve">и квалификационным требованиям (подразделы </w:t>
      </w:r>
      <w:r w:rsidR="00C152C6" w:rsidRPr="00267C83">
        <w:fldChar w:fldCharType="begin"/>
      </w:r>
      <w:r w:rsidR="00C152C6" w:rsidRPr="00267C83">
        <w:instrText xml:space="preserve"> REF _Ref513729975 \r \h  \* MERGEFORMAT </w:instrText>
      </w:r>
      <w:r w:rsidR="00C152C6" w:rsidRPr="00267C83">
        <w:fldChar w:fldCharType="separate"/>
      </w:r>
      <w:r w:rsidR="00E66332">
        <w:t>10.2</w:t>
      </w:r>
      <w:r w:rsidR="00C152C6" w:rsidRPr="00267C83">
        <w:fldChar w:fldCharType="end"/>
      </w:r>
      <w:r w:rsidR="00C152C6" w:rsidRPr="00267C83">
        <w:t xml:space="preserve"> – </w:t>
      </w:r>
      <w:r w:rsidR="00C152C6" w:rsidRPr="00267C83">
        <w:fldChar w:fldCharType="begin"/>
      </w:r>
      <w:r w:rsidR="00C152C6" w:rsidRPr="00267C83">
        <w:instrText xml:space="preserve"> REF _Ref513730023 \r \h  \* MERGEFORMAT </w:instrText>
      </w:r>
      <w:r w:rsidR="00C152C6" w:rsidRPr="00267C83">
        <w:fldChar w:fldCharType="separate"/>
      </w:r>
      <w:r w:rsidR="00E66332">
        <w:t>10.3</w:t>
      </w:r>
      <w:r w:rsidR="00C152C6" w:rsidRPr="00267C83">
        <w:fldChar w:fldCharType="end"/>
      </w:r>
      <w:r w:rsidR="00C152C6" w:rsidRPr="00267C83">
        <w:t xml:space="preserve">), производится в отношении </w:t>
      </w:r>
      <w:r w:rsidR="00267C83">
        <w:t>субподрядчика</w:t>
      </w:r>
      <w:r w:rsidR="00C152C6" w:rsidRPr="00267C83">
        <w:t xml:space="preserve"> только в части объема поставки продукции, который ему предполагается поручить в соответствии с Планом распределения объемов поставки продукции </w:t>
      </w:r>
      <w:r w:rsidR="00267C83" w:rsidRPr="00BA04C6">
        <w:t xml:space="preserve">между </w:t>
      </w:r>
      <w:r w:rsidR="00267C83">
        <w:t>Г</w:t>
      </w:r>
      <w:r w:rsidR="00267C83" w:rsidRPr="00BA04C6">
        <w:t>енеральным подрядчиком и су</w:t>
      </w:r>
      <w:r w:rsidR="00267C83">
        <w:t>бподрядчиком.</w:t>
      </w:r>
      <w:bookmarkEnd w:id="146"/>
    </w:p>
    <w:p w14:paraId="0986339E" w14:textId="61FEC743" w:rsidR="00D11474" w:rsidRPr="00FE50BF" w:rsidRDefault="00D11474" w:rsidP="00E92317">
      <w:pPr>
        <w:pStyle w:val="a"/>
      </w:pPr>
      <w:r w:rsidRPr="00FE50BF">
        <w:t>Люб</w:t>
      </w:r>
      <w:r w:rsidR="002741A2">
        <w:t>ое</w:t>
      </w:r>
      <w:r w:rsidRPr="00FE50BF">
        <w:t xml:space="preserve"> </w:t>
      </w:r>
      <w:r w:rsidR="00DC6677" w:rsidRPr="00BA04C6">
        <w:t xml:space="preserve">юридическое или физическое лицо </w:t>
      </w:r>
      <w:r w:rsidR="00DC6677">
        <w:t xml:space="preserve">(в том числе </w:t>
      </w:r>
      <w:r w:rsidR="00DC6677" w:rsidRPr="00BA04C6">
        <w:t>индивидуальный предприниматель</w:t>
      </w:r>
      <w:r w:rsidR="00DC6677">
        <w:t>)</w:t>
      </w:r>
      <w:r w:rsidR="00DC6677" w:rsidRPr="00BA04C6">
        <w:t xml:space="preserve"> может </w:t>
      </w:r>
      <w:r w:rsidRPr="00FE50BF">
        <w:t xml:space="preserve">являться субподрядчиком у произвольного числа </w:t>
      </w:r>
      <w:r w:rsidR="00FE50BF" w:rsidRPr="00FE50BF">
        <w:t>Г</w:t>
      </w:r>
      <w:r w:rsidRPr="00FE50BF">
        <w:t xml:space="preserve">енеральных подрядчиков, а также имеет право самостоятельно принимать участие в </w:t>
      </w:r>
      <w:r w:rsidR="000121DD" w:rsidRPr="00FE50BF">
        <w:t>закупке</w:t>
      </w:r>
      <w:r w:rsidRPr="00FE50BF">
        <w:t>.</w:t>
      </w:r>
      <w:r w:rsidR="00FE50BF" w:rsidRPr="00FE50BF">
        <w:t xml:space="preserve"> </w:t>
      </w:r>
      <w:bookmarkStart w:id="147" w:name="_Ref514540600"/>
      <w:r w:rsidR="00FE50BF">
        <w:t>При этом с</w:t>
      </w:r>
      <w:r w:rsidRPr="00FE50BF">
        <w:t xml:space="preserve">убподрядчики не могут входить в состав </w:t>
      </w:r>
      <w:r w:rsidR="000121DD"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66332">
        <w:t>3.2</w:t>
      </w:r>
      <w:r w:rsidRPr="00FE50BF">
        <w:fldChar w:fldCharType="end"/>
      </w:r>
      <w:r w:rsidRPr="00FE50BF">
        <w:t xml:space="preserve">). Каждый </w:t>
      </w:r>
      <w:r w:rsidR="00FE50BF" w:rsidRPr="00FE50BF">
        <w:t>Г</w:t>
      </w:r>
      <w:r w:rsidRPr="00FE50BF">
        <w:t xml:space="preserve">енеральный подрядчик может подать только одну заявку и не может быть субподрядчиком у других </w:t>
      </w:r>
      <w:r w:rsidR="00FE50BF" w:rsidRPr="00FE50BF">
        <w:t>Г</w:t>
      </w:r>
      <w:r w:rsidRPr="00FE50BF">
        <w:t xml:space="preserve">енеральных подрядчиков, а также не может входить в состав </w:t>
      </w:r>
      <w:r w:rsidR="00FE50BF" w:rsidRPr="00FE50BF">
        <w:t>К</w:t>
      </w:r>
      <w:r w:rsidRPr="00FE50BF">
        <w:t xml:space="preserve">оллективных участников (подраздел </w:t>
      </w:r>
      <w:r w:rsidRPr="00FE50BF">
        <w:fldChar w:fldCharType="begin"/>
      </w:r>
      <w:r w:rsidRPr="00FE50BF">
        <w:instrText xml:space="preserve"> REF _Ref324336874 \r \h  \* MERGEFORMAT </w:instrText>
      </w:r>
      <w:r w:rsidRPr="00FE50BF">
        <w:fldChar w:fldCharType="separate"/>
      </w:r>
      <w:r w:rsidR="00E66332">
        <w:t>3.2</w:t>
      </w:r>
      <w:r w:rsidRPr="00FE50BF">
        <w:fldChar w:fldCharType="end"/>
      </w:r>
      <w:r w:rsidRPr="00FE50BF">
        <w:t xml:space="preserve">). В случае невыполнения этих требований заявки с участием таких организаций </w:t>
      </w:r>
      <w:r w:rsidR="004F6A0A">
        <w:t>будут</w:t>
      </w:r>
      <w:r w:rsidRPr="00FE50BF">
        <w:t xml:space="preserve"> отклонены без рассмотрения по существу.</w:t>
      </w:r>
      <w:bookmarkEnd w:id="147"/>
      <w:r w:rsidRPr="00FE50BF">
        <w:t xml:space="preserve"> </w:t>
      </w:r>
    </w:p>
    <w:p w14:paraId="68274497" w14:textId="521B1855" w:rsidR="00D11474" w:rsidRDefault="001F223C" w:rsidP="00D11474">
      <w:pPr>
        <w:pStyle w:val="a"/>
      </w:pPr>
      <w:r>
        <w:t xml:space="preserve">В случае если </w:t>
      </w:r>
      <w:r w:rsidR="00D11474" w:rsidRPr="00BA04C6">
        <w:t xml:space="preserve">пунктом </w:t>
      </w:r>
      <w:r w:rsidR="00D11474" w:rsidRPr="006A292F">
        <w:fldChar w:fldCharType="begin"/>
      </w:r>
      <w:r w:rsidR="00D11474" w:rsidRPr="00BA04C6">
        <w:instrText xml:space="preserve"> REF _Ref384632108 \w \h  \* MERGEFORMAT </w:instrText>
      </w:r>
      <w:r w:rsidR="00D11474" w:rsidRPr="006A292F">
        <w:fldChar w:fldCharType="separate"/>
      </w:r>
      <w:r w:rsidR="00E66332">
        <w:t>1.2.24</w:t>
      </w:r>
      <w:r w:rsidR="00D11474" w:rsidRPr="006A292F">
        <w:fldChar w:fldCharType="end"/>
      </w:r>
      <w:r w:rsidR="00D11474" w:rsidRPr="006A292F">
        <w:t xml:space="preserve"> не</w:t>
      </w:r>
      <w:r w:rsidR="00D11474" w:rsidRPr="006A292F" w:rsidDel="00F24317">
        <w:t xml:space="preserve"> </w:t>
      </w:r>
      <w:r>
        <w:t>предусмотрена процедура</w:t>
      </w:r>
      <w:r w:rsidR="00D11474" w:rsidRPr="006A292F" w:rsidDel="00F24317">
        <w:t xml:space="preserve"> </w:t>
      </w:r>
      <w:r w:rsidR="00D11474" w:rsidRPr="006A292F">
        <w:t>рассмотрени</w:t>
      </w:r>
      <w:r>
        <w:t>я</w:t>
      </w:r>
      <w:r w:rsidR="00D11474" w:rsidRPr="006A292F">
        <w:t xml:space="preserve"> и оценк</w:t>
      </w:r>
      <w:r>
        <w:t>и</w:t>
      </w:r>
      <w:r w:rsidR="00D11474" w:rsidRPr="006A292F">
        <w:t xml:space="preserve"> заявок Участников с учетом привлекаемых субподрядчиков, </w:t>
      </w:r>
      <w:r>
        <w:t xml:space="preserve">то </w:t>
      </w:r>
      <w:r w:rsidR="00D11474" w:rsidRPr="006A292F">
        <w:t>при рассмотрении и оценке заявок к учету принимаются исключительно св</w:t>
      </w:r>
      <w:r>
        <w:t>едения о самом</w:t>
      </w:r>
      <w:r w:rsidR="00D11474" w:rsidRPr="006A292F">
        <w:t xml:space="preserve"> Участнике (без учета сведений о привлекаемых субподрядчиках), в связи с чем Участник не </w:t>
      </w:r>
      <w:r>
        <w:t xml:space="preserve">обязан </w:t>
      </w:r>
      <w:r w:rsidR="00D11474" w:rsidRPr="006A292F">
        <w:t>предоставлят</w:t>
      </w:r>
      <w:r>
        <w:t>ь</w:t>
      </w:r>
      <w:r w:rsidR="00D11474" w:rsidRPr="006A292F">
        <w:t xml:space="preserve"> документы </w:t>
      </w:r>
      <w:r w:rsidR="00B77B39">
        <w:t xml:space="preserve">на </w:t>
      </w:r>
      <w:r w:rsidR="00D11474" w:rsidRPr="006A292F">
        <w:t xml:space="preserve">привлекаемых им субподрядчиков, указанные в </w:t>
      </w:r>
      <w:r>
        <w:t xml:space="preserve">подразделе </w:t>
      </w:r>
      <w:r>
        <w:fldChar w:fldCharType="begin"/>
      </w:r>
      <w:r>
        <w:instrText xml:space="preserve"> REF _Ref514538549 \r \h </w:instrText>
      </w:r>
      <w:r>
        <w:fldChar w:fldCharType="separate"/>
      </w:r>
      <w:r w:rsidR="00E66332">
        <w:t>10.5</w:t>
      </w:r>
      <w:r>
        <w:fldChar w:fldCharType="end"/>
      </w:r>
      <w:r w:rsidR="00D11474" w:rsidRPr="006A292F">
        <w:t xml:space="preserve">. Ответственность за соответствие </w:t>
      </w:r>
      <w:r w:rsidR="00902830">
        <w:t>в ходе исполнения обязательств по Договору привлекаем</w:t>
      </w:r>
      <w:r w:rsidR="00D11474" w:rsidRPr="006A292F">
        <w:t xml:space="preserve">ых субподрядчиков требованиям настоящей Документации о закупке в этом случае возлагается на </w:t>
      </w:r>
      <w:r w:rsidR="00ED10D9">
        <w:t xml:space="preserve">самого </w:t>
      </w:r>
      <w:r w:rsidR="00D11474" w:rsidRPr="006A292F">
        <w:t>Участника.</w:t>
      </w:r>
    </w:p>
    <w:p w14:paraId="0874B50B" w14:textId="662608AF" w:rsidR="009416A3" w:rsidRPr="00F70174" w:rsidRDefault="00F70174" w:rsidP="00F70174">
      <w:pPr>
        <w:pStyle w:val="2"/>
        <w:ind w:left="1134"/>
        <w:rPr>
          <w:sz w:val="28"/>
        </w:rPr>
      </w:pPr>
      <w:bookmarkStart w:id="148" w:name="_Toc1149387"/>
      <w:r>
        <w:rPr>
          <w:sz w:val="28"/>
        </w:rPr>
        <w:t>Привлечение субподрядчиков (соисполнителей) из числа субъектов МСП</w:t>
      </w:r>
      <w:bookmarkEnd w:id="148"/>
    </w:p>
    <w:p w14:paraId="0C01089F" w14:textId="1EEF6371" w:rsidR="005E00C7" w:rsidRDefault="005E00C7" w:rsidP="00D11474">
      <w:pPr>
        <w:pStyle w:val="a"/>
      </w:pPr>
      <w:bookmarkStart w:id="149" w:name="_Toc511149111"/>
      <w:bookmarkStart w:id="150" w:name="_Toc511149654"/>
      <w:bookmarkStart w:id="151" w:name="_Toc511509809"/>
      <w:bookmarkStart w:id="152" w:name="_Ref415501071"/>
      <w:bookmarkStart w:id="153" w:name="_Ref511219405"/>
      <w:bookmarkEnd w:id="149"/>
      <w:bookmarkEnd w:id="150"/>
      <w:bookmarkEnd w:id="151"/>
      <w:r w:rsidRPr="005E00C7">
        <w:t>Если в пункте </w:t>
      </w:r>
      <w:r w:rsidRPr="005E00C7">
        <w:fldChar w:fldCharType="begin"/>
      </w:r>
      <w:r w:rsidRPr="005E00C7">
        <w:instrText xml:space="preserve"> REF _Ref388452493 \r \h  \* MERGEFORMAT </w:instrText>
      </w:r>
      <w:r w:rsidRPr="005E00C7">
        <w:fldChar w:fldCharType="separate"/>
      </w:r>
      <w:r w:rsidR="00E66332">
        <w:t>1.2.6</w:t>
      </w:r>
      <w:r w:rsidRPr="005E00C7">
        <w:fldChar w:fldCharType="end"/>
      </w:r>
      <w:r w:rsidRPr="005E00C7">
        <w:t xml:space="preserve"> установлено требование об обязательном привлечении </w:t>
      </w:r>
      <w:r w:rsidR="00986A41">
        <w:t xml:space="preserve">к исполнению Договора </w:t>
      </w:r>
      <w:r w:rsidRPr="005E00C7">
        <w:t>субподрядчиков (соисполнителей) из числа субъектов МСП, то</w:t>
      </w:r>
      <w:r w:rsidRPr="008A15C2">
        <w:t xml:space="preserve"> Участник должен по каждому </w:t>
      </w:r>
      <w:r w:rsidR="00986A41">
        <w:t xml:space="preserve">такому </w:t>
      </w:r>
      <w:r w:rsidRPr="008A15C2">
        <w:t>привлекаемому субподрядчику (соисполнителю) подтвердить статус субъекта МСП, либо самостоятельно являться субъектом МСП</w:t>
      </w:r>
      <w:r w:rsidR="00D11474" w:rsidRPr="00BA04C6">
        <w:t>.</w:t>
      </w:r>
      <w:bookmarkEnd w:id="152"/>
      <w:r w:rsidR="00D11474" w:rsidRPr="00BA04C6">
        <w:t xml:space="preserve"> </w:t>
      </w:r>
    </w:p>
    <w:p w14:paraId="26D8C3C2" w14:textId="67AD3D01" w:rsidR="00640CE0" w:rsidRDefault="00640CE0" w:rsidP="00D11474">
      <w:pPr>
        <w:pStyle w:val="a"/>
      </w:pPr>
      <w:r w:rsidRPr="00BA04C6">
        <w:t xml:space="preserve">В таком случае </w:t>
      </w:r>
      <w:r w:rsidRPr="00337484">
        <w:t>дополнительно должны быть выполнены требования</w:t>
      </w:r>
      <w:r>
        <w:t xml:space="preserve"> настоящего подраздела, а также требования к дополнительным документам, предоставляемым Участниками в составе заявки, установленные в подразделе </w:t>
      </w:r>
      <w:r>
        <w:fldChar w:fldCharType="begin"/>
      </w:r>
      <w:r>
        <w:instrText xml:space="preserve"> REF _Ref514545850 \r \h </w:instrText>
      </w:r>
      <w:r>
        <w:fldChar w:fldCharType="separate"/>
      </w:r>
      <w:r w:rsidR="00E66332">
        <w:t>10.6</w:t>
      </w:r>
      <w:r>
        <w:fldChar w:fldCharType="end"/>
      </w:r>
      <w:r w:rsidRPr="00337484">
        <w:t>.</w:t>
      </w:r>
    </w:p>
    <w:p w14:paraId="457F403A" w14:textId="5CB894A3" w:rsidR="00D11474" w:rsidRPr="006A292F" w:rsidRDefault="00640CE0" w:rsidP="00D11474">
      <w:pPr>
        <w:pStyle w:val="a"/>
      </w:pPr>
      <w:r>
        <w:t xml:space="preserve">При этом </w:t>
      </w:r>
      <w:r w:rsidR="00B627B1">
        <w:t xml:space="preserve">требования подраздела </w:t>
      </w:r>
      <w:r w:rsidR="00B627B1">
        <w:fldChar w:fldCharType="begin"/>
      </w:r>
      <w:r w:rsidR="00B627B1">
        <w:instrText xml:space="preserve"> REF _Ref514545850 \r \h </w:instrText>
      </w:r>
      <w:r w:rsidR="00B627B1">
        <w:fldChar w:fldCharType="separate"/>
      </w:r>
      <w:r w:rsidR="00E66332">
        <w:t>10.6</w:t>
      </w:r>
      <w:r w:rsidR="00B627B1">
        <w:fldChar w:fldCharType="end"/>
      </w:r>
      <w:r w:rsidR="00B627B1">
        <w:t xml:space="preserve"> применяются в отдельности и </w:t>
      </w:r>
      <w:r w:rsidR="00D11474" w:rsidRPr="00BA04C6">
        <w:t xml:space="preserve">вне зависимости от порядка рассмотрения и оценки заявок </w:t>
      </w:r>
      <w:r w:rsidR="00B627B1">
        <w:t xml:space="preserve">участников, </w:t>
      </w:r>
      <w:r w:rsidR="007146E2">
        <w:t xml:space="preserve">являющихся генеральными подрядчиками </w:t>
      </w:r>
      <w:r w:rsidR="007146E2" w:rsidRPr="006A292F">
        <w:t>(с учетом субподрядчиков, или без учета субподрядчиков)</w:t>
      </w:r>
      <w:r w:rsidR="007146E2">
        <w:t xml:space="preserve">, </w:t>
      </w:r>
      <w:r w:rsidR="00B627B1">
        <w:t xml:space="preserve">установленного в </w:t>
      </w:r>
      <w:r w:rsidR="00D11474" w:rsidRPr="00BA04C6">
        <w:t xml:space="preserve">пункте </w:t>
      </w:r>
      <w:r w:rsidR="00D11474" w:rsidRPr="006A292F">
        <w:fldChar w:fldCharType="begin"/>
      </w:r>
      <w:r w:rsidR="00D11474" w:rsidRPr="00BA04C6">
        <w:instrText xml:space="preserve"> REF _Ref384632108 \w \h  \* MERGEFORMAT </w:instrText>
      </w:r>
      <w:r w:rsidR="00D11474" w:rsidRPr="006A292F">
        <w:fldChar w:fldCharType="separate"/>
      </w:r>
      <w:r w:rsidR="00E66332">
        <w:t>1.2.24</w:t>
      </w:r>
      <w:r w:rsidR="00D11474" w:rsidRPr="006A292F">
        <w:fldChar w:fldCharType="end"/>
      </w:r>
      <w:bookmarkEnd w:id="153"/>
      <w:r w:rsidR="00B627B1">
        <w:t>.</w:t>
      </w:r>
    </w:p>
    <w:p w14:paraId="441C0003" w14:textId="1424883A" w:rsidR="00D11474" w:rsidRDefault="00D11474" w:rsidP="00A74B88">
      <w:pPr>
        <w:pStyle w:val="a"/>
      </w:pPr>
      <w:bookmarkStart w:id="154" w:name="_Ref408825874"/>
      <w:bookmarkStart w:id="155" w:name="_Ref514546183"/>
      <w:r w:rsidRPr="005C29D1">
        <w:t xml:space="preserve">Участник считается выполнившим требование по привлечению к исполнению Договора </w:t>
      </w:r>
      <w:r w:rsidR="00B20370" w:rsidRPr="005E00C7">
        <w:t xml:space="preserve">субподрядчиков (соисполнителей) из числа </w:t>
      </w:r>
      <w:r w:rsidRPr="005C29D1">
        <w:t>субъектов МСП</w:t>
      </w:r>
      <w:r w:rsidR="0050294A">
        <w:t>,</w:t>
      </w:r>
      <w:r w:rsidRPr="005C29D1">
        <w:t xml:space="preserve"> при условии выполнения требований по раскрытию информации</w:t>
      </w:r>
      <w:bookmarkEnd w:id="154"/>
      <w:r w:rsidRPr="005C29D1">
        <w:t xml:space="preserve">, указанной в </w:t>
      </w:r>
      <w:r w:rsidR="00B20370">
        <w:lastRenderedPageBreak/>
        <w:t>пункте</w:t>
      </w:r>
      <w:r w:rsidR="004A214E">
        <w:t> </w:t>
      </w:r>
      <w:r w:rsidR="00B20370">
        <w:fldChar w:fldCharType="begin"/>
      </w:r>
      <w:r w:rsidR="00B20370">
        <w:instrText xml:space="preserve"> REF _Ref514546038 \r \h </w:instrText>
      </w:r>
      <w:r w:rsidR="00B20370">
        <w:fldChar w:fldCharType="separate"/>
      </w:r>
      <w:r w:rsidR="00E66332">
        <w:t>1</w:t>
      </w:r>
      <w:r w:rsidR="00B20370">
        <w:fldChar w:fldCharType="end"/>
      </w:r>
      <w:r w:rsidR="00B20370">
        <w:t xml:space="preserve"> подраздела </w:t>
      </w:r>
      <w:r w:rsidR="00B20370">
        <w:fldChar w:fldCharType="begin"/>
      </w:r>
      <w:r w:rsidR="00B20370">
        <w:instrText xml:space="preserve"> REF _Ref514545850 \r \h </w:instrText>
      </w:r>
      <w:r w:rsidR="00B20370">
        <w:fldChar w:fldCharType="separate"/>
      </w:r>
      <w:r w:rsidR="00E66332">
        <w:t>10.6</w:t>
      </w:r>
      <w:r w:rsidR="00B20370">
        <w:fldChar w:fldCharType="end"/>
      </w:r>
      <w:r w:rsidR="00B20370">
        <w:t>,</w:t>
      </w:r>
      <w:r w:rsidRPr="005C29D1">
        <w:t xml:space="preserve"> по каждому субподрядчику (соисполнителю), либо в отношении самого Участника (в случае если Участник самостоятельно принимает участие в закупке, являясь субъектом МСП). </w:t>
      </w:r>
      <w:r w:rsidR="00B20370">
        <w:t>В случае</w:t>
      </w:r>
      <w:r w:rsidRPr="005C29D1">
        <w:t xml:space="preserve"> непредоставлени</w:t>
      </w:r>
      <w:r w:rsidR="00B20370">
        <w:t>я</w:t>
      </w:r>
      <w:r w:rsidRPr="005C29D1">
        <w:t xml:space="preserve"> требуемой информации заявка такого Участника </w:t>
      </w:r>
      <w:r w:rsidR="00B20370">
        <w:t>будет отклонена от участия в закупке</w:t>
      </w:r>
      <w:r w:rsidRPr="005C29D1">
        <w:t>.</w:t>
      </w:r>
      <w:bookmarkEnd w:id="155"/>
      <w:r w:rsidRPr="005C29D1">
        <w:t xml:space="preserve"> </w:t>
      </w:r>
      <w:bookmarkStart w:id="156" w:name="_Toc514445933"/>
      <w:bookmarkStart w:id="157" w:name="_Toc514455547"/>
      <w:bookmarkStart w:id="158" w:name="_Toc458455597"/>
      <w:bookmarkEnd w:id="156"/>
      <w:bookmarkEnd w:id="157"/>
      <w:bookmarkEnd w:id="158"/>
    </w:p>
    <w:p w14:paraId="2196DDAB" w14:textId="5EE75344" w:rsidR="00794F2A" w:rsidRPr="005C29D1" w:rsidRDefault="00794F2A" w:rsidP="00A74B88">
      <w:pPr>
        <w:pStyle w:val="a"/>
      </w:pPr>
      <w:r w:rsidRPr="001F4A11">
        <w:t xml:space="preserve">Если </w:t>
      </w:r>
      <w:r w:rsidR="0050294A">
        <w:t xml:space="preserve">привлекаемые </w:t>
      </w:r>
      <w:r w:rsidRPr="001F4A11">
        <w:t xml:space="preserve">субъекты МСП входят в состав </w:t>
      </w:r>
      <w:r w:rsidR="0050294A">
        <w:t>К</w:t>
      </w:r>
      <w:r w:rsidRPr="001F4A11">
        <w:t xml:space="preserve">оллективного участника, то объем исполнения </w:t>
      </w:r>
      <w:r w:rsidR="0050294A">
        <w:t>Договора таким</w:t>
      </w:r>
      <w:r w:rsidRPr="001F4A11">
        <w:t xml:space="preserve"> </w:t>
      </w:r>
      <w:r w:rsidR="0050294A">
        <w:t>Коллективным участником</w:t>
      </w:r>
      <w:r w:rsidRPr="001F4A11">
        <w:t xml:space="preserve"> засчитывается в исполнение требования по привлечению субъектов МСП в качестве субподрядчиков (соисполнителей)</w:t>
      </w:r>
      <w:r w:rsidR="0050294A">
        <w:t>,</w:t>
      </w:r>
      <w:r w:rsidRPr="001F4A11">
        <w:t xml:space="preserve"> при условии выполнения требований п. </w:t>
      </w:r>
      <w:r w:rsidR="0050294A">
        <w:fldChar w:fldCharType="begin"/>
      </w:r>
      <w:r w:rsidR="0050294A">
        <w:instrText xml:space="preserve"> REF _Ref514546183 \r \h </w:instrText>
      </w:r>
      <w:r w:rsidR="0050294A">
        <w:fldChar w:fldCharType="separate"/>
      </w:r>
      <w:r w:rsidR="00E66332">
        <w:t>3.4.4</w:t>
      </w:r>
      <w:r w:rsidR="0050294A">
        <w:fldChar w:fldCharType="end"/>
      </w:r>
      <w:r w:rsidRPr="001F4A11">
        <w:t xml:space="preserve"> по раскрытию информации.</w:t>
      </w:r>
    </w:p>
    <w:p w14:paraId="7ED52125" w14:textId="77BCEA9C" w:rsidR="00EC5F37" w:rsidRPr="00376A79" w:rsidRDefault="00376A79" w:rsidP="00376A79">
      <w:pPr>
        <w:pStyle w:val="1"/>
        <w:jc w:val="center"/>
        <w:rPr>
          <w:rFonts w:ascii="Times New Roman" w:hAnsi="Times New Roman"/>
          <w:sz w:val="28"/>
          <w:szCs w:val="28"/>
        </w:rPr>
      </w:pPr>
      <w:bookmarkStart w:id="159" w:name="_Toc514455549"/>
      <w:bookmarkStart w:id="160" w:name="_Ref514453352"/>
      <w:bookmarkStart w:id="161" w:name="_Toc1149388"/>
      <w:bookmarkEnd w:id="159"/>
      <w:r w:rsidRPr="00376A79">
        <w:rPr>
          <w:rFonts w:ascii="Times New Roman" w:hAnsi="Times New Roman"/>
          <w:sz w:val="28"/>
          <w:szCs w:val="28"/>
        </w:rPr>
        <w:lastRenderedPageBreak/>
        <w:t>ПОРЯДОК ПРОВЕДЕНИЯ ЗАКУПКИ. ИНСТРУКЦИИ ПО ПОДГОТОВКЕ ЗАЯВОК</w:t>
      </w:r>
      <w:bookmarkEnd w:id="120"/>
      <w:bookmarkEnd w:id="121"/>
      <w:bookmarkEnd w:id="122"/>
      <w:bookmarkEnd w:id="123"/>
      <w:bookmarkEnd w:id="160"/>
      <w:bookmarkEnd w:id="161"/>
    </w:p>
    <w:p w14:paraId="51657C6E" w14:textId="4912C0FA" w:rsidR="00EC5F37" w:rsidRPr="001A0F5F" w:rsidRDefault="00EC5F37" w:rsidP="00730BAE">
      <w:pPr>
        <w:pStyle w:val="2"/>
        <w:ind w:left="1134"/>
        <w:rPr>
          <w:sz w:val="28"/>
        </w:rPr>
      </w:pPr>
      <w:bookmarkStart w:id="162" w:name="_Ref440305687"/>
      <w:bookmarkStart w:id="163" w:name="_Toc518119235"/>
      <w:bookmarkStart w:id="164" w:name="_Toc55193148"/>
      <w:bookmarkStart w:id="165" w:name="_Toc55285342"/>
      <w:bookmarkStart w:id="166" w:name="_Toc55305379"/>
      <w:bookmarkStart w:id="167" w:name="_Toc57314641"/>
      <w:bookmarkStart w:id="168" w:name="_Toc69728964"/>
      <w:bookmarkStart w:id="169" w:name="_Toc1149389"/>
      <w:bookmarkEnd w:id="124"/>
      <w:r w:rsidRPr="001A0F5F">
        <w:rPr>
          <w:sz w:val="28"/>
        </w:rPr>
        <w:t xml:space="preserve">Общий порядок проведения </w:t>
      </w:r>
      <w:bookmarkEnd w:id="162"/>
      <w:bookmarkEnd w:id="163"/>
      <w:bookmarkEnd w:id="164"/>
      <w:bookmarkEnd w:id="165"/>
      <w:bookmarkEnd w:id="166"/>
      <w:bookmarkEnd w:id="167"/>
      <w:bookmarkEnd w:id="168"/>
      <w:r w:rsidR="004411D1">
        <w:rPr>
          <w:sz w:val="28"/>
        </w:rPr>
        <w:t>закупки</w:t>
      </w:r>
      <w:bookmarkEnd w:id="169"/>
    </w:p>
    <w:p w14:paraId="3D6368B2" w14:textId="58718F9B" w:rsidR="00EC5F37" w:rsidRPr="00FC0CA5" w:rsidRDefault="00EA1B21" w:rsidP="00FC0CA5">
      <w:pPr>
        <w:pStyle w:val="a"/>
      </w:pPr>
      <w:r w:rsidRPr="00FC0CA5">
        <w:t xml:space="preserve">Закупка </w:t>
      </w:r>
      <w:r w:rsidR="00EC5F37" w:rsidRPr="00FC0CA5">
        <w:t>проводится в следующем порядке:</w:t>
      </w:r>
    </w:p>
    <w:p w14:paraId="29B43B40" w14:textId="16569982" w:rsidR="00EC5F37" w:rsidRPr="00FC0CA5" w:rsidRDefault="004411D1" w:rsidP="00FC0CA5">
      <w:pPr>
        <w:pStyle w:val="a1"/>
        <w:numPr>
          <w:ilvl w:val="4"/>
          <w:numId w:val="4"/>
        </w:numPr>
        <w:tabs>
          <w:tab w:val="left" w:pos="1134"/>
          <w:tab w:val="num" w:pos="1701"/>
        </w:tabs>
        <w:ind w:left="1701" w:hanging="424"/>
      </w:pPr>
      <w:r>
        <w:t>Официальное р</w:t>
      </w:r>
      <w:r w:rsidR="00195029" w:rsidRPr="00FC0CA5">
        <w:t xml:space="preserve">азмещение </w:t>
      </w:r>
      <w:r w:rsidR="00EC5F37" w:rsidRPr="00FC0CA5">
        <w:t>Извещения</w:t>
      </w:r>
      <w:r w:rsidR="004E0199">
        <w:t xml:space="preserve"> и Документации о закупке</w:t>
      </w:r>
      <w:r w:rsidR="00EC5F37" w:rsidRPr="00FC0CA5">
        <w:t xml:space="preserve"> (</w:t>
      </w:r>
      <w:r>
        <w:t>подраздел</w:t>
      </w:r>
      <w:r w:rsidR="00CF4D5D" w:rsidRPr="00FC0CA5">
        <w:t xml:space="preserve"> </w:t>
      </w:r>
      <w:r w:rsidR="00A573C1" w:rsidRPr="00FC0CA5">
        <w:fldChar w:fldCharType="begin"/>
      </w:r>
      <w:r w:rsidR="00A573C1" w:rsidRPr="00BA04C6">
        <w:instrText xml:space="preserve"> REF _Ref55280418 \r \h </w:instrText>
      </w:r>
      <w:r w:rsidR="00AC6BD2" w:rsidRPr="00BA04C6">
        <w:instrText xml:space="preserve"> \* MERGEFORMAT </w:instrText>
      </w:r>
      <w:r w:rsidR="00A573C1" w:rsidRPr="00FC0CA5">
        <w:fldChar w:fldCharType="separate"/>
      </w:r>
      <w:r w:rsidR="00E66332">
        <w:t>4.2</w:t>
      </w:r>
      <w:r w:rsidR="00A573C1" w:rsidRPr="00FC0CA5">
        <w:fldChar w:fldCharType="end"/>
      </w:r>
      <w:r w:rsidR="00EC5F37" w:rsidRPr="00FC0CA5">
        <w:t>);</w:t>
      </w:r>
    </w:p>
    <w:p w14:paraId="14EA1F43" w14:textId="73FD6A52" w:rsidR="00EC5F37" w:rsidRDefault="0025413C" w:rsidP="00FC0CA5">
      <w:pPr>
        <w:pStyle w:val="a1"/>
        <w:numPr>
          <w:ilvl w:val="4"/>
          <w:numId w:val="4"/>
        </w:numPr>
        <w:tabs>
          <w:tab w:val="left" w:pos="1134"/>
          <w:tab w:val="num" w:pos="1701"/>
        </w:tabs>
        <w:ind w:left="1701" w:hanging="424"/>
      </w:pPr>
      <w:r>
        <w:t>Р</w:t>
      </w:r>
      <w:r w:rsidR="00EC5F37" w:rsidRPr="00FC0CA5">
        <w:t xml:space="preserve">азъяснение Организатором </w:t>
      </w:r>
      <w:r w:rsidR="0047225C" w:rsidRPr="00FC0CA5">
        <w:t>Документации о закупке</w:t>
      </w:r>
      <w:r>
        <w:t xml:space="preserve"> и внесение в нее изменений</w:t>
      </w:r>
      <w:r w:rsidR="00EC5F37" w:rsidRPr="00FC0CA5">
        <w:t>, если необходимо (</w:t>
      </w:r>
      <w:r w:rsidR="004411D1">
        <w:t>подраздел</w:t>
      </w:r>
      <w:r>
        <w:t>ы</w:t>
      </w:r>
      <w:r w:rsidR="004411D1" w:rsidRPr="00FC0CA5">
        <w:t xml:space="preserve"> </w:t>
      </w:r>
      <w:r w:rsidR="00A573C1" w:rsidRPr="00FC0CA5">
        <w:fldChar w:fldCharType="begin"/>
      </w:r>
      <w:r w:rsidR="00A573C1" w:rsidRPr="00BA04C6">
        <w:instrText xml:space="preserve"> REF _Ref55280436 \r \h </w:instrText>
      </w:r>
      <w:r w:rsidR="00AC6BD2" w:rsidRPr="00BA04C6">
        <w:instrText xml:space="preserve"> \* MERGEFORMAT </w:instrText>
      </w:r>
      <w:r w:rsidR="00A573C1" w:rsidRPr="00FC0CA5">
        <w:fldChar w:fldCharType="separate"/>
      </w:r>
      <w:r w:rsidR="00E66332">
        <w:t>4.3</w:t>
      </w:r>
      <w:r w:rsidR="00A573C1" w:rsidRPr="00FC0CA5">
        <w:fldChar w:fldCharType="end"/>
      </w:r>
      <w:r>
        <w:t xml:space="preserve"> – </w:t>
      </w:r>
      <w:r>
        <w:fldChar w:fldCharType="begin"/>
      </w:r>
      <w:r>
        <w:instrText xml:space="preserve"> REF _Ref514601359 \r \h </w:instrText>
      </w:r>
      <w:r>
        <w:fldChar w:fldCharType="separate"/>
      </w:r>
      <w:r w:rsidR="00E66332">
        <w:t>4.4</w:t>
      </w:r>
      <w:r>
        <w:fldChar w:fldCharType="end"/>
      </w:r>
      <w:r w:rsidR="00EC5F37" w:rsidRPr="00FC0CA5">
        <w:t>);</w:t>
      </w:r>
    </w:p>
    <w:p w14:paraId="2353F4E9" w14:textId="4B3260D3" w:rsidR="0025413C" w:rsidRPr="00FC0CA5" w:rsidRDefault="0025413C" w:rsidP="00FC0CA5">
      <w:pPr>
        <w:pStyle w:val="a1"/>
        <w:numPr>
          <w:ilvl w:val="4"/>
          <w:numId w:val="4"/>
        </w:numPr>
        <w:tabs>
          <w:tab w:val="left" w:pos="1134"/>
          <w:tab w:val="num" w:pos="1701"/>
        </w:tabs>
        <w:ind w:left="1701" w:hanging="424"/>
      </w:pPr>
      <w:r w:rsidRPr="00FC0CA5">
        <w:t>Подготовка Участниками своих заявок</w:t>
      </w:r>
      <w:r>
        <w:t xml:space="preserve"> и их подача </w:t>
      </w:r>
      <w:r w:rsidRPr="00FC0CA5">
        <w:t>(</w:t>
      </w:r>
      <w:r>
        <w:t>подразделы</w:t>
      </w:r>
      <w:r w:rsidRPr="00FC0CA5">
        <w:t xml:space="preserve"> </w:t>
      </w:r>
      <w:r>
        <w:fldChar w:fldCharType="begin"/>
      </w:r>
      <w:r>
        <w:instrText xml:space="preserve"> REF _Ref514601380 \r \h </w:instrText>
      </w:r>
      <w:r>
        <w:fldChar w:fldCharType="separate"/>
      </w:r>
      <w:r w:rsidR="00E66332">
        <w:t>4.5</w:t>
      </w:r>
      <w:r>
        <w:fldChar w:fldCharType="end"/>
      </w:r>
      <w:r>
        <w:t xml:space="preserve"> – </w:t>
      </w:r>
      <w:r>
        <w:fldChar w:fldCharType="begin"/>
      </w:r>
      <w:r>
        <w:instrText xml:space="preserve"> REF _Ref56251474 \r \h </w:instrText>
      </w:r>
      <w:r>
        <w:fldChar w:fldCharType="separate"/>
      </w:r>
      <w:r w:rsidR="00E66332">
        <w:t>4.7</w:t>
      </w:r>
      <w:r>
        <w:fldChar w:fldCharType="end"/>
      </w:r>
      <w:r w:rsidRPr="00FC0CA5">
        <w:t>);</w:t>
      </w:r>
    </w:p>
    <w:p w14:paraId="39462E30" w14:textId="707EC031" w:rsidR="00EC5F37" w:rsidRPr="00FC0CA5" w:rsidRDefault="00EC5F37" w:rsidP="00FC0CA5">
      <w:pPr>
        <w:pStyle w:val="a1"/>
        <w:numPr>
          <w:ilvl w:val="4"/>
          <w:numId w:val="4"/>
        </w:numPr>
        <w:tabs>
          <w:tab w:val="left" w:pos="1134"/>
          <w:tab w:val="num" w:pos="1701"/>
        </w:tabs>
        <w:ind w:left="1701" w:hanging="424"/>
      </w:pPr>
      <w:r w:rsidRPr="00FC0CA5">
        <w:t xml:space="preserve">Вскрытие конвертов с заявками </w:t>
      </w:r>
      <w:r w:rsidR="00552C0D" w:rsidRPr="00FC0CA5">
        <w:t>(открыти</w:t>
      </w:r>
      <w:r w:rsidR="009E61B5" w:rsidRPr="00FC0CA5">
        <w:t>е</w:t>
      </w:r>
      <w:r w:rsidR="00552C0D" w:rsidRPr="00BA04C6">
        <w:t xml:space="preserve"> доступа к заявкам) </w:t>
      </w:r>
      <w:r w:rsidRPr="00BA04C6">
        <w:t>(</w:t>
      </w:r>
      <w:r w:rsidR="004411D1">
        <w:t>подраздел</w:t>
      </w:r>
      <w:r w:rsidR="00B446AC">
        <w:t> </w:t>
      </w:r>
      <w:r w:rsidR="000C6E5E">
        <w:fldChar w:fldCharType="begin"/>
      </w:r>
      <w:r w:rsidR="000C6E5E">
        <w:instrText xml:space="preserve"> REF _Ref514806490 \r \h </w:instrText>
      </w:r>
      <w:r w:rsidR="000C6E5E">
        <w:fldChar w:fldCharType="separate"/>
      </w:r>
      <w:r w:rsidR="00E66332">
        <w:t>4.8</w:t>
      </w:r>
      <w:r w:rsidR="000C6E5E">
        <w:fldChar w:fldCharType="end"/>
      </w:r>
      <w:r w:rsidRPr="00FC0CA5">
        <w:t>);</w:t>
      </w:r>
    </w:p>
    <w:p w14:paraId="5466ABD9" w14:textId="52542683" w:rsidR="00EC5F37" w:rsidRDefault="00195029" w:rsidP="00FC0CA5">
      <w:pPr>
        <w:pStyle w:val="a1"/>
        <w:numPr>
          <w:ilvl w:val="4"/>
          <w:numId w:val="4"/>
        </w:numPr>
        <w:tabs>
          <w:tab w:val="left" w:pos="1134"/>
          <w:tab w:val="num" w:pos="1701"/>
        </w:tabs>
        <w:ind w:left="1701" w:hanging="424"/>
      </w:pPr>
      <w:r w:rsidRPr="00FC0CA5">
        <w:t xml:space="preserve">Рассмотрение </w:t>
      </w:r>
      <w:r w:rsidR="00EC5F37" w:rsidRPr="00FC0CA5">
        <w:t>заявок</w:t>
      </w:r>
      <w:r w:rsidR="00993C9D">
        <w:t xml:space="preserve"> (отборочная стадия)</w:t>
      </w:r>
      <w:r w:rsidR="00B74629">
        <w:t>, в том числе направление Участникам дополнительных запросов разъяснений заявок</w:t>
      </w:r>
      <w:r w:rsidR="002846E8">
        <w:t>, при необходимости</w:t>
      </w:r>
      <w:r w:rsidR="00EC5F37" w:rsidRPr="00FC0CA5">
        <w:t xml:space="preserve"> (</w:t>
      </w:r>
      <w:r w:rsidR="004411D1">
        <w:t>подраздел</w:t>
      </w:r>
      <w:r w:rsidR="002846E8">
        <w:t>ы</w:t>
      </w:r>
      <w:r w:rsidR="004411D1" w:rsidRPr="00FC0CA5">
        <w:t xml:space="preserve"> </w:t>
      </w:r>
      <w:r w:rsidR="00A573C1" w:rsidRPr="00FC0CA5">
        <w:fldChar w:fldCharType="begin"/>
      </w:r>
      <w:r w:rsidR="00A573C1" w:rsidRPr="00BA04C6">
        <w:instrText xml:space="preserve"> REF _Ref55280453 \r \h </w:instrText>
      </w:r>
      <w:r w:rsidR="00AC6BD2" w:rsidRPr="00BA04C6">
        <w:instrText xml:space="preserve"> \* MERGEFORMAT </w:instrText>
      </w:r>
      <w:r w:rsidR="00A573C1" w:rsidRPr="00FC0CA5">
        <w:fldChar w:fldCharType="separate"/>
      </w:r>
      <w:r w:rsidR="00E66332">
        <w:t>4.9</w:t>
      </w:r>
      <w:r w:rsidR="00A573C1" w:rsidRPr="00FC0CA5">
        <w:fldChar w:fldCharType="end"/>
      </w:r>
      <w:r w:rsidR="002846E8">
        <w:t xml:space="preserve"> – </w:t>
      </w:r>
      <w:r w:rsidR="002846E8">
        <w:fldChar w:fldCharType="begin"/>
      </w:r>
      <w:r w:rsidR="002846E8">
        <w:instrText xml:space="preserve"> REF _Ref514705876 \r \h </w:instrText>
      </w:r>
      <w:r w:rsidR="002846E8">
        <w:fldChar w:fldCharType="separate"/>
      </w:r>
      <w:r w:rsidR="00E66332">
        <w:t>4.10</w:t>
      </w:r>
      <w:r w:rsidR="002846E8">
        <w:fldChar w:fldCharType="end"/>
      </w:r>
      <w:r w:rsidR="00EC5F37" w:rsidRPr="00FC0CA5">
        <w:t>);</w:t>
      </w:r>
    </w:p>
    <w:p w14:paraId="15767DBD" w14:textId="68C9F5EC" w:rsidR="000E7781" w:rsidRPr="00FC0CA5" w:rsidRDefault="000E7781" w:rsidP="00FC0CA5">
      <w:pPr>
        <w:pStyle w:val="a1"/>
        <w:numPr>
          <w:ilvl w:val="4"/>
          <w:numId w:val="4"/>
        </w:numPr>
        <w:tabs>
          <w:tab w:val="left" w:pos="1134"/>
          <w:tab w:val="num" w:pos="1701"/>
        </w:tabs>
        <w:ind w:left="1701" w:hanging="424"/>
      </w:pPr>
      <w:r>
        <w:t xml:space="preserve">Проведение </w:t>
      </w:r>
      <w:r w:rsidR="002F5734">
        <w:t xml:space="preserve">процедуры </w:t>
      </w:r>
      <w:r w:rsidR="0058784A">
        <w:t xml:space="preserve">аукциона (подраздел </w:t>
      </w:r>
      <w:r w:rsidR="0058784A">
        <w:fldChar w:fldCharType="begin"/>
      </w:r>
      <w:r w:rsidR="0058784A">
        <w:instrText xml:space="preserve"> REF _Ref516966065 \r \h </w:instrText>
      </w:r>
      <w:r w:rsidR="0058784A">
        <w:fldChar w:fldCharType="separate"/>
      </w:r>
      <w:r w:rsidR="00E66332">
        <w:t>4.11</w:t>
      </w:r>
      <w:r w:rsidR="0058784A">
        <w:fldChar w:fldCharType="end"/>
      </w:r>
      <w:r w:rsidR="0058784A">
        <w:t>);</w:t>
      </w:r>
    </w:p>
    <w:p w14:paraId="5B826BE4" w14:textId="7FB20657" w:rsidR="00EC5F37" w:rsidRPr="00FC0CA5" w:rsidRDefault="00894EE5" w:rsidP="00FC0CA5">
      <w:pPr>
        <w:pStyle w:val="a1"/>
        <w:numPr>
          <w:ilvl w:val="4"/>
          <w:numId w:val="4"/>
        </w:numPr>
        <w:tabs>
          <w:tab w:val="left" w:pos="1134"/>
          <w:tab w:val="num" w:pos="1701"/>
        </w:tabs>
        <w:ind w:left="1701" w:hanging="424"/>
      </w:pPr>
      <w:r w:rsidRPr="00FC0CA5">
        <w:t xml:space="preserve">Определение </w:t>
      </w:r>
      <w:r w:rsidR="004411D1">
        <w:t>П</w:t>
      </w:r>
      <w:r w:rsidRPr="00FC0CA5">
        <w:t>обедителя</w:t>
      </w:r>
      <w:r w:rsidR="00AB05EA">
        <w:t xml:space="preserve"> по результатам оценки и сопоставления заявок</w:t>
      </w:r>
      <w:r w:rsidR="00531151">
        <w:t>, подведение итогов закупки</w:t>
      </w:r>
      <w:r w:rsidR="00EC5F37" w:rsidRPr="00FC0CA5">
        <w:t xml:space="preserve"> (</w:t>
      </w:r>
      <w:r w:rsidR="00AB05EA">
        <w:t>подразделы</w:t>
      </w:r>
      <w:r w:rsidR="00AB05EA" w:rsidRPr="00FC0CA5">
        <w:t xml:space="preserve"> </w:t>
      </w:r>
      <w:r w:rsidR="00AB05EA">
        <w:fldChar w:fldCharType="begin"/>
      </w:r>
      <w:r w:rsidR="00AB05EA">
        <w:instrText xml:space="preserve"> REF _Ref514601970 \r \h </w:instrText>
      </w:r>
      <w:r w:rsidR="00AB05EA">
        <w:fldChar w:fldCharType="separate"/>
      </w:r>
      <w:r w:rsidR="00E66332">
        <w:t>4.12</w:t>
      </w:r>
      <w:r w:rsidR="00AB05EA">
        <w:fldChar w:fldCharType="end"/>
      </w:r>
      <w:r w:rsidR="00AB05EA">
        <w:t xml:space="preserve"> – </w:t>
      </w:r>
      <w:r w:rsidR="00C83454" w:rsidRPr="00FC0CA5">
        <w:fldChar w:fldCharType="begin"/>
      </w:r>
      <w:r w:rsidR="00C83454" w:rsidRPr="00BA04C6">
        <w:instrText xml:space="preserve"> REF _Ref197141938 \r \h </w:instrText>
      </w:r>
      <w:r w:rsidR="00EE1555" w:rsidRPr="00BA04C6">
        <w:instrText xml:space="preserve"> \* MERGEFORMAT </w:instrText>
      </w:r>
      <w:r w:rsidR="00C83454" w:rsidRPr="00FC0CA5">
        <w:fldChar w:fldCharType="separate"/>
      </w:r>
      <w:r w:rsidR="00E66332">
        <w:t>4.13</w:t>
      </w:r>
      <w:r w:rsidR="00C83454" w:rsidRPr="00FC0CA5">
        <w:fldChar w:fldCharType="end"/>
      </w:r>
      <w:r w:rsidR="00EC5F37" w:rsidRPr="00FC0CA5">
        <w:t>);</w:t>
      </w:r>
    </w:p>
    <w:p w14:paraId="7CE2C0C9" w14:textId="71188881" w:rsidR="00EC5F37" w:rsidRPr="00FC0CA5" w:rsidRDefault="00B446AC" w:rsidP="00FC0CA5">
      <w:pPr>
        <w:pStyle w:val="a1"/>
        <w:numPr>
          <w:ilvl w:val="4"/>
          <w:numId w:val="4"/>
        </w:numPr>
        <w:tabs>
          <w:tab w:val="left" w:pos="1134"/>
          <w:tab w:val="num" w:pos="1701"/>
        </w:tabs>
        <w:ind w:left="1701" w:hanging="424"/>
      </w:pPr>
      <w:r>
        <w:t>Заключение</w:t>
      </w:r>
      <w:r w:rsidR="00EC5F37" w:rsidRPr="00FC0CA5">
        <w:t xml:space="preserve"> Договора</w:t>
      </w:r>
      <w:r w:rsidR="00AB05EA">
        <w:t xml:space="preserve">, </w:t>
      </w:r>
      <w:r w:rsidR="00EA1B21" w:rsidRPr="00FC0CA5">
        <w:t>в том числе проведение преддоговорных переговоров, при необходимости</w:t>
      </w:r>
      <w:r w:rsidR="00EC5F37" w:rsidRPr="00FC0CA5">
        <w:t xml:space="preserve"> (</w:t>
      </w:r>
      <w:r w:rsidR="004411D1">
        <w:t>раздел</w:t>
      </w:r>
      <w:r w:rsidR="00B34A89" w:rsidRPr="00BA04C6">
        <w:t xml:space="preserve"> </w:t>
      </w:r>
      <w:r w:rsidR="00C83454" w:rsidRPr="00FC0CA5">
        <w:fldChar w:fldCharType="begin"/>
      </w:r>
      <w:r w:rsidR="00C83454" w:rsidRPr="00BA04C6">
        <w:instrText xml:space="preserve"> REF _Ref418863007 \r \h </w:instrText>
      </w:r>
      <w:r w:rsidR="00EE1555" w:rsidRPr="00BA04C6">
        <w:instrText xml:space="preserve"> \* MERGEFORMAT </w:instrText>
      </w:r>
      <w:r w:rsidR="00C83454" w:rsidRPr="00FC0CA5">
        <w:fldChar w:fldCharType="separate"/>
      </w:r>
      <w:r w:rsidR="00E66332">
        <w:t>5</w:t>
      </w:r>
      <w:r w:rsidR="00C83454" w:rsidRPr="00FC0CA5">
        <w:fldChar w:fldCharType="end"/>
      </w:r>
      <w:r w:rsidR="00EC5F37" w:rsidRPr="00FC0CA5">
        <w:t>)</w:t>
      </w:r>
      <w:r w:rsidR="00F734A1">
        <w:t>, с учетом применения приоритета (подраздел</w:t>
      </w:r>
      <w:r w:rsidR="00F734A1" w:rsidRPr="00FC0CA5">
        <w:t xml:space="preserve"> </w:t>
      </w:r>
      <w:r w:rsidR="00F734A1">
        <w:fldChar w:fldCharType="begin"/>
      </w:r>
      <w:r w:rsidR="00F734A1">
        <w:instrText xml:space="preserve"> REF _Ref500427197 \r \h </w:instrText>
      </w:r>
      <w:r w:rsidR="00F734A1">
        <w:fldChar w:fldCharType="separate"/>
      </w:r>
      <w:r w:rsidR="00E66332">
        <w:t>4.14</w:t>
      </w:r>
      <w:r w:rsidR="00F734A1">
        <w:fldChar w:fldCharType="end"/>
      </w:r>
      <w:r w:rsidR="00F734A1" w:rsidRPr="00FC0CA5">
        <w:t>)</w:t>
      </w:r>
      <w:r w:rsidR="00DB1235" w:rsidRPr="00FC0CA5">
        <w:t>.</w:t>
      </w:r>
    </w:p>
    <w:p w14:paraId="220AE884" w14:textId="1F87CFFF" w:rsidR="00EC5F37" w:rsidRPr="00FC0CA5" w:rsidRDefault="00EC5F37" w:rsidP="00FC0CA5">
      <w:pPr>
        <w:pStyle w:val="a"/>
      </w:pPr>
      <w:r w:rsidRPr="00FC0CA5">
        <w:t xml:space="preserve">Дополнительные условия и процедуры </w:t>
      </w:r>
      <w:r w:rsidR="004411D1">
        <w:t>закупки</w:t>
      </w:r>
      <w:r w:rsidRPr="00FC0CA5">
        <w:t xml:space="preserve"> описаны в разделе </w:t>
      </w:r>
      <w:r w:rsidR="002240AE" w:rsidRPr="00FC0CA5">
        <w:fldChar w:fldCharType="begin"/>
      </w:r>
      <w:r w:rsidR="002240AE" w:rsidRPr="00BA04C6">
        <w:instrText xml:space="preserve"> REF _Ref56225120 \r \h </w:instrText>
      </w:r>
      <w:r w:rsidR="00316117" w:rsidRPr="00BA04C6">
        <w:instrText xml:space="preserve"> \* MERGEFORMAT </w:instrText>
      </w:r>
      <w:r w:rsidR="002240AE" w:rsidRPr="00FC0CA5">
        <w:fldChar w:fldCharType="separate"/>
      </w:r>
      <w:r w:rsidR="00E66332">
        <w:t>6</w:t>
      </w:r>
      <w:r w:rsidR="002240AE" w:rsidRPr="00FC0CA5">
        <w:fldChar w:fldCharType="end"/>
      </w:r>
      <w:r w:rsidRPr="00FC0CA5">
        <w:t>.</w:t>
      </w:r>
    </w:p>
    <w:p w14:paraId="1786CF6C" w14:textId="5A930E97" w:rsidR="00EC5F37" w:rsidRPr="00BA04C6" w:rsidRDefault="006116C7" w:rsidP="00C07716">
      <w:pPr>
        <w:pStyle w:val="2"/>
        <w:keepNext w:val="0"/>
        <w:widowControl w:val="0"/>
        <w:suppressAutoHyphens w:val="0"/>
        <w:ind w:left="1134"/>
        <w:rPr>
          <w:sz w:val="28"/>
        </w:rPr>
      </w:pPr>
      <w:bookmarkStart w:id="170" w:name="_Ref55280418"/>
      <w:bookmarkStart w:id="171" w:name="_Toc55285343"/>
      <w:bookmarkStart w:id="172" w:name="_Toc55305380"/>
      <w:bookmarkStart w:id="173" w:name="_Toc57314642"/>
      <w:bookmarkStart w:id="174" w:name="_Toc69728965"/>
      <w:bookmarkStart w:id="175" w:name="_Toc1149390"/>
      <w:r>
        <w:rPr>
          <w:sz w:val="28"/>
        </w:rPr>
        <w:t>Официальное р</w:t>
      </w:r>
      <w:r w:rsidR="006445DC" w:rsidRPr="00BA04C6">
        <w:rPr>
          <w:sz w:val="28"/>
        </w:rPr>
        <w:t xml:space="preserve">азмещение </w:t>
      </w:r>
      <w:r w:rsidR="00EC5F37" w:rsidRPr="00BA04C6">
        <w:rPr>
          <w:sz w:val="28"/>
        </w:rPr>
        <w:t>Извещения</w:t>
      </w:r>
      <w:bookmarkEnd w:id="170"/>
      <w:bookmarkEnd w:id="171"/>
      <w:bookmarkEnd w:id="172"/>
      <w:bookmarkEnd w:id="173"/>
      <w:bookmarkEnd w:id="174"/>
      <w:r w:rsidR="00C839FA">
        <w:rPr>
          <w:sz w:val="28"/>
        </w:rPr>
        <w:t xml:space="preserve"> и Документации о закупке</w:t>
      </w:r>
      <w:bookmarkEnd w:id="175"/>
    </w:p>
    <w:p w14:paraId="2E0062C0" w14:textId="0413B871" w:rsidR="00EC5F37" w:rsidRDefault="00EC5F37" w:rsidP="00BA04C6">
      <w:pPr>
        <w:pStyle w:val="a"/>
        <w:widowControl w:val="0"/>
      </w:pPr>
      <w:r w:rsidRPr="00BA04C6">
        <w:t xml:space="preserve">Извещение </w:t>
      </w:r>
      <w:r w:rsidR="00C839FA">
        <w:t xml:space="preserve">и Документация </w:t>
      </w:r>
      <w:r w:rsidR="00D872F5" w:rsidRPr="00BA04C6">
        <w:t xml:space="preserve">о закупке </w:t>
      </w:r>
      <w:r w:rsidR="00AE37EB" w:rsidRPr="00AE37EB">
        <w:t xml:space="preserve">официально </w:t>
      </w:r>
      <w:r w:rsidR="00B33E2E" w:rsidRPr="00BA04C6">
        <w:t>размещен</w:t>
      </w:r>
      <w:r w:rsidR="00C839FA">
        <w:t>ы</w:t>
      </w:r>
      <w:r w:rsidR="00B33E2E" w:rsidRPr="00BA04C6">
        <w:t xml:space="preserve"> </w:t>
      </w:r>
      <w:r w:rsidRPr="00BA04C6">
        <w:t>в порядке, указанном в пункте</w:t>
      </w:r>
      <w:r w:rsidR="00006817">
        <w:t xml:space="preserve"> </w:t>
      </w:r>
      <w:r w:rsidR="00006817">
        <w:fldChar w:fldCharType="begin"/>
      </w:r>
      <w:r w:rsidR="00006817">
        <w:instrText xml:space="preserve"> REF _Ref514462143 \r \h </w:instrText>
      </w:r>
      <w:r w:rsidR="00006817">
        <w:fldChar w:fldCharType="separate"/>
      </w:r>
      <w:r w:rsidR="00E66332">
        <w:t>1.2.10</w:t>
      </w:r>
      <w:r w:rsidR="00006817">
        <w:fldChar w:fldCharType="end"/>
      </w:r>
      <w:r w:rsidR="0094031B">
        <w:t>,</w:t>
      </w:r>
      <w:r w:rsidR="00C72E69">
        <w:t xml:space="preserve"> и </w:t>
      </w:r>
      <w:r w:rsidR="00C72E69" w:rsidRPr="00C72E69">
        <w:t>доступны для ознакомления без взимания платы</w:t>
      </w:r>
      <w:r w:rsidRPr="00AE37EB">
        <w:t>.</w:t>
      </w:r>
      <w:r w:rsidR="00AE37EB">
        <w:t xml:space="preserve"> </w:t>
      </w:r>
      <w:r w:rsidRPr="00AE37EB">
        <w:t>Иные публикации не являются официальными и не влекут для Организатора никаких последствий.</w:t>
      </w:r>
    </w:p>
    <w:p w14:paraId="4541C7A9" w14:textId="29F9CFE9" w:rsidR="00AE37EB" w:rsidRDefault="00AE37EB" w:rsidP="00BA04C6">
      <w:pPr>
        <w:pStyle w:val="a"/>
        <w:widowControl w:val="0"/>
      </w:pPr>
      <w:r w:rsidRPr="00BA04C6">
        <w:t xml:space="preserve">Участники обязаны самостоятельно отслеживать </w:t>
      </w:r>
      <w:r>
        <w:t xml:space="preserve">официально </w:t>
      </w:r>
      <w:r w:rsidRPr="00BA04C6">
        <w:t xml:space="preserve">размещенные разъяснения и изменения </w:t>
      </w:r>
      <w:r>
        <w:t>И</w:t>
      </w:r>
      <w:r w:rsidRPr="00BA04C6">
        <w:t xml:space="preserve">звещения, </w:t>
      </w:r>
      <w:r>
        <w:t>Д</w:t>
      </w:r>
      <w:r w:rsidRPr="00BA04C6">
        <w:t>окументации о закупке, а также информацию о принятых в</w:t>
      </w:r>
      <w:r>
        <w:t xml:space="preserve"> </w:t>
      </w:r>
      <w:r w:rsidRPr="00BA04C6">
        <w:t xml:space="preserve">ходе </w:t>
      </w:r>
      <w:r>
        <w:t>проведения</w:t>
      </w:r>
      <w:r w:rsidRPr="00BA04C6">
        <w:t xml:space="preserve"> закупки решениях </w:t>
      </w:r>
      <w:r>
        <w:t>Организатора.</w:t>
      </w:r>
    </w:p>
    <w:p w14:paraId="6FA9F336" w14:textId="688264B3" w:rsidR="00C839FA" w:rsidRDefault="00C839FA" w:rsidP="004B3166">
      <w:pPr>
        <w:pStyle w:val="a"/>
      </w:pPr>
      <w:bookmarkStart w:id="176" w:name="_Ref55277592"/>
      <w:bookmarkStart w:id="177" w:name="_Ref513474496"/>
      <w:r w:rsidRPr="00BA04C6">
        <w:t xml:space="preserve">В случае проведения </w:t>
      </w:r>
      <w:r>
        <w:t>закупки</w:t>
      </w:r>
      <w:r w:rsidRPr="00BA04C6">
        <w:t xml:space="preserve"> с использованием ЭТП, Участники могут получить Документацию о закупке также через ЭТП.</w:t>
      </w:r>
      <w:bookmarkEnd w:id="176"/>
      <w:r w:rsidRPr="00BA04C6">
        <w:t xml:space="preserve"> Порядок получения </w:t>
      </w:r>
      <w:r>
        <w:t>информации</w:t>
      </w:r>
      <w:r w:rsidRPr="00BA04C6">
        <w:t xml:space="preserve"> через ЭТП определяется </w:t>
      </w:r>
      <w:r w:rsidR="00B6093F">
        <w:t>Р</w:t>
      </w:r>
      <w:r w:rsidRPr="00BA04C6">
        <w:t>егламентом ЭТП</w:t>
      </w:r>
      <w:r w:rsidR="004B3166" w:rsidRPr="004B3166">
        <w:t>, с использованием которой проводится закупка</w:t>
      </w:r>
      <w:r w:rsidRPr="00BA04C6">
        <w:t>.</w:t>
      </w:r>
      <w:bookmarkEnd w:id="177"/>
    </w:p>
    <w:p w14:paraId="6509A5BE" w14:textId="63D74F23" w:rsidR="00006817" w:rsidRPr="00AE37EB" w:rsidRDefault="00006817" w:rsidP="00BA04C6">
      <w:pPr>
        <w:pStyle w:val="a"/>
        <w:widowControl w:val="0"/>
      </w:pPr>
      <w:r w:rsidRPr="00BA04C6">
        <w:t xml:space="preserve">В случае если согласно </w:t>
      </w:r>
      <w:r>
        <w:t>пункту</w:t>
      </w:r>
      <w:r w:rsidRPr="00BA04C6">
        <w:t xml:space="preserve"> </w:t>
      </w:r>
      <w:r>
        <w:fldChar w:fldCharType="begin"/>
      </w:r>
      <w:r>
        <w:instrText xml:space="preserve"> REF _Ref514462143 \r \h </w:instrText>
      </w:r>
      <w:r>
        <w:fldChar w:fldCharType="separate"/>
      </w:r>
      <w:r w:rsidR="00E66332">
        <w:t>1.2.10</w:t>
      </w:r>
      <w:r>
        <w:fldChar w:fldCharType="end"/>
      </w:r>
      <w:r>
        <w:t xml:space="preserve"> </w:t>
      </w:r>
      <w:r w:rsidRPr="00BA04C6">
        <w:t>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w:t>
      </w:r>
      <w:r w:rsidRPr="0060317B">
        <w:t>змещается на официальном сайте З</w:t>
      </w:r>
      <w:r w:rsidRPr="00BA04C6">
        <w:t xml:space="preserve">аказчика с последующим размещением ее в ЕИС в течение 1 (одного) рабочего дня со дня устранения </w:t>
      </w:r>
      <w:r w:rsidRPr="00BA04C6">
        <w:lastRenderedPageBreak/>
        <w:t>указанных неполадок.</w:t>
      </w:r>
    </w:p>
    <w:p w14:paraId="69431424" w14:textId="77777777" w:rsidR="00DD0FEE" w:rsidRPr="00BA04C6" w:rsidRDefault="00DD0FEE" w:rsidP="00DD0FEE">
      <w:pPr>
        <w:pStyle w:val="2"/>
        <w:ind w:left="1134"/>
        <w:rPr>
          <w:sz w:val="28"/>
        </w:rPr>
      </w:pPr>
      <w:bookmarkStart w:id="178" w:name="_Toc311975313"/>
      <w:bookmarkStart w:id="179" w:name="_Toc57314653"/>
      <w:bookmarkStart w:id="180" w:name="_Ref514707961"/>
      <w:bookmarkStart w:id="181" w:name="_Toc1149391"/>
      <w:bookmarkStart w:id="182" w:name="_Ref55280436"/>
      <w:bookmarkStart w:id="183" w:name="_Toc55285345"/>
      <w:bookmarkStart w:id="184" w:name="_Toc55305382"/>
      <w:bookmarkStart w:id="185" w:name="_Toc57314644"/>
      <w:bookmarkStart w:id="186" w:name="_Toc69728967"/>
      <w:bookmarkEnd w:id="178"/>
      <w:r w:rsidRPr="00DD0FEE">
        <w:rPr>
          <w:sz w:val="28"/>
        </w:rPr>
        <w:t>Разъяснение Д</w:t>
      </w:r>
      <w:r w:rsidRPr="00BA04C6">
        <w:rPr>
          <w:sz w:val="28"/>
        </w:rPr>
        <w:t>окументации</w:t>
      </w:r>
      <w:bookmarkEnd w:id="179"/>
      <w:r w:rsidRPr="00BA04C6">
        <w:rPr>
          <w:sz w:val="28"/>
        </w:rPr>
        <w:t xml:space="preserve"> о закупке</w:t>
      </w:r>
      <w:bookmarkEnd w:id="180"/>
      <w:bookmarkEnd w:id="181"/>
    </w:p>
    <w:p w14:paraId="4D68864A" w14:textId="77777777" w:rsidR="00DD0FEE" w:rsidRPr="00BA04C6" w:rsidRDefault="00DD0FEE" w:rsidP="00DD0FEE">
      <w:pPr>
        <w:pStyle w:val="a"/>
      </w:pPr>
      <w:r w:rsidRPr="00BA04C6">
        <w:t xml:space="preserve">Участники вправе обратиться к Организатору за разъяснениями настоящей Документации о закупке. </w:t>
      </w:r>
    </w:p>
    <w:p w14:paraId="3DF49D39" w14:textId="77777777" w:rsidR="00DD0FEE" w:rsidRPr="00BA04C6" w:rsidRDefault="00DD0FEE" w:rsidP="00DD0FEE">
      <w:pPr>
        <w:pStyle w:val="a"/>
      </w:pPr>
      <w:r w:rsidRPr="00BA04C6">
        <w:t>Запросы на разъяснение настоящей Документации о закупке должны подаваться следующим образом:</w:t>
      </w:r>
    </w:p>
    <w:p w14:paraId="6C407377" w14:textId="5E155140" w:rsidR="00DD0FEE" w:rsidRPr="00BA04C6" w:rsidRDefault="00DD0FEE" w:rsidP="00021CBF">
      <w:pPr>
        <w:pStyle w:val="a1"/>
        <w:widowControl w:val="0"/>
        <w:ind w:left="1843"/>
      </w:pPr>
      <w:r w:rsidRPr="00BA04C6">
        <w:t xml:space="preserve">в случае проведения закупки способом «открытый </w:t>
      </w:r>
      <w:r w:rsidR="005925F6">
        <w:t>аукцион</w:t>
      </w:r>
      <w:r w:rsidRPr="00BA04C6">
        <w:t xml:space="preserve">» или «закрытый </w:t>
      </w:r>
      <w:r w:rsidR="005925F6">
        <w:t>аукцион</w:t>
      </w:r>
      <w:r w:rsidRPr="00BA04C6">
        <w:t>» (в бумажной форме) – запросы подаются в форме электронного сканированного документа за подписью руководителя организации или иного ответственного лица Участника, направленного в адрес Организатора по адресу электронной почты</w:t>
      </w:r>
      <w:r w:rsidRPr="00021CBF">
        <w:rPr>
          <w:vertAlign w:val="superscript"/>
        </w:rPr>
        <w:footnoteReference w:id="2"/>
      </w:r>
      <w:r w:rsidRPr="00BA04C6">
        <w:t xml:space="preserve"> контактного лица, указанного в пункте </w:t>
      </w:r>
      <w:r w:rsidR="00FD7130">
        <w:fldChar w:fldCharType="begin"/>
      </w:r>
      <w:r w:rsidR="00FD7130">
        <w:instrText xml:space="preserve"> REF _Ref384115792 \r \h </w:instrText>
      </w:r>
      <w:r w:rsidR="00021CBF">
        <w:instrText xml:space="preserve"> \* MERGEFORMAT </w:instrText>
      </w:r>
      <w:r w:rsidR="00FD7130">
        <w:fldChar w:fldCharType="separate"/>
      </w:r>
      <w:r w:rsidR="00E66332">
        <w:t>1.2.9</w:t>
      </w:r>
      <w:r w:rsidR="00FD7130">
        <w:fldChar w:fldCharType="end"/>
      </w:r>
      <w:r w:rsidRPr="00BA04C6">
        <w:t>;</w:t>
      </w:r>
    </w:p>
    <w:p w14:paraId="7F9A7B50" w14:textId="4C4916A2" w:rsidR="00DD0FEE" w:rsidRPr="00BA04C6" w:rsidRDefault="00DD0FEE" w:rsidP="00021CBF">
      <w:pPr>
        <w:pStyle w:val="a1"/>
        <w:widowControl w:val="0"/>
        <w:ind w:left="1843"/>
      </w:pPr>
      <w:r w:rsidRPr="00BA04C6">
        <w:t>в случае проведения закупки способом «</w:t>
      </w:r>
      <w:r w:rsidR="005925F6">
        <w:t>аукцион</w:t>
      </w:r>
      <w:r w:rsidRPr="00BA04C6">
        <w:t xml:space="preserve"> в электронной форме» или «закрытый </w:t>
      </w:r>
      <w:r w:rsidR="005925F6">
        <w:t>аукцион</w:t>
      </w:r>
      <w:r w:rsidRPr="00BA04C6">
        <w:t xml:space="preserve">» с использованием ЭТП – запросы подаются в соответствии с Регламентами и инструкциями оператора ЭТП, опубликованными на сайте соответствующей ЭТП. </w:t>
      </w:r>
    </w:p>
    <w:p w14:paraId="27F85F4D" w14:textId="2A9D8198" w:rsidR="00DD0FEE" w:rsidRPr="00BA04C6" w:rsidRDefault="00DD0FEE" w:rsidP="00DD0FEE">
      <w:pPr>
        <w:pStyle w:val="a"/>
      </w:pPr>
      <w:r w:rsidRPr="00BA04C6">
        <w:t xml:space="preserve">Организатор обязуется ответить на любой вопрос, поступивший не позднее чем за 3 (три) рабочих дня до даты окончания срока подачи заявок. В случае поступления вопросов с нарушением установленного срока, Организатор вправе не предоставлять разъяснения. </w:t>
      </w:r>
    </w:p>
    <w:p w14:paraId="7E6CD1E7" w14:textId="77777777" w:rsidR="00DD0FEE" w:rsidRPr="006A292F" w:rsidRDefault="00DD0FEE" w:rsidP="00DD0FEE">
      <w:pPr>
        <w:pStyle w:val="a"/>
      </w:pPr>
      <w:r w:rsidRPr="00BA04C6">
        <w:t xml:space="preserve">Организатор вправе без получения запросов от </w:t>
      </w:r>
      <w:r w:rsidRPr="006A292F">
        <w:t>У</w:t>
      </w:r>
      <w:r w:rsidRPr="00BA04C6">
        <w:t xml:space="preserve">частников по собственной инициативе выпустить и официально разместить разъяснения </w:t>
      </w:r>
      <w:r w:rsidRPr="006A292F">
        <w:t>настоящей Д</w:t>
      </w:r>
      <w:r w:rsidRPr="00BA04C6">
        <w:t>окументации о закупке.</w:t>
      </w:r>
    </w:p>
    <w:p w14:paraId="162FEEC5" w14:textId="51A9687A" w:rsidR="00DD0FEE" w:rsidRPr="00BA04C6" w:rsidRDefault="00DD0FEE" w:rsidP="00DD0FEE">
      <w:pPr>
        <w:pStyle w:val="a"/>
      </w:pPr>
      <w:r w:rsidRPr="006A292F">
        <w:t xml:space="preserve">Ответы на поступившие вопросы официально размещаются (с указанием предмета запроса, но без указания Участника, от которого поступил вопрос) в сроки, установленные </w:t>
      </w:r>
      <w:r w:rsidRPr="00BA04C6">
        <w:t xml:space="preserve">пунктом </w:t>
      </w:r>
      <w:r w:rsidRPr="006A292F">
        <w:fldChar w:fldCharType="begin"/>
      </w:r>
      <w:r w:rsidRPr="00BA04C6">
        <w:instrText xml:space="preserve"> REF _Ref513817350 \r \h  \* MERGEFORMAT </w:instrText>
      </w:r>
      <w:r w:rsidRPr="006A292F">
        <w:fldChar w:fldCharType="separate"/>
      </w:r>
      <w:r w:rsidR="00E66332">
        <w:t>1.2.19</w:t>
      </w:r>
      <w:r w:rsidRPr="006A292F">
        <w:fldChar w:fldCharType="end"/>
      </w:r>
      <w:r w:rsidRPr="006A292F">
        <w:t xml:space="preserve">, но в любом случае не позднее чем в течение 3 (трех) рабочих дней с даты поступления такого запроса. </w:t>
      </w:r>
      <w:r w:rsidRPr="00BA04C6">
        <w:t>При проведении закупки с использованием ЭТП копия ответа размещается Организатором на ЭТП.</w:t>
      </w:r>
    </w:p>
    <w:p w14:paraId="47E7B4F6" w14:textId="78BF2106" w:rsidR="00DD0FEE" w:rsidRDefault="00DD0FEE" w:rsidP="00DD0FEE">
      <w:pPr>
        <w:pStyle w:val="a"/>
      </w:pPr>
      <w:r w:rsidRPr="00BA04C6">
        <w:t>Разъяснения Документации о закупке носят справочный характер и не могут изменять предмет закупки и существенные условия проекта Договора (в противном случае необходимо вносить изменения в Документацию о закупке). При этом Участники обязаны учитывать разъяснения Организатора при подготовке своих заявок.</w:t>
      </w:r>
      <w:r w:rsidR="002847F5">
        <w:t xml:space="preserve"> </w:t>
      </w:r>
      <w:r w:rsidR="002847F5" w:rsidRPr="002847F5">
        <w:t xml:space="preserve">Все риски и последствия за </w:t>
      </w:r>
      <w:r w:rsidR="002847F5">
        <w:t>подачу</w:t>
      </w:r>
      <w:r w:rsidR="002847F5" w:rsidRPr="002847F5">
        <w:t xml:space="preserve"> заявки без учета официально размещенных разъяснений несет </w:t>
      </w:r>
      <w:r w:rsidR="002847F5">
        <w:t>У</w:t>
      </w:r>
      <w:r w:rsidR="002847F5" w:rsidRPr="002847F5">
        <w:t>частник.</w:t>
      </w:r>
    </w:p>
    <w:p w14:paraId="27BAC4EB" w14:textId="5174749B" w:rsidR="00D54DBC" w:rsidRPr="00BA04C6" w:rsidRDefault="00D54DBC" w:rsidP="00DD0FEE">
      <w:pPr>
        <w:pStyle w:val="a"/>
      </w:pPr>
      <w:r w:rsidRPr="00D54DBC">
        <w:t xml:space="preserve">В случае получения </w:t>
      </w:r>
      <w:r>
        <w:t>У</w:t>
      </w:r>
      <w:r w:rsidRPr="00D54DBC">
        <w:t>частником любой иной информации в отношении условий проводимой закупки в порядке, не</w:t>
      </w:r>
      <w:r>
        <w:t xml:space="preserve"> </w:t>
      </w:r>
      <w:r w:rsidRPr="00D54DBC">
        <w:t xml:space="preserve">предусмотренном настоящим подразделом, такая информация не считается официальной, и </w:t>
      </w:r>
      <w:r>
        <w:t>У</w:t>
      </w:r>
      <w:r w:rsidRPr="00D54DBC">
        <w:t>частник не вправе на нее ссылаться.</w:t>
      </w:r>
    </w:p>
    <w:p w14:paraId="5EAE2039" w14:textId="17D4321C" w:rsidR="00DD0FEE" w:rsidRPr="00BA04C6" w:rsidRDefault="00DD0FEE" w:rsidP="00DD0FEE">
      <w:pPr>
        <w:pStyle w:val="2"/>
        <w:ind w:left="1134"/>
        <w:rPr>
          <w:sz w:val="28"/>
        </w:rPr>
      </w:pPr>
      <w:bookmarkStart w:id="187" w:name="_Ref514601359"/>
      <w:bookmarkStart w:id="188" w:name="_Toc1149392"/>
      <w:r w:rsidRPr="00BA04C6">
        <w:rPr>
          <w:sz w:val="28"/>
        </w:rPr>
        <w:lastRenderedPageBreak/>
        <w:t>Изменения Документации о закупке</w:t>
      </w:r>
      <w:bookmarkEnd w:id="187"/>
      <w:bookmarkEnd w:id="188"/>
    </w:p>
    <w:p w14:paraId="59171F98" w14:textId="5A840C39" w:rsidR="00DD0FEE" w:rsidRDefault="00DD0FEE" w:rsidP="000F754E">
      <w:pPr>
        <w:pStyle w:val="a"/>
      </w:pPr>
      <w:r w:rsidRPr="00BA04C6">
        <w:t xml:space="preserve">Организатор в любой момент до </w:t>
      </w:r>
      <w:r w:rsidR="00A2361B">
        <w:t>окончания</w:t>
      </w:r>
      <w:r w:rsidRPr="00BA04C6">
        <w:t xml:space="preserve"> срока </w:t>
      </w:r>
      <w:r w:rsidR="00A2361B">
        <w:t>подачи</w:t>
      </w:r>
      <w:r w:rsidRPr="00BA04C6">
        <w:t xml:space="preserve"> заявок (пункт </w:t>
      </w:r>
      <w:r w:rsidRPr="006A292F">
        <w:fldChar w:fldCharType="begin"/>
      </w:r>
      <w:r w:rsidRPr="00BA04C6">
        <w:instrText xml:space="preserve"> REF _Ref389823218 \r \h  \* MERGEFORMAT </w:instrText>
      </w:r>
      <w:r w:rsidRPr="006A292F">
        <w:fldChar w:fldCharType="separate"/>
      </w:r>
      <w:r w:rsidR="00E66332">
        <w:t>1.2.20</w:t>
      </w:r>
      <w:r w:rsidRPr="006A292F">
        <w:fldChar w:fldCharType="end"/>
      </w:r>
      <w:r w:rsidRPr="006A292F">
        <w:t xml:space="preserve">) вправе внести изменения в </w:t>
      </w:r>
      <w:r w:rsidR="000F754E" w:rsidRPr="000F754E">
        <w:t xml:space="preserve">Извещение и/или </w:t>
      </w:r>
      <w:r w:rsidRPr="006A292F">
        <w:t>настоящую Документацию о закупке.</w:t>
      </w:r>
      <w:r w:rsidR="00796FED">
        <w:t xml:space="preserve"> </w:t>
      </w:r>
      <w:r w:rsidR="00796FED" w:rsidRPr="00796FED">
        <w:t xml:space="preserve">При этом официальному размещению подлежит обновленная </w:t>
      </w:r>
      <w:r w:rsidR="00491652">
        <w:t>редакция</w:t>
      </w:r>
      <w:r w:rsidR="00796FED" w:rsidRPr="00796FED">
        <w:t xml:space="preserve"> </w:t>
      </w:r>
      <w:r w:rsidR="00796FED">
        <w:t>И</w:t>
      </w:r>
      <w:r w:rsidR="00796FED" w:rsidRPr="00796FED">
        <w:t xml:space="preserve">звещения и/или </w:t>
      </w:r>
      <w:r w:rsidR="00796FED">
        <w:t>Д</w:t>
      </w:r>
      <w:r w:rsidR="00796FED" w:rsidRPr="00796FED">
        <w:t>окументации о закупке, а также перечень внесенных изменений в них.</w:t>
      </w:r>
    </w:p>
    <w:p w14:paraId="0220612F" w14:textId="270EBF97" w:rsidR="00491652" w:rsidRPr="006A292F" w:rsidRDefault="00491652" w:rsidP="00DD0FEE">
      <w:pPr>
        <w:pStyle w:val="a"/>
      </w:pPr>
      <w:bookmarkStart w:id="189" w:name="_Ref516864550"/>
      <w:r w:rsidRPr="00491652">
        <w:t xml:space="preserve">После окончания срока подачи заявок допускается изменение </w:t>
      </w:r>
      <w:r>
        <w:t xml:space="preserve">только в части </w:t>
      </w:r>
      <w:r w:rsidRPr="00491652">
        <w:t xml:space="preserve">установленных </w:t>
      </w:r>
      <w:r>
        <w:t>Д</w:t>
      </w:r>
      <w:r w:rsidRPr="00491652">
        <w:t>окументацией о закупке дат рассмотрения заявок</w:t>
      </w:r>
      <w:r w:rsidR="00796B46">
        <w:t>, проведения аукциона</w:t>
      </w:r>
      <w:r w:rsidRPr="00491652">
        <w:t xml:space="preserve"> и подведения итогов закупки (</w:t>
      </w:r>
      <w:r>
        <w:t xml:space="preserve">пункты </w:t>
      </w:r>
      <w:r>
        <w:fldChar w:fldCharType="begin"/>
      </w:r>
      <w:r>
        <w:instrText xml:space="preserve"> REF _Ref334789513 \r \h </w:instrText>
      </w:r>
      <w:r>
        <w:fldChar w:fldCharType="separate"/>
      </w:r>
      <w:r w:rsidR="00E66332">
        <w:t>1.2.21</w:t>
      </w:r>
      <w:r>
        <w:fldChar w:fldCharType="end"/>
      </w:r>
      <w:r>
        <w:t xml:space="preserve"> </w:t>
      </w:r>
      <w:r w:rsidR="00E00495">
        <w:t>–</w:t>
      </w:r>
      <w:r>
        <w:t xml:space="preserve"> </w:t>
      </w:r>
      <w:r>
        <w:fldChar w:fldCharType="begin"/>
      </w:r>
      <w:r>
        <w:instrText xml:space="preserve"> REF _Ref384116523 \r \h </w:instrText>
      </w:r>
      <w:r>
        <w:fldChar w:fldCharType="separate"/>
      </w:r>
      <w:r w:rsidR="00E66332">
        <w:t>1.2.23</w:t>
      </w:r>
      <w:r>
        <w:fldChar w:fldCharType="end"/>
      </w:r>
      <w:r>
        <w:t xml:space="preserve">) </w:t>
      </w:r>
      <w:r w:rsidRPr="00491652">
        <w:t xml:space="preserve">в пределах срока действия заявок и с уведомлением </w:t>
      </w:r>
      <w:r>
        <w:t>У</w:t>
      </w:r>
      <w:r w:rsidRPr="00491652">
        <w:t>частников, подавших заявки.</w:t>
      </w:r>
      <w:bookmarkEnd w:id="189"/>
    </w:p>
    <w:p w14:paraId="6723F1D8" w14:textId="4750E345" w:rsidR="00DD0FEE" w:rsidRPr="006A292F" w:rsidRDefault="00DD0FEE" w:rsidP="00DD0FEE">
      <w:pPr>
        <w:pStyle w:val="a"/>
      </w:pPr>
      <w:r w:rsidRPr="00BA04C6">
        <w:t xml:space="preserve">Текст изменений официально размещается в течение 3 (трех) календарных дней со дня принятия решения о внесении указанных изменений. При проведении закупки с использованием ЭТП все Участники, официально получившие настоящую Документацию о закупке (пункт </w:t>
      </w:r>
      <w:r w:rsidRPr="006A292F">
        <w:fldChar w:fldCharType="begin"/>
      </w:r>
      <w:r w:rsidRPr="00BA04C6">
        <w:instrText xml:space="preserve"> REF _Ref513474496 \r \h  \* MERGEFORMAT </w:instrText>
      </w:r>
      <w:r w:rsidRPr="006A292F">
        <w:fldChar w:fldCharType="separate"/>
      </w:r>
      <w:r w:rsidR="00E66332">
        <w:t>4.2.3</w:t>
      </w:r>
      <w:r w:rsidRPr="006A292F">
        <w:fldChar w:fldCharType="end"/>
      </w:r>
      <w:r w:rsidRPr="006A292F">
        <w:t xml:space="preserve">) через ЭТП, получат соответствующие уведомления в порядке, установленном </w:t>
      </w:r>
      <w:r w:rsidR="00B6093F">
        <w:t>Р</w:t>
      </w:r>
      <w:r w:rsidRPr="006A292F">
        <w:t xml:space="preserve">егламентом </w:t>
      </w:r>
      <w:r w:rsidR="00B6093F">
        <w:t>ЭТП</w:t>
      </w:r>
      <w:r w:rsidRPr="006A292F">
        <w:t>.</w:t>
      </w:r>
    </w:p>
    <w:p w14:paraId="6901CD53" w14:textId="77F4B404" w:rsidR="00DD0FEE" w:rsidRDefault="00DD0FEE" w:rsidP="00547144">
      <w:pPr>
        <w:pStyle w:val="a"/>
      </w:pPr>
      <w:r w:rsidRPr="006A292F">
        <w:t>При внесении изменений в настоящую Документацию о закупке</w:t>
      </w:r>
      <w:r w:rsidR="00F82E69">
        <w:t xml:space="preserve"> </w:t>
      </w:r>
      <w:r w:rsidR="00F82E69" w:rsidRPr="00F82E69">
        <w:t xml:space="preserve">(за исключением указанного в пункте </w:t>
      </w:r>
      <w:r w:rsidR="00F82E69">
        <w:fldChar w:fldCharType="begin"/>
      </w:r>
      <w:r w:rsidR="00F82E69">
        <w:instrText xml:space="preserve"> REF _Ref516864550 \r \h </w:instrText>
      </w:r>
      <w:r w:rsidR="00F82E69">
        <w:fldChar w:fldCharType="separate"/>
      </w:r>
      <w:r w:rsidR="00E66332">
        <w:t>4.4.2</w:t>
      </w:r>
      <w:r w:rsidR="00F82E69">
        <w:fldChar w:fldCharType="end"/>
      </w:r>
      <w:r w:rsidR="00F82E69" w:rsidRPr="00F82E69">
        <w:t>)</w:t>
      </w:r>
      <w:r w:rsidRPr="00BA04C6">
        <w:t xml:space="preserve">, срок подачи заявок будет продлен таким образом, чтобы со дня официального размещения таких изменений до даты окончания подачи заявок оставалось </w:t>
      </w:r>
      <w:r w:rsidR="00547144" w:rsidRPr="00547144">
        <w:t xml:space="preserve">не менее половины от минимального срока подачи заявок, установленного в Положении о закупке для данного способа, а именно: </w:t>
      </w:r>
      <w:r w:rsidRPr="00BA04C6">
        <w:t>не менее 8</w:t>
      </w:r>
      <w:r>
        <w:t> </w:t>
      </w:r>
      <w:r w:rsidRPr="00BA04C6">
        <w:t>(восьми) календарных дней.</w:t>
      </w:r>
    </w:p>
    <w:p w14:paraId="36770CD4" w14:textId="2207BBFF" w:rsidR="00491652" w:rsidRPr="00BA04C6" w:rsidRDefault="00491652" w:rsidP="00DD0FEE">
      <w:pPr>
        <w:pStyle w:val="a"/>
      </w:pPr>
      <w:r w:rsidRPr="00BA04C6">
        <w:t xml:space="preserve">Участники обязаны учитывать </w:t>
      </w:r>
      <w:r w:rsidRPr="00491652">
        <w:t xml:space="preserve">внесенные изменения </w:t>
      </w:r>
      <w:r w:rsidRPr="00BA04C6">
        <w:t>при подготовке своих заявок.</w:t>
      </w:r>
      <w:r>
        <w:t xml:space="preserve"> </w:t>
      </w:r>
      <w:r w:rsidRPr="002847F5">
        <w:t xml:space="preserve">Все риски и последствия за </w:t>
      </w:r>
      <w:r>
        <w:t>подачу</w:t>
      </w:r>
      <w:r w:rsidRPr="002847F5">
        <w:t xml:space="preserve"> заявки без учета официально размещенных </w:t>
      </w:r>
      <w:r>
        <w:t>изменений</w:t>
      </w:r>
      <w:r w:rsidRPr="002847F5">
        <w:t xml:space="preserve"> несет </w:t>
      </w:r>
      <w:r>
        <w:t>У</w:t>
      </w:r>
      <w:r w:rsidRPr="002847F5">
        <w:t>частник.</w:t>
      </w:r>
    </w:p>
    <w:p w14:paraId="13E396B4" w14:textId="5B2903DA" w:rsidR="00EC5F37" w:rsidRPr="001A0F5F" w:rsidRDefault="00EC5F37" w:rsidP="00730BAE">
      <w:pPr>
        <w:pStyle w:val="2"/>
        <w:ind w:left="1134"/>
        <w:rPr>
          <w:sz w:val="28"/>
        </w:rPr>
      </w:pPr>
      <w:bookmarkStart w:id="190" w:name="_Ref514556725"/>
      <w:bookmarkStart w:id="191" w:name="_Ref514601380"/>
      <w:bookmarkStart w:id="192" w:name="_Ref514607557"/>
      <w:bookmarkStart w:id="193" w:name="_Toc1149393"/>
      <w:r w:rsidRPr="001A0F5F">
        <w:rPr>
          <w:sz w:val="28"/>
        </w:rPr>
        <w:t>Подготовка заявок</w:t>
      </w:r>
      <w:bookmarkEnd w:id="182"/>
      <w:bookmarkEnd w:id="183"/>
      <w:bookmarkEnd w:id="184"/>
      <w:bookmarkEnd w:id="185"/>
      <w:bookmarkEnd w:id="186"/>
      <w:bookmarkEnd w:id="190"/>
      <w:bookmarkEnd w:id="191"/>
      <w:bookmarkEnd w:id="192"/>
      <w:bookmarkEnd w:id="193"/>
    </w:p>
    <w:p w14:paraId="1D193B21" w14:textId="6B24530F" w:rsidR="00EC5F37" w:rsidRPr="00FC0CA5" w:rsidRDefault="00EC5F37">
      <w:pPr>
        <w:pStyle w:val="22"/>
      </w:pPr>
      <w:bookmarkStart w:id="194" w:name="_Ref56229154"/>
      <w:bookmarkStart w:id="195" w:name="_Toc57314645"/>
      <w:bookmarkStart w:id="196" w:name="_Toc1149394"/>
      <w:r w:rsidRPr="00FC0CA5">
        <w:t>Общие требования к заявке</w:t>
      </w:r>
      <w:bookmarkEnd w:id="194"/>
      <w:bookmarkEnd w:id="195"/>
      <w:bookmarkEnd w:id="196"/>
    </w:p>
    <w:p w14:paraId="6BFE1C41" w14:textId="5124306B" w:rsidR="00EC5F37" w:rsidRPr="00137F99" w:rsidRDefault="00B329E8" w:rsidP="000052BF">
      <w:pPr>
        <w:widowControl w:val="0"/>
        <w:numPr>
          <w:ilvl w:val="3"/>
          <w:numId w:val="4"/>
        </w:numPr>
        <w:tabs>
          <w:tab w:val="left" w:pos="1134"/>
        </w:tabs>
      </w:pPr>
      <w:bookmarkStart w:id="197" w:name="_Ref56235235"/>
      <w:r w:rsidRPr="000052BF">
        <w:t xml:space="preserve">Участник должен подготовить заявку, </w:t>
      </w:r>
      <w:r w:rsidR="000052BF">
        <w:t>включающую в себя</w:t>
      </w:r>
      <w:r w:rsidRPr="000052BF">
        <w:t xml:space="preserve"> полный комплект документов согласно перечню, </w:t>
      </w:r>
      <w:r w:rsidRPr="00137F99">
        <w:t xml:space="preserve">определенному в </w:t>
      </w:r>
      <w:r w:rsidR="000052BF" w:rsidRPr="00137F99">
        <w:t>раздел</w:t>
      </w:r>
      <w:r w:rsidR="00137F99" w:rsidRPr="00137F99">
        <w:t>е</w:t>
      </w:r>
      <w:r w:rsidR="000052BF" w:rsidRPr="00137F99">
        <w:t xml:space="preserve"> </w:t>
      </w:r>
      <w:r w:rsidR="000052BF" w:rsidRPr="00137F99">
        <w:fldChar w:fldCharType="begin"/>
      </w:r>
      <w:r w:rsidR="000052BF" w:rsidRPr="00137F99">
        <w:instrText xml:space="preserve"> REF _Ref514634580 \r \h </w:instrText>
      </w:r>
      <w:r w:rsidR="00137F99">
        <w:instrText xml:space="preserve"> \* MERGEFORMAT </w:instrText>
      </w:r>
      <w:r w:rsidR="000052BF" w:rsidRPr="00137F99">
        <w:fldChar w:fldCharType="separate"/>
      </w:r>
      <w:r w:rsidR="00E66332">
        <w:t>11</w:t>
      </w:r>
      <w:r w:rsidR="000052BF" w:rsidRPr="00137F99">
        <w:fldChar w:fldCharType="end"/>
      </w:r>
      <w:r w:rsidR="00137F99" w:rsidRPr="00137F99">
        <w:t xml:space="preserve"> (</w:t>
      </w:r>
      <w:r w:rsidR="00137F99" w:rsidRPr="00137F99">
        <w:fldChar w:fldCharType="begin"/>
      </w:r>
      <w:r w:rsidR="00137F99" w:rsidRPr="00137F99">
        <w:instrText xml:space="preserve"> REF _Ref514621844 \h </w:instrText>
      </w:r>
      <w:r w:rsidR="00137F99">
        <w:instrText xml:space="preserve"> \* MERGEFORMAT </w:instrText>
      </w:r>
      <w:r w:rsidR="00137F99" w:rsidRPr="00137F99">
        <w:fldChar w:fldCharType="separate"/>
      </w:r>
      <w:r w:rsidR="00E66332" w:rsidRPr="00E66332">
        <w:t>ПРИЛОЖЕНИЕ № 4 – СОСТАВ ЗАЯВКИ</w:t>
      </w:r>
      <w:r w:rsidR="00137F99" w:rsidRPr="00137F99">
        <w:fldChar w:fldCharType="end"/>
      </w:r>
      <w:r w:rsidR="000052BF" w:rsidRPr="00137F99">
        <w:t>) в соответствии с образцами форм, установленными в разделе </w:t>
      </w:r>
      <w:r w:rsidR="000052BF" w:rsidRPr="00137F99">
        <w:fldChar w:fldCharType="begin"/>
      </w:r>
      <w:r w:rsidR="000052BF" w:rsidRPr="00137F99">
        <w:instrText xml:space="preserve"> REF _Ref55280368 \r \h </w:instrText>
      </w:r>
      <w:r w:rsidR="00137F99">
        <w:instrText xml:space="preserve"> \* MERGEFORMAT </w:instrText>
      </w:r>
      <w:r w:rsidR="000052BF" w:rsidRPr="00137F99">
        <w:fldChar w:fldCharType="separate"/>
      </w:r>
      <w:r w:rsidR="00E66332">
        <w:t>7</w:t>
      </w:r>
      <w:r w:rsidR="000052BF" w:rsidRPr="00137F99">
        <w:fldChar w:fldCharType="end"/>
      </w:r>
      <w:r w:rsidRPr="00137F99">
        <w:t>.</w:t>
      </w:r>
    </w:p>
    <w:p w14:paraId="2739C196" w14:textId="7345C2DB" w:rsidR="00EE7046" w:rsidRPr="00BA04C6" w:rsidRDefault="00EE7046" w:rsidP="00EE7046">
      <w:pPr>
        <w:widowControl w:val="0"/>
        <w:numPr>
          <w:ilvl w:val="3"/>
          <w:numId w:val="4"/>
        </w:numPr>
        <w:tabs>
          <w:tab w:val="left" w:pos="1134"/>
        </w:tabs>
      </w:pPr>
      <w:bookmarkStart w:id="198" w:name="_Ref56240821"/>
      <w:bookmarkStart w:id="199" w:name="_Ref466382406"/>
      <w:bookmarkStart w:id="200" w:name="_Ref514625050"/>
      <w:r w:rsidRPr="00BA04C6">
        <w:t xml:space="preserve">Участник имеет право подать только одну заявку. </w:t>
      </w:r>
      <w:r>
        <w:t>При этом н</w:t>
      </w:r>
      <w:r w:rsidRPr="008C0DD3">
        <w:t xml:space="preserve">е допускается подача заявки на часть лота по отдельным видам или объемам </w:t>
      </w:r>
      <w:r w:rsidRPr="00BA04C6">
        <w:t>продукции</w:t>
      </w:r>
      <w:r>
        <w:t xml:space="preserve">. </w:t>
      </w:r>
      <w:r w:rsidRPr="00BA04C6">
        <w:t xml:space="preserve">В случае нарушения этого требования </w:t>
      </w:r>
      <w:r>
        <w:t>(п</w:t>
      </w:r>
      <w:r w:rsidRPr="00E40686">
        <w:t xml:space="preserve">ри получении двух и более заявок от одного </w:t>
      </w:r>
      <w:r>
        <w:t>У</w:t>
      </w:r>
      <w:r w:rsidRPr="00E40686">
        <w:t>частника в рамках одного лота</w:t>
      </w:r>
      <w:r>
        <w:t>)</w:t>
      </w:r>
      <w:r w:rsidRPr="00E40686">
        <w:t xml:space="preserve"> все поданные им заявки подлежат отклонению</w:t>
      </w:r>
      <w:r w:rsidRPr="00BA04C6">
        <w:t>.</w:t>
      </w:r>
      <w:bookmarkEnd w:id="198"/>
      <w:bookmarkEnd w:id="199"/>
    </w:p>
    <w:p w14:paraId="00223959" w14:textId="7BD3BE7A" w:rsidR="001E6EEE" w:rsidRDefault="001E6EEE" w:rsidP="004936DE">
      <w:pPr>
        <w:pStyle w:val="a0"/>
      </w:pPr>
      <w:bookmarkStart w:id="201" w:name="_Ref515979979"/>
      <w:r w:rsidRPr="001E6EEE">
        <w:t>Документы, входящие в заявку, не должны содержать недостоверные сведения или намеренно искаженную информацию</w:t>
      </w:r>
      <w:r w:rsidR="004936DE" w:rsidRPr="004936DE">
        <w:t>, а также должны отсутствовать внутренние противоречия между различными частями и/или документами заявки</w:t>
      </w:r>
      <w:r w:rsidRPr="001E6EEE">
        <w:t>.</w:t>
      </w:r>
      <w:bookmarkEnd w:id="200"/>
      <w:bookmarkEnd w:id="201"/>
    </w:p>
    <w:p w14:paraId="083C595D" w14:textId="61F0DBDE" w:rsidR="00B53A19" w:rsidRDefault="00B53A19" w:rsidP="00ED2ACE">
      <w:pPr>
        <w:pStyle w:val="a0"/>
      </w:pPr>
      <w:r w:rsidRPr="00C414D8">
        <w:t xml:space="preserve">Представленные в составе заявки документы, </w:t>
      </w:r>
      <w:r w:rsidR="00ED2ACE" w:rsidRPr="00ED2ACE">
        <w:t>оформленные / выданные государственными, лицензирующими, сертификационн</w:t>
      </w:r>
      <w:r w:rsidR="0072499A">
        <w:t>ыми, аккредитационными органами</w:t>
      </w:r>
      <w:r w:rsidR="00ED2ACE" w:rsidRPr="00ED2ACE">
        <w:t xml:space="preserve"> и/или саморегулируемыми организациями</w:t>
      </w:r>
      <w:r w:rsidRPr="00C414D8">
        <w:t xml:space="preserve">, </w:t>
      </w:r>
      <w:r w:rsidRPr="00C414D8">
        <w:lastRenderedPageBreak/>
        <w:t>должны соответствовать императивным требованиям (при наличии) законодательства РФ в отношении:</w:t>
      </w:r>
    </w:p>
    <w:p w14:paraId="0E3CFAF6" w14:textId="087B8008" w:rsidR="00B53A19" w:rsidRDefault="00B53A19" w:rsidP="00B53A19">
      <w:pPr>
        <w:pStyle w:val="a1"/>
        <w:widowControl w:val="0"/>
        <w:numPr>
          <w:ilvl w:val="4"/>
          <w:numId w:val="4"/>
        </w:numPr>
        <w:ind w:left="1843"/>
      </w:pPr>
      <w:r w:rsidRPr="004A5729">
        <w:t xml:space="preserve">полномочий таких </w:t>
      </w:r>
      <w:r w:rsidR="00ED2ACE">
        <w:t xml:space="preserve">органов / </w:t>
      </w:r>
      <w:r w:rsidRPr="004A5729">
        <w:t>лиц на оформление представленных в составе заявки документов</w:t>
      </w:r>
      <w:r>
        <w:t>;</w:t>
      </w:r>
    </w:p>
    <w:p w14:paraId="053F5798" w14:textId="20FC4DB1" w:rsidR="00B53A19" w:rsidRPr="001E6EEE" w:rsidRDefault="00B53A19" w:rsidP="00B3764F">
      <w:pPr>
        <w:pStyle w:val="a1"/>
        <w:widowControl w:val="0"/>
        <w:numPr>
          <w:ilvl w:val="4"/>
          <w:numId w:val="4"/>
        </w:numPr>
        <w:ind w:left="1843"/>
      </w:pPr>
      <w:r w:rsidRPr="004A5729">
        <w:t>формы, объема и содержания представленных в составе заявки документов</w:t>
      </w:r>
      <w:r>
        <w:t>.</w:t>
      </w:r>
    </w:p>
    <w:p w14:paraId="182B921C" w14:textId="77777777" w:rsidR="0056090E" w:rsidRPr="006A292F" w:rsidRDefault="0056090E" w:rsidP="006A292F">
      <w:pPr>
        <w:widowControl w:val="0"/>
        <w:numPr>
          <w:ilvl w:val="3"/>
          <w:numId w:val="4"/>
        </w:numPr>
        <w:tabs>
          <w:tab w:val="left" w:pos="1134"/>
        </w:tabs>
      </w:pPr>
      <w:bookmarkStart w:id="202" w:name="_Ref513467622"/>
      <w:bookmarkStart w:id="203" w:name="_Ref513815715"/>
      <w:bookmarkEnd w:id="197"/>
      <w:r w:rsidRPr="00BA04C6">
        <w:t>Каждый документ, входящий в заявку</w:t>
      </w:r>
      <w:r w:rsidRPr="006A292F">
        <w:rPr>
          <w:vertAlign w:val="superscript"/>
        </w:rPr>
        <w:footnoteReference w:id="3"/>
      </w:r>
      <w:r w:rsidRPr="006A292F">
        <w:t xml:space="preserve">, должен быть </w:t>
      </w:r>
      <w:r w:rsidR="00700FDB" w:rsidRPr="006A292F">
        <w:t>скреплен печатью Участника (при наличии)</w:t>
      </w:r>
      <w:r w:rsidR="00700FDB">
        <w:t xml:space="preserve"> и </w:t>
      </w:r>
      <w:r w:rsidRPr="006A292F">
        <w:t>подписан лицом, имеющим право в соответствии с законодательством РФ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или нотариально заверенная копия доверенности (с указанием правомочий на подписание заявки) прикладывается к заявке.</w:t>
      </w:r>
      <w:bookmarkEnd w:id="202"/>
      <w:bookmarkEnd w:id="203"/>
    </w:p>
    <w:p w14:paraId="06043C72" w14:textId="7D284979" w:rsidR="0056090E" w:rsidRDefault="0056090E" w:rsidP="006A292F">
      <w:pPr>
        <w:numPr>
          <w:ilvl w:val="3"/>
          <w:numId w:val="4"/>
        </w:numPr>
        <w:tabs>
          <w:tab w:val="left" w:pos="1134"/>
        </w:tabs>
      </w:pPr>
      <w:r w:rsidRPr="006A292F">
        <w:t xml:space="preserve">Требования </w:t>
      </w:r>
      <w:r w:rsidR="000C1F6E">
        <w:t>под</w:t>
      </w:r>
      <w:r w:rsidRPr="006A292F">
        <w:t>пункт</w:t>
      </w:r>
      <w:r w:rsidR="00700FDB">
        <w:t>а</w:t>
      </w:r>
      <w:r w:rsidRPr="006A292F">
        <w:t xml:space="preserve"> </w:t>
      </w:r>
      <w:r w:rsidR="00700FDB">
        <w:fldChar w:fldCharType="begin"/>
      </w:r>
      <w:r w:rsidR="00700FDB">
        <w:instrText xml:space="preserve"> REF _Ref513815715 \r \h </w:instrText>
      </w:r>
      <w:r w:rsidR="00700FDB">
        <w:fldChar w:fldCharType="separate"/>
      </w:r>
      <w:r w:rsidR="00E66332">
        <w:t>4.5.1.5</w:t>
      </w:r>
      <w:r w:rsidR="00700FDB">
        <w:fldChar w:fldCharType="end"/>
      </w:r>
      <w:r w:rsidR="0023464E" w:rsidRPr="006A292F">
        <w:t xml:space="preserve"> </w:t>
      </w:r>
      <w:r w:rsidRPr="006A292F">
        <w:t>не распространяются на нотариально заверенные копии документов или документы, переплетенные типографским способом.</w:t>
      </w:r>
    </w:p>
    <w:p w14:paraId="76932C52" w14:textId="24DC825F" w:rsidR="008911BF" w:rsidRPr="00BA04C6" w:rsidRDefault="008911BF" w:rsidP="008911BF">
      <w:pPr>
        <w:numPr>
          <w:ilvl w:val="3"/>
          <w:numId w:val="4"/>
        </w:numPr>
        <w:tabs>
          <w:tab w:val="left" w:pos="1134"/>
        </w:tabs>
      </w:pPr>
      <w:bookmarkStart w:id="204" w:name="_Ref513815728"/>
      <w:r w:rsidRPr="006A292F">
        <w:t>Никакие исправления в тексте заявки не имеют силу, за исключением тех случаев, когда эти исправления заверены надписью «исправленному верить» и собственноручной подписью уполномоченного лица</w:t>
      </w:r>
      <w:r w:rsidR="001432E7">
        <w:t xml:space="preserve"> Участника</w:t>
      </w:r>
      <w:r w:rsidRPr="006A292F">
        <w:t xml:space="preserve">, расположенной рядом с </w:t>
      </w:r>
      <w:r w:rsidRPr="00BA04C6">
        <w:t>каждым исправлением.</w:t>
      </w:r>
      <w:bookmarkEnd w:id="204"/>
    </w:p>
    <w:p w14:paraId="31506750" w14:textId="12717D8D" w:rsidR="00716730" w:rsidRPr="00BA04C6" w:rsidRDefault="00716730" w:rsidP="006A292F">
      <w:pPr>
        <w:pStyle w:val="a0"/>
      </w:pPr>
      <w:r w:rsidRPr="00BA04C6">
        <w:t xml:space="preserve">В случае если </w:t>
      </w:r>
      <w:r w:rsidR="008911BF">
        <w:t>закупка</w:t>
      </w:r>
      <w:r w:rsidRPr="00BA04C6">
        <w:t xml:space="preserve"> проводится</w:t>
      </w:r>
      <w:r w:rsidR="000D13AA">
        <w:t xml:space="preserve"> </w:t>
      </w:r>
      <w:r w:rsidR="000D13AA" w:rsidRPr="00BA04C6">
        <w:t>способом «</w:t>
      </w:r>
      <w:r w:rsidR="005925F6">
        <w:t>аукцион</w:t>
      </w:r>
      <w:r w:rsidR="000D13AA">
        <w:t xml:space="preserve"> в электронной форме» или «закрытый </w:t>
      </w:r>
      <w:r w:rsidR="005925F6">
        <w:t>аукцион</w:t>
      </w:r>
      <w:r w:rsidR="000D13AA">
        <w:t>»</w:t>
      </w:r>
      <w:r w:rsidRPr="00BA04C6">
        <w:t xml:space="preserve"> </w:t>
      </w:r>
      <w:r w:rsidR="000D13AA">
        <w:t>(</w:t>
      </w:r>
      <w:r w:rsidRPr="00BA04C6">
        <w:t>с использованием ЭТП</w:t>
      </w:r>
      <w:r w:rsidR="000D13AA">
        <w:t>)</w:t>
      </w:r>
      <w:r w:rsidRPr="00BA04C6">
        <w:t xml:space="preserve">, Участники </w:t>
      </w:r>
      <w:r w:rsidR="00B31095" w:rsidRPr="00BA04C6">
        <w:t>готовят свои заявки с соблюдением</w:t>
      </w:r>
      <w:r w:rsidRPr="00BA04C6">
        <w:t xml:space="preserve"> следующи</w:t>
      </w:r>
      <w:r w:rsidR="00B31095" w:rsidRPr="00BA04C6">
        <w:t>х</w:t>
      </w:r>
      <w:r w:rsidRPr="00BA04C6">
        <w:t xml:space="preserve"> услови</w:t>
      </w:r>
      <w:r w:rsidR="00B31095" w:rsidRPr="00BA04C6">
        <w:t>й</w:t>
      </w:r>
      <w:r w:rsidRPr="00BA04C6">
        <w:t>:</w:t>
      </w:r>
    </w:p>
    <w:p w14:paraId="6ED877AE" w14:textId="36D27B74" w:rsidR="00716730" w:rsidRDefault="00344FED" w:rsidP="00120267">
      <w:pPr>
        <w:pStyle w:val="a1"/>
        <w:widowControl w:val="0"/>
        <w:ind w:left="1843"/>
      </w:pPr>
      <w:r w:rsidRPr="006D053A">
        <w:t xml:space="preserve">Заявка должна быть подготовлена в форме </w:t>
      </w:r>
      <w:r w:rsidR="006D053A" w:rsidRPr="006D053A">
        <w:t xml:space="preserve">электронного документа </w:t>
      </w:r>
      <w:r w:rsidRPr="006D053A">
        <w:t xml:space="preserve">с использованием функционала </w:t>
      </w:r>
      <w:r w:rsidR="005F3E62" w:rsidRPr="006D053A">
        <w:t>ЭТП</w:t>
      </w:r>
      <w:r w:rsidR="006D053A" w:rsidRPr="006D053A">
        <w:t xml:space="preserve">. </w:t>
      </w:r>
      <w:r w:rsidR="006D053A">
        <w:t>Подробные п</w:t>
      </w:r>
      <w:r w:rsidR="00716730" w:rsidRPr="006D053A">
        <w:t xml:space="preserve">равила оформления заявок через ЭТП определяются </w:t>
      </w:r>
      <w:r w:rsidR="00B6093F" w:rsidRPr="006D053A">
        <w:t>Р</w:t>
      </w:r>
      <w:r w:rsidR="00716730" w:rsidRPr="006D053A">
        <w:t>егламентом ЭТП;</w:t>
      </w:r>
    </w:p>
    <w:p w14:paraId="43D6D912" w14:textId="34654BBB" w:rsidR="00FE53EF" w:rsidRPr="006D053A" w:rsidRDefault="00FE53EF" w:rsidP="00120267">
      <w:pPr>
        <w:pStyle w:val="a1"/>
        <w:widowControl w:val="0"/>
        <w:ind w:left="1843"/>
      </w:pPr>
      <w:r w:rsidRPr="00FE53EF">
        <w:t>Заявка должна быть подписана электронной подписью лица, которое является уполномоченным представителем Участника и полномочия которого подтверждены документами, входящими в состав заявки;</w:t>
      </w:r>
    </w:p>
    <w:p w14:paraId="6B7E238C" w14:textId="5544303D" w:rsidR="00716730" w:rsidRDefault="00716730" w:rsidP="006A292F">
      <w:pPr>
        <w:pStyle w:val="a1"/>
        <w:widowControl w:val="0"/>
        <w:ind w:left="1843"/>
      </w:pPr>
      <w:bookmarkStart w:id="205" w:name="_Ref513472258"/>
      <w:r w:rsidRPr="00BA04C6">
        <w:t>Файлы, входящие в состав электронной заявки</w:t>
      </w:r>
      <w:r w:rsidR="008713A1">
        <w:t>,</w:t>
      </w:r>
      <w:r w:rsidRPr="00BA04C6">
        <w:t xml:space="preserve"> должны иметь один из </w:t>
      </w:r>
      <w:r w:rsidR="00223778">
        <w:t>общепринятых</w:t>
      </w:r>
      <w:r w:rsidRPr="00BA04C6">
        <w:t xml:space="preserve"> форматов документов: MicrosoftWordDocument (*.doc), MicrosoftExcelSheet (*.xls), PortableDocumentFormat (*.pdf);</w:t>
      </w:r>
      <w:bookmarkEnd w:id="205"/>
    </w:p>
    <w:p w14:paraId="33FB75CB" w14:textId="632BFAC5" w:rsidR="00F531D2" w:rsidRDefault="00F531D2" w:rsidP="00F531D2">
      <w:pPr>
        <w:pStyle w:val="a1"/>
        <w:widowControl w:val="0"/>
        <w:ind w:left="1843"/>
      </w:pPr>
      <w:r w:rsidRPr="00F531D2">
        <w:t>Электронные копии документов, заверенные третьими лицами, должны включать в себя, в том числе, страницы с требуемой отметкой по форме заверения документа (электронная подпись / отметка ИФНС / отметка нотариуса и т.п.);</w:t>
      </w:r>
    </w:p>
    <w:p w14:paraId="295C5688" w14:textId="2A87F59B" w:rsidR="00563EC1" w:rsidRPr="00BA04C6" w:rsidRDefault="00563EC1" w:rsidP="006A292F">
      <w:pPr>
        <w:pStyle w:val="a1"/>
        <w:widowControl w:val="0"/>
        <w:ind w:left="1843"/>
      </w:pPr>
      <w:r w:rsidRPr="00B9537B">
        <w:t>Все файлы не должны иметь защиты от их открытия, изменения, копировани</w:t>
      </w:r>
      <w:r>
        <w:t>я их содержимого или их печати;</w:t>
      </w:r>
    </w:p>
    <w:p w14:paraId="207F101E" w14:textId="203355EB" w:rsidR="00716730" w:rsidRDefault="00716730" w:rsidP="006A292F">
      <w:pPr>
        <w:pStyle w:val="a1"/>
        <w:widowControl w:val="0"/>
        <w:ind w:left="1843"/>
      </w:pPr>
      <w:bookmarkStart w:id="206" w:name="_Ref513472441"/>
      <w:r w:rsidRPr="00BA04C6">
        <w:t>Все файлы электронной заявки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w:t>
      </w:r>
      <w:r w:rsidR="001604A8" w:rsidRPr="001604A8">
        <w:t>каждый документ следует размещать в отдельном файле</w:t>
      </w:r>
      <w:r w:rsidRPr="00BA04C6">
        <w:t>);</w:t>
      </w:r>
      <w:bookmarkEnd w:id="206"/>
    </w:p>
    <w:p w14:paraId="6C73D583" w14:textId="342D29F4" w:rsidR="001604A8" w:rsidRPr="00BA04C6" w:rsidRDefault="001604A8" w:rsidP="006A292F">
      <w:pPr>
        <w:pStyle w:val="a1"/>
        <w:widowControl w:val="0"/>
        <w:ind w:left="1843"/>
      </w:pPr>
      <w:bookmarkStart w:id="207" w:name="_Ref514637926"/>
      <w:r w:rsidRPr="001604A8">
        <w:lastRenderedPageBreak/>
        <w:t>Нумерация файлов должна производиться согласно описи, представленной в составе заявки;</w:t>
      </w:r>
      <w:bookmarkEnd w:id="207"/>
    </w:p>
    <w:p w14:paraId="0E8C5510" w14:textId="59E99555" w:rsidR="00B31095" w:rsidRDefault="00716730" w:rsidP="006A292F">
      <w:pPr>
        <w:pStyle w:val="a1"/>
        <w:widowControl w:val="0"/>
        <w:ind w:left="1843"/>
      </w:pPr>
      <w:r w:rsidRPr="00BA04C6">
        <w:t>В случае если скан</w:t>
      </w:r>
      <w:r w:rsidR="006A4A9D">
        <w:t>ированная копия</w:t>
      </w:r>
      <w:r w:rsidRPr="00BA04C6">
        <w:t xml:space="preserve"> какого-либо документа представлен</w:t>
      </w:r>
      <w:r w:rsidR="006A4A9D">
        <w:t>а</w:t>
      </w:r>
      <w:r w:rsidRPr="00BA04C6">
        <w:t xml:space="preserve"> в нечитаемом виде, данный документ считается не представленным</w:t>
      </w:r>
      <w:r w:rsidR="008911BF">
        <w:t>.</w:t>
      </w:r>
    </w:p>
    <w:p w14:paraId="4B6BD7B2" w14:textId="04F75191" w:rsidR="008911BF" w:rsidRPr="00BA04C6" w:rsidRDefault="008911BF" w:rsidP="008911BF">
      <w:pPr>
        <w:pStyle w:val="a0"/>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(в бумажной форме), Участники готовят свои заявки с соблюдением следующих условий:</w:t>
      </w:r>
    </w:p>
    <w:p w14:paraId="4C9E8893" w14:textId="0CC9AF18" w:rsidR="00E460E2" w:rsidRDefault="008911BF" w:rsidP="008911BF">
      <w:pPr>
        <w:pStyle w:val="a1"/>
        <w:widowControl w:val="0"/>
        <w:ind w:left="1843"/>
      </w:pPr>
      <w:r w:rsidRPr="00BA04C6">
        <w:t>Заявка д</w:t>
      </w:r>
      <w:r>
        <w:t xml:space="preserve">олжна быть подготовлена в печатном виде (на бумажном </w:t>
      </w:r>
      <w:r w:rsidRPr="002200B1">
        <w:t xml:space="preserve">носителе) с приложением </w:t>
      </w:r>
      <w:bookmarkStart w:id="208" w:name="_Ref513472935"/>
      <w:r w:rsidRPr="002200B1">
        <w:t xml:space="preserve">в обязательном порядке дополнительных копий заявки на бумажном носителе в количестве, указанном в пункте </w:t>
      </w:r>
      <w:r w:rsidRPr="002200B1">
        <w:fldChar w:fldCharType="begin"/>
      </w:r>
      <w:r w:rsidRPr="002200B1">
        <w:instrText xml:space="preserve"> REF _Ref513801583 \r \h  \* MERGEFORMAT </w:instrText>
      </w:r>
      <w:r w:rsidRPr="002200B1">
        <w:fldChar w:fldCharType="separate"/>
      </w:r>
      <w:r w:rsidR="00E66332">
        <w:t>1.2.18</w:t>
      </w:r>
      <w:r w:rsidRPr="002200B1">
        <w:fldChar w:fldCharType="end"/>
      </w:r>
      <w:r w:rsidRPr="002200B1">
        <w:t>, а также 1 (</w:t>
      </w:r>
      <w:r w:rsidR="00146FDD">
        <w:t>о</w:t>
      </w:r>
      <w:r w:rsidRPr="002200B1">
        <w:t>дн</w:t>
      </w:r>
      <w:r w:rsidR="00E460E2" w:rsidRPr="002200B1">
        <w:t>ой</w:t>
      </w:r>
      <w:r w:rsidRPr="002200B1">
        <w:t>) копи</w:t>
      </w:r>
      <w:r w:rsidR="00146FDD">
        <w:t>и</w:t>
      </w:r>
      <w:r w:rsidRPr="002200B1">
        <w:t xml:space="preserve"> заявки на электронном носителе</w:t>
      </w:r>
      <w:r w:rsidRPr="008911BF">
        <w:t xml:space="preserve">. </w:t>
      </w:r>
    </w:p>
    <w:p w14:paraId="5BF78E06" w14:textId="75777B0F" w:rsidR="00E460E2" w:rsidRDefault="00E460E2" w:rsidP="008911BF">
      <w:pPr>
        <w:pStyle w:val="a1"/>
        <w:widowControl w:val="0"/>
        <w:ind w:left="1843"/>
      </w:pPr>
      <w:r w:rsidRPr="00E460E2">
        <w:t xml:space="preserve">Электронная копия заявки должна быть подготовлена в соответствии с требованиями, указанными в подпунктах </w:t>
      </w:r>
      <w:r w:rsidRPr="00E460E2">
        <w:fldChar w:fldCharType="begin"/>
      </w:r>
      <w:r w:rsidRPr="00E460E2">
        <w:instrText xml:space="preserve"> REF _Ref513472258 \r \h  \* MERGEFORMAT </w:instrText>
      </w:r>
      <w:r w:rsidRPr="00E460E2">
        <w:fldChar w:fldCharType="separate"/>
      </w:r>
      <w:r w:rsidR="00E66332">
        <w:t>4.5.1.8в)</w:t>
      </w:r>
      <w:r w:rsidRPr="00E460E2">
        <w:fldChar w:fldCharType="end"/>
      </w:r>
      <w:r w:rsidRPr="00E460E2">
        <w:t xml:space="preserve"> - </w:t>
      </w:r>
      <w:r w:rsidR="001604A8">
        <w:fldChar w:fldCharType="begin"/>
      </w:r>
      <w:r w:rsidR="001604A8">
        <w:instrText xml:space="preserve"> REF _Ref514637926 \w \h </w:instrText>
      </w:r>
      <w:r w:rsidR="001604A8">
        <w:fldChar w:fldCharType="separate"/>
      </w:r>
      <w:r w:rsidR="00E66332">
        <w:t>4.5.1.8ж)</w:t>
      </w:r>
      <w:r w:rsidR="001604A8">
        <w:fldChar w:fldCharType="end"/>
      </w:r>
      <w:r>
        <w:t xml:space="preserve"> и </w:t>
      </w:r>
      <w:r w:rsidRPr="00E460E2">
        <w:t>представлена на одном или нескольких электронных носителях</w:t>
      </w:r>
      <w:r w:rsidR="0097223B">
        <w:t xml:space="preserve"> (</w:t>
      </w:r>
      <w:r w:rsidR="003152F5">
        <w:rPr>
          <w:lang w:val="en-US"/>
        </w:rPr>
        <w:t>Flash</w:t>
      </w:r>
      <w:r w:rsidR="003152F5" w:rsidRPr="003152F5">
        <w:t xml:space="preserve"> </w:t>
      </w:r>
      <w:r w:rsidR="0097223B" w:rsidRPr="0097223B">
        <w:t>USB, CD</w:t>
      </w:r>
      <w:r w:rsidR="003152F5" w:rsidRPr="003152F5">
        <w:t xml:space="preserve"> </w:t>
      </w:r>
      <w:r w:rsidR="0097223B" w:rsidRPr="0097223B">
        <w:t>или DVD)</w:t>
      </w:r>
      <w:r w:rsidRPr="00E460E2">
        <w:t>. В состав электронной копии заявки должны входить все документы, составляющие заявку.</w:t>
      </w:r>
    </w:p>
    <w:p w14:paraId="1E164F8D" w14:textId="0224E1D0" w:rsidR="008911BF" w:rsidRPr="008911BF" w:rsidRDefault="008911BF" w:rsidP="008911BF">
      <w:pPr>
        <w:pStyle w:val="a1"/>
        <w:widowControl w:val="0"/>
        <w:ind w:left="1843"/>
      </w:pPr>
      <w:r w:rsidRPr="008911BF">
        <w:t>Копии заявки на бумажном носителе подготавливаются путем ксерокопирования оригиналов каждого документа, входящего в заявку после их подписания и заверения печатью (при наличии), а также нанесения сквозной нумерации страниц, но перед сшиванием.</w:t>
      </w:r>
      <w:bookmarkEnd w:id="208"/>
    </w:p>
    <w:p w14:paraId="2FFE258A" w14:textId="26187322" w:rsidR="008911BF" w:rsidRPr="008911BF" w:rsidRDefault="008911BF" w:rsidP="008911BF">
      <w:pPr>
        <w:pStyle w:val="a1"/>
        <w:widowControl w:val="0"/>
        <w:ind w:left="1843"/>
      </w:pPr>
      <w:bookmarkStart w:id="209" w:name="_Ref197149499"/>
      <w:bookmarkStart w:id="210" w:name="_Ref56220439"/>
      <w:r w:rsidRPr="008911BF">
        <w:t xml:space="preserve">Входящие в состав заявки копии документов, </w:t>
      </w:r>
      <w:r w:rsidR="00686095" w:rsidRPr="008911BF">
        <w:t>прошиты</w:t>
      </w:r>
      <w:r w:rsidR="00686095">
        <w:t>е</w:t>
      </w:r>
      <w:r w:rsidR="00686095" w:rsidRPr="008911BF">
        <w:t xml:space="preserve"> у нотариуса </w:t>
      </w:r>
      <w:r w:rsidR="00686095">
        <w:t xml:space="preserve">или </w:t>
      </w:r>
      <w:r w:rsidR="00686095" w:rsidRPr="008911BF">
        <w:t>отпечатан</w:t>
      </w:r>
      <w:r w:rsidR="00686095">
        <w:t>н</w:t>
      </w:r>
      <w:r w:rsidR="00686095" w:rsidRPr="008911BF">
        <w:t>ы</w:t>
      </w:r>
      <w:r w:rsidR="00686095">
        <w:t>е</w:t>
      </w:r>
      <w:r w:rsidR="00686095" w:rsidRPr="008911BF">
        <w:t xml:space="preserve"> и сброшюрован</w:t>
      </w:r>
      <w:r w:rsidR="00686095">
        <w:t>н</w:t>
      </w:r>
      <w:r w:rsidR="00686095" w:rsidRPr="008911BF">
        <w:t>ы</w:t>
      </w:r>
      <w:r w:rsidR="00686095">
        <w:t>е</w:t>
      </w:r>
      <w:r w:rsidR="00686095" w:rsidRPr="008911BF">
        <w:t xml:space="preserve"> промышленным (типографским) способом</w:t>
      </w:r>
      <w:r w:rsidRPr="008911BF">
        <w:t xml:space="preserve">, помещаются в </w:t>
      </w:r>
      <w:r w:rsidR="00686095">
        <w:t>отдельные (так называемые «</w:t>
      </w:r>
      <w:r w:rsidRPr="008911BF">
        <w:t>информационные</w:t>
      </w:r>
      <w:r w:rsidR="00686095">
        <w:t>»)</w:t>
      </w:r>
      <w:r w:rsidRPr="008911BF">
        <w:t xml:space="preserve"> конверты</w:t>
      </w:r>
      <w:r w:rsidR="00686095">
        <w:t xml:space="preserve">, которые </w:t>
      </w:r>
      <w:r w:rsidR="00686095" w:rsidRPr="008911BF">
        <w:t>должны размещаться после последней страницы заявки</w:t>
      </w:r>
      <w:r w:rsidRPr="008911BF">
        <w:t>.</w:t>
      </w:r>
      <w:bookmarkEnd w:id="209"/>
    </w:p>
    <w:p w14:paraId="43F2FE97" w14:textId="77777777" w:rsidR="008911BF" w:rsidRPr="008911BF" w:rsidRDefault="008911BF" w:rsidP="008911BF">
      <w:pPr>
        <w:pStyle w:val="a1"/>
        <w:widowControl w:val="0"/>
        <w:ind w:left="1843"/>
      </w:pPr>
      <w:r w:rsidRPr="008911BF">
        <w:t>После этого должна быть проведена нумерация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14:paraId="5C1DD06E" w14:textId="42954CBE" w:rsidR="008911BF" w:rsidRPr="008911BF" w:rsidRDefault="008911BF" w:rsidP="008911BF">
      <w:pPr>
        <w:pStyle w:val="a1"/>
        <w:widowControl w:val="0"/>
        <w:ind w:left="1843"/>
      </w:pPr>
      <w:r w:rsidRPr="008911BF">
        <w:t xml:space="preserve">Документы (листы и информационные конверты), входящие в заявку, должны быть </w:t>
      </w:r>
      <w:r w:rsidR="00686095">
        <w:t xml:space="preserve">надежно </w:t>
      </w:r>
      <w:r w:rsidRPr="008911BF">
        <w:t>скреплены или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14:paraId="711F6504" w14:textId="0F483BB7" w:rsidR="008911BF" w:rsidRPr="008911BF" w:rsidRDefault="008911BF" w:rsidP="008911BF">
      <w:pPr>
        <w:pStyle w:val="a1"/>
        <w:widowControl w:val="0"/>
        <w:ind w:left="1843"/>
      </w:pPr>
      <w:bookmarkStart w:id="211" w:name="_Ref513472945"/>
      <w:bookmarkEnd w:id="210"/>
      <w:r w:rsidRPr="008911BF">
        <w:t>Организатор по окончании закупки может вернуть (по просьбе Участника) оригиналы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заявки данного Участника.</w:t>
      </w:r>
      <w:bookmarkEnd w:id="211"/>
    </w:p>
    <w:p w14:paraId="40549FF5" w14:textId="66648E9D" w:rsidR="00716730" w:rsidRPr="00E460E2" w:rsidRDefault="00285C10" w:rsidP="00120267">
      <w:pPr>
        <w:numPr>
          <w:ilvl w:val="3"/>
          <w:numId w:val="4"/>
        </w:numPr>
        <w:tabs>
          <w:tab w:val="left" w:pos="1134"/>
        </w:tabs>
      </w:pPr>
      <w:r w:rsidRPr="00E460E2">
        <w:lastRenderedPageBreak/>
        <w:t>В случае выявления несоответствий заявки вышеуказанным требованиям, Организатор оставляет за собой право отклонить заявку Участника.</w:t>
      </w:r>
      <w:bookmarkStart w:id="212" w:name="_Ref115076752"/>
      <w:bookmarkStart w:id="213" w:name="_Toc115776290"/>
      <w:bookmarkStart w:id="214" w:name="_Toc167271596"/>
      <w:bookmarkStart w:id="215" w:name="_Toc170292262"/>
      <w:bookmarkStart w:id="216" w:name="_Toc210452293"/>
      <w:bookmarkStart w:id="217" w:name="_Ref268009165"/>
    </w:p>
    <w:p w14:paraId="08ADB5FD" w14:textId="5F98A784" w:rsidR="00EC5F37" w:rsidRPr="00BA04C6" w:rsidRDefault="00EC5F37" w:rsidP="00414FA6">
      <w:pPr>
        <w:pStyle w:val="22"/>
        <w:keepNext w:val="0"/>
        <w:widowControl w:val="0"/>
        <w:suppressAutoHyphens w:val="0"/>
      </w:pPr>
      <w:bookmarkStart w:id="218" w:name="_Toc452451015"/>
      <w:bookmarkStart w:id="219" w:name="_Toc453146031"/>
      <w:bookmarkStart w:id="220" w:name="_Ref56233643"/>
      <w:bookmarkStart w:id="221" w:name="_Ref56235653"/>
      <w:bookmarkStart w:id="222" w:name="_Toc57314646"/>
      <w:bookmarkStart w:id="223" w:name="_Ref324342276"/>
      <w:bookmarkStart w:id="224" w:name="_Toc1149395"/>
      <w:bookmarkEnd w:id="212"/>
      <w:bookmarkEnd w:id="213"/>
      <w:bookmarkEnd w:id="214"/>
      <w:bookmarkEnd w:id="215"/>
      <w:bookmarkEnd w:id="216"/>
      <w:bookmarkEnd w:id="217"/>
      <w:bookmarkEnd w:id="218"/>
      <w:bookmarkEnd w:id="219"/>
      <w:r w:rsidRPr="00BA04C6">
        <w:t>Требования к сроку действия заявки</w:t>
      </w:r>
      <w:bookmarkEnd w:id="220"/>
      <w:bookmarkEnd w:id="221"/>
      <w:bookmarkEnd w:id="222"/>
      <w:bookmarkEnd w:id="223"/>
      <w:bookmarkEnd w:id="224"/>
    </w:p>
    <w:p w14:paraId="177808AB" w14:textId="76854ABF" w:rsidR="00EC5F37" w:rsidRPr="00982A26" w:rsidRDefault="00D83C09" w:rsidP="004A398A">
      <w:pPr>
        <w:pStyle w:val="a0"/>
        <w:widowControl w:val="0"/>
      </w:pPr>
      <w:bookmarkStart w:id="225" w:name="_Ref56220570"/>
      <w:bookmarkStart w:id="226" w:name="_Ref457409191"/>
      <w:r w:rsidRPr="00982A26">
        <w:t>З</w:t>
      </w:r>
      <w:r w:rsidR="00EC5F37" w:rsidRPr="00982A26">
        <w:t>аявка действительна в течение срока</w:t>
      </w:r>
      <w:r w:rsidR="0020316E">
        <w:t xml:space="preserve"> </w:t>
      </w:r>
      <w:r w:rsidR="0020316E" w:rsidRPr="0020316E">
        <w:t xml:space="preserve">проведения закупки до истечения срока, отведенного на заключение </w:t>
      </w:r>
      <w:r w:rsidR="0020316E">
        <w:t>Д</w:t>
      </w:r>
      <w:r w:rsidR="0020316E" w:rsidRPr="0020316E">
        <w:t>оговора</w:t>
      </w:r>
      <w:r w:rsidR="0020316E">
        <w:t xml:space="preserve"> (пункт </w:t>
      </w:r>
      <w:r w:rsidR="0020316E">
        <w:fldChar w:fldCharType="begin"/>
      </w:r>
      <w:r w:rsidR="0020316E">
        <w:instrText xml:space="preserve"> REF _Ref500429479 \r \h </w:instrText>
      </w:r>
      <w:r w:rsidR="0020316E">
        <w:fldChar w:fldCharType="separate"/>
      </w:r>
      <w:r w:rsidR="00E66332">
        <w:t>5.1.1</w:t>
      </w:r>
      <w:r w:rsidR="0020316E">
        <w:fldChar w:fldCharType="end"/>
      </w:r>
      <w:r w:rsidR="0020316E">
        <w:t>)</w:t>
      </w:r>
      <w:r w:rsidR="00EC5F37" w:rsidRPr="00982A26">
        <w:t>. В любом случае этот срок должен быть</w:t>
      </w:r>
      <w:r w:rsidR="00945232">
        <w:t xml:space="preserve"> не</w:t>
      </w:r>
      <w:r w:rsidR="00EC5F37" w:rsidRPr="00982A26">
        <w:t xml:space="preserve"> менее чем</w:t>
      </w:r>
      <w:r w:rsidR="00DE574F" w:rsidRPr="00982A26">
        <w:t xml:space="preserve"> </w:t>
      </w:r>
      <w:bookmarkEnd w:id="225"/>
      <w:r w:rsidR="00F51129" w:rsidRPr="00982A26">
        <w:t xml:space="preserve">90 (девяносто) календарных дней с даты окончания срока подачи заявок, установленной в пункте </w:t>
      </w:r>
      <w:r w:rsidR="00F51129" w:rsidRPr="00982A26">
        <w:fldChar w:fldCharType="begin"/>
      </w:r>
      <w:r w:rsidR="00F51129" w:rsidRPr="00982A26">
        <w:instrText xml:space="preserve"> REF _Ref389823218 \r \h </w:instrText>
      </w:r>
      <w:r w:rsidR="00F51129" w:rsidRPr="00982A26">
        <w:fldChar w:fldCharType="separate"/>
      </w:r>
      <w:r w:rsidR="00E66332">
        <w:t>1.2.20</w:t>
      </w:r>
      <w:r w:rsidR="00F51129" w:rsidRPr="00982A26">
        <w:fldChar w:fldCharType="end"/>
      </w:r>
      <w:r w:rsidR="00C151DD" w:rsidRPr="00982A26">
        <w:t>.</w:t>
      </w:r>
      <w:bookmarkEnd w:id="226"/>
      <w:r w:rsidR="00982A26" w:rsidRPr="00982A26">
        <w:t xml:space="preserve"> </w:t>
      </w:r>
      <w:r w:rsidR="00EC5F37" w:rsidRPr="00982A26">
        <w:t xml:space="preserve">Указание меньшего срока действия </w:t>
      </w:r>
      <w:r w:rsidR="00B40534" w:rsidRPr="00982A26">
        <w:t xml:space="preserve">заявки </w:t>
      </w:r>
      <w:r w:rsidR="0020316E" w:rsidRPr="00982A26">
        <w:t xml:space="preserve">в </w:t>
      </w:r>
      <w:r w:rsidR="0020316E">
        <w:t>П</w:t>
      </w:r>
      <w:r w:rsidR="0020316E" w:rsidRPr="00982A26">
        <w:t>исьме о подаче оферты (</w:t>
      </w:r>
      <w:r w:rsidR="0020316E">
        <w:t>подраздел</w:t>
      </w:r>
      <w:r w:rsidR="0020316E" w:rsidRPr="00982A26">
        <w:t xml:space="preserve"> </w:t>
      </w:r>
      <w:r w:rsidR="0020316E" w:rsidRPr="00982A26">
        <w:fldChar w:fldCharType="begin"/>
      </w:r>
      <w:r w:rsidR="0020316E" w:rsidRPr="00982A26">
        <w:instrText xml:space="preserve"> REF _Ref55336310 \r \h  \* MERGEFORMAT </w:instrText>
      </w:r>
      <w:r w:rsidR="0020316E" w:rsidRPr="00982A26">
        <w:fldChar w:fldCharType="separate"/>
      </w:r>
      <w:r w:rsidR="00E66332">
        <w:t>7.2</w:t>
      </w:r>
      <w:r w:rsidR="0020316E" w:rsidRPr="00982A26">
        <w:fldChar w:fldCharType="end"/>
      </w:r>
      <w:r w:rsidR="0020316E" w:rsidRPr="00982A26">
        <w:t>)</w:t>
      </w:r>
      <w:r w:rsidR="0020316E">
        <w:t xml:space="preserve"> </w:t>
      </w:r>
      <w:r w:rsidR="00EC5F37" w:rsidRPr="00982A26">
        <w:t>может служить основанием для отклонения заявки.</w:t>
      </w:r>
    </w:p>
    <w:p w14:paraId="72F14C74" w14:textId="7C49D844" w:rsidR="00EC5F37" w:rsidRPr="006A292F" w:rsidRDefault="00EC5F37">
      <w:pPr>
        <w:pStyle w:val="22"/>
      </w:pPr>
      <w:bookmarkStart w:id="227" w:name="_Toc57314647"/>
      <w:bookmarkStart w:id="228" w:name="_Ref324342156"/>
      <w:bookmarkStart w:id="229" w:name="_Toc1149396"/>
      <w:r w:rsidRPr="006A292F">
        <w:t>Требования к языку заявки</w:t>
      </w:r>
      <w:bookmarkEnd w:id="227"/>
      <w:bookmarkEnd w:id="228"/>
      <w:bookmarkEnd w:id="229"/>
    </w:p>
    <w:p w14:paraId="2E0EF128" w14:textId="2247B5FA" w:rsidR="00105FD7" w:rsidRPr="00BA04C6" w:rsidRDefault="00EC5F37" w:rsidP="006A292F">
      <w:pPr>
        <w:numPr>
          <w:ilvl w:val="3"/>
          <w:numId w:val="4"/>
        </w:numPr>
        <w:tabs>
          <w:tab w:val="left" w:pos="1134"/>
        </w:tabs>
      </w:pPr>
      <w:bookmarkStart w:id="230" w:name="_Toc57314648"/>
      <w:r w:rsidRPr="00BA04C6">
        <w:t>Все документы, входящие в заявку, должны быть подготовлены на русском языке</w:t>
      </w:r>
      <w:r w:rsidR="004042F2">
        <w:t>,</w:t>
      </w:r>
      <w:r w:rsidRPr="00BA04C6">
        <w:t xml:space="preserve"> за исключением нижеследующего</w:t>
      </w:r>
      <w:r w:rsidR="009266A4" w:rsidRPr="00BA04C6">
        <w:t>:</w:t>
      </w:r>
    </w:p>
    <w:p w14:paraId="0E465E7B" w14:textId="2F99C296" w:rsidR="00105FD7" w:rsidRPr="00BA04C6" w:rsidRDefault="00EC5F37" w:rsidP="009242C3">
      <w:pPr>
        <w:ind w:left="1134"/>
      </w:pPr>
      <w:r w:rsidRPr="00BA04C6">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w:t>
      </w:r>
      <w:r w:rsidR="00772096" w:rsidRPr="00BA04C6">
        <w:t xml:space="preserve">согласно Гаагской конвенции 1961 года </w:t>
      </w:r>
      <w:r w:rsidR="00945232">
        <w:t>–</w:t>
      </w:r>
      <w:r w:rsidRPr="00BA04C6">
        <w:t xml:space="preserve"> </w:t>
      </w:r>
      <w:r w:rsidR="00652E4D" w:rsidRPr="00BA04C6">
        <w:t>с апостилем</w:t>
      </w:r>
      <w:r w:rsidRPr="00BA04C6">
        <w:t xml:space="preserve">). </w:t>
      </w:r>
      <w:r w:rsidR="004325E2" w:rsidRPr="004325E2">
        <w:t xml:space="preserve">Наличие противоречий между </w:t>
      </w:r>
      <w:r w:rsidR="004325E2">
        <w:t>оригиналом</w:t>
      </w:r>
      <w:r w:rsidR="004325E2" w:rsidRPr="004325E2">
        <w:t xml:space="preserve"> документ</w:t>
      </w:r>
      <w:r w:rsidR="004325E2">
        <w:t>а</w:t>
      </w:r>
      <w:r w:rsidR="004325E2" w:rsidRPr="004325E2">
        <w:t xml:space="preserve"> и его переводом, которые </w:t>
      </w:r>
      <w:r w:rsidR="004325E2">
        <w:t>искажают</w:t>
      </w:r>
      <w:r w:rsidR="004325E2" w:rsidRPr="004325E2">
        <w:t xml:space="preserve"> </w:t>
      </w:r>
      <w:r w:rsidR="004325E2">
        <w:t>содержание</w:t>
      </w:r>
      <w:r w:rsidR="004325E2" w:rsidRPr="004325E2">
        <w:t xml:space="preserve"> представленного документа, </w:t>
      </w:r>
      <w:r w:rsidR="004325E2">
        <w:t xml:space="preserve">будет </w:t>
      </w:r>
      <w:r w:rsidR="004325E2" w:rsidRPr="004325E2">
        <w:t>расценива</w:t>
      </w:r>
      <w:r w:rsidR="004325E2">
        <w:t>ть</w:t>
      </w:r>
      <w:r w:rsidR="004325E2" w:rsidRPr="004325E2">
        <w:t xml:space="preserve">ся </w:t>
      </w:r>
      <w:r w:rsidR="004325E2">
        <w:t>О</w:t>
      </w:r>
      <w:r w:rsidR="004325E2" w:rsidRPr="004325E2">
        <w:t>рганизатором как предоставление недостоверных сведений.</w:t>
      </w:r>
    </w:p>
    <w:p w14:paraId="3CA34B15" w14:textId="78DC56E4" w:rsidR="00EC5F37" w:rsidRPr="00BA04C6" w:rsidRDefault="00EC5F37" w:rsidP="006A292F">
      <w:pPr>
        <w:numPr>
          <w:ilvl w:val="3"/>
          <w:numId w:val="4"/>
        </w:numPr>
        <w:tabs>
          <w:tab w:val="left" w:pos="1134"/>
        </w:tabs>
      </w:pPr>
      <w:r w:rsidRPr="00BA04C6">
        <w:t>Организатор вправе не рассматривать документы, не переведенные на русский язык.</w:t>
      </w:r>
      <w:bookmarkStart w:id="231" w:name="_Hlt40850038"/>
      <w:bookmarkEnd w:id="231"/>
    </w:p>
    <w:p w14:paraId="5F843985" w14:textId="41669A5F" w:rsidR="00EC5F37" w:rsidRPr="00BA04C6" w:rsidRDefault="00EC5F37">
      <w:pPr>
        <w:pStyle w:val="22"/>
      </w:pPr>
      <w:bookmarkStart w:id="232" w:name="_Ref514621956"/>
      <w:bookmarkStart w:id="233" w:name="_Toc1149397"/>
      <w:r w:rsidRPr="00BA04C6">
        <w:t>Требования к валюте заявки</w:t>
      </w:r>
      <w:bookmarkEnd w:id="230"/>
      <w:bookmarkEnd w:id="232"/>
      <w:bookmarkEnd w:id="233"/>
    </w:p>
    <w:p w14:paraId="6E9F9BCC" w14:textId="55BC9CB6" w:rsidR="00EC5F37" w:rsidRDefault="00EC5F37" w:rsidP="006A292F">
      <w:pPr>
        <w:numPr>
          <w:ilvl w:val="3"/>
          <w:numId w:val="4"/>
        </w:numPr>
        <w:tabs>
          <w:tab w:val="left" w:pos="1134"/>
        </w:tabs>
      </w:pPr>
      <w:bookmarkStart w:id="234" w:name="_Ref56220708"/>
      <w:r w:rsidRPr="00BA04C6">
        <w:t>Все суммы денежных средств в документах, входящих в заявку, должны быть выражены в российских рублях</w:t>
      </w:r>
      <w:bookmarkEnd w:id="234"/>
      <w:r w:rsidR="004042F2" w:rsidRPr="004042F2">
        <w:t xml:space="preserve"> </w:t>
      </w:r>
      <w:r w:rsidR="004042F2" w:rsidRPr="00BA04C6">
        <w:t>за исключением нижеследующего:</w:t>
      </w:r>
    </w:p>
    <w:p w14:paraId="60BC7302" w14:textId="4FF07C16" w:rsidR="004042F2" w:rsidRDefault="004042F2" w:rsidP="009242C3">
      <w:pPr>
        <w:ind w:left="1134"/>
      </w:pPr>
      <w:bookmarkStart w:id="235" w:name="_Ref317253467"/>
      <w:r>
        <w:t>Д</w:t>
      </w:r>
      <w:r w:rsidRPr="004042F2">
        <w:t xml:space="preserve">окументы, оригиналы которых выданы </w:t>
      </w:r>
      <w:r>
        <w:t>У</w:t>
      </w:r>
      <w:r w:rsidRPr="004042F2">
        <w:t xml:space="preserve">частнику </w:t>
      </w:r>
      <w:r>
        <w:t>третьими лицами</w:t>
      </w:r>
      <w:r w:rsidRPr="004042F2">
        <w:t xml:space="preserve"> с выражением сумм денежных средств в иных валютах</w:t>
      </w:r>
      <w:r>
        <w:t>,</w:t>
      </w:r>
      <w:r w:rsidRPr="004042F2">
        <w:t xml:space="preserve"> могут быть представлены в валюте оригинала при условии, что к </w:t>
      </w:r>
      <w:r>
        <w:t>ним</w:t>
      </w:r>
      <w:r w:rsidRPr="004042F2">
        <w:t xml:space="preserve"> будут приложены комментарии с переводом этих сумм в </w:t>
      </w:r>
      <w:r>
        <w:t>российские рубли</w:t>
      </w:r>
      <w:r w:rsidRPr="004042F2">
        <w:t>,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35"/>
    </w:p>
    <w:p w14:paraId="57D5356D" w14:textId="6110B03F" w:rsidR="00B4043E" w:rsidRDefault="00B4043E" w:rsidP="001D3ED0">
      <w:pPr>
        <w:pStyle w:val="22"/>
      </w:pPr>
      <w:bookmarkStart w:id="236" w:name="_Ref515579352"/>
      <w:bookmarkStart w:id="237" w:name="_Toc1149398"/>
      <w:r>
        <w:t>Т</w:t>
      </w:r>
      <w:bookmarkStart w:id="238" w:name="_Ref414297932"/>
      <w:bookmarkStart w:id="239" w:name="_Ref415072934"/>
      <w:bookmarkStart w:id="240" w:name="_Toc415874662"/>
      <w:bookmarkStart w:id="241" w:name="_Toc421022217"/>
      <w:r w:rsidR="001D3ED0" w:rsidRPr="001D3ED0">
        <w:t>ребования к описанию продукции</w:t>
      </w:r>
      <w:bookmarkEnd w:id="236"/>
      <w:bookmarkEnd w:id="237"/>
      <w:bookmarkEnd w:id="238"/>
      <w:bookmarkEnd w:id="239"/>
      <w:bookmarkEnd w:id="240"/>
      <w:bookmarkEnd w:id="241"/>
    </w:p>
    <w:p w14:paraId="7D3F15AD" w14:textId="513F8588" w:rsidR="001D3ED0" w:rsidRPr="001D3ED0" w:rsidRDefault="001D3ED0" w:rsidP="001D3ED0">
      <w:pPr>
        <w:pStyle w:val="a0"/>
      </w:pPr>
      <w:r w:rsidRPr="001D3ED0">
        <w:t xml:space="preserve">Описание продукции должно быть подготовлено </w:t>
      </w:r>
      <w:r>
        <w:t>У</w:t>
      </w:r>
      <w:r w:rsidRPr="001D3ED0">
        <w:t xml:space="preserve">частником в соответствии с требованиями </w:t>
      </w:r>
      <w:r>
        <w:t xml:space="preserve">пункта </w:t>
      </w:r>
      <w:r w:rsidR="00785EB1">
        <w:fldChar w:fldCharType="begin"/>
      </w:r>
      <w:r w:rsidR="00785EB1">
        <w:instrText xml:space="preserve"> REF _Ref514639908 \r \h </w:instrText>
      </w:r>
      <w:r w:rsidR="00785EB1">
        <w:fldChar w:fldCharType="separate"/>
      </w:r>
      <w:r w:rsidR="00E66332">
        <w:t>1.2.16</w:t>
      </w:r>
      <w:r w:rsidR="00785EB1">
        <w:fldChar w:fldCharType="end"/>
      </w:r>
      <w:r w:rsidRPr="001D3ED0">
        <w:t>.</w:t>
      </w:r>
    </w:p>
    <w:p w14:paraId="53411C47" w14:textId="475585EA" w:rsidR="001D3ED0" w:rsidRPr="001D3ED0" w:rsidRDefault="001D3ED0" w:rsidP="008637CC">
      <w:pPr>
        <w:pStyle w:val="a0"/>
      </w:pPr>
      <w:r w:rsidRPr="001D3ED0">
        <w:t xml:space="preserve">При описании продукции </w:t>
      </w:r>
      <w:r w:rsidR="008637CC">
        <w:t>У</w:t>
      </w:r>
      <w:r w:rsidRPr="001D3ED0">
        <w:t xml:space="preserve">частник обязан подтвердить соответствие поставляемой продукции требованиям </w:t>
      </w:r>
      <w:r w:rsidR="008637CC">
        <w:t>Д</w:t>
      </w:r>
      <w:r w:rsidRPr="001D3ED0">
        <w:t>окументации о закупке в отношении всех показателей, которые в ней установлены.</w:t>
      </w:r>
      <w:r w:rsidR="008637CC">
        <w:t xml:space="preserve"> При этом </w:t>
      </w:r>
      <w:r w:rsidRPr="001D3ED0">
        <w:t>должны указываться точные</w:t>
      </w:r>
      <w:r w:rsidR="008637CC">
        <w:t xml:space="preserve"> </w:t>
      </w:r>
      <w:r w:rsidRPr="001D3ED0">
        <w:t>и не допускающие двусмысленного толкования показатели.</w:t>
      </w:r>
    </w:p>
    <w:p w14:paraId="03E6C390" w14:textId="52940314" w:rsidR="001D3ED0" w:rsidRPr="001D3ED0" w:rsidRDefault="001D3ED0" w:rsidP="001D3ED0">
      <w:pPr>
        <w:pStyle w:val="a0"/>
      </w:pPr>
      <w:r w:rsidRPr="001D3ED0">
        <w:t xml:space="preserve">В случае если в </w:t>
      </w:r>
      <w:r w:rsidRPr="00137F99">
        <w:t>разд</w:t>
      </w:r>
      <w:r w:rsidR="008637CC" w:rsidRPr="00137F99">
        <w:t>еле</w:t>
      </w:r>
      <w:r w:rsidRPr="00137F99">
        <w:t xml:space="preserve"> </w:t>
      </w:r>
      <w:r w:rsidR="008637CC" w:rsidRPr="00137F99">
        <w:fldChar w:fldCharType="begin"/>
      </w:r>
      <w:r w:rsidR="008637CC" w:rsidRPr="00137F99">
        <w:instrText xml:space="preserve"> REF _Ref384123551 \r \h </w:instrText>
      </w:r>
      <w:r w:rsidR="00137F99">
        <w:instrText xml:space="preserve"> \* MERGEFORMAT </w:instrText>
      </w:r>
      <w:r w:rsidR="008637CC" w:rsidRPr="00137F99">
        <w:fldChar w:fldCharType="separate"/>
      </w:r>
      <w:r w:rsidR="00E66332">
        <w:t>8</w:t>
      </w:r>
      <w:r w:rsidR="008637CC" w:rsidRPr="00137F99">
        <w:fldChar w:fldCharType="end"/>
      </w:r>
      <w:r w:rsidRPr="00137F99">
        <w:t xml:space="preserve"> </w:t>
      </w:r>
      <w:r w:rsidR="00137F99" w:rsidRPr="00137F99">
        <w:t>(</w:t>
      </w:r>
      <w:r w:rsidR="00137F99" w:rsidRPr="00137F99">
        <w:fldChar w:fldCharType="begin"/>
      </w:r>
      <w:r w:rsidR="00137F99" w:rsidRPr="00137F99">
        <w:instrText xml:space="preserve"> REF _Ref384123551 \h </w:instrText>
      </w:r>
      <w:r w:rsidR="00137F99">
        <w:instrText xml:space="preserve"> \* MERGEFORMAT </w:instrText>
      </w:r>
      <w:r w:rsidR="00137F99" w:rsidRPr="00137F99">
        <w:fldChar w:fldCharType="separate"/>
      </w:r>
      <w:r w:rsidR="00E66332" w:rsidRPr="00E66332">
        <w:t>ПРИЛОЖЕНИЕ № 1 – ТЕХНИЧЕСКИЕ ТРЕБОВАНИЯ</w:t>
      </w:r>
      <w:r w:rsidR="00137F99" w:rsidRPr="00137F99">
        <w:fldChar w:fldCharType="end"/>
      </w:r>
      <w:r w:rsidR="00137F99" w:rsidRPr="00137F99">
        <w:t xml:space="preserve">) </w:t>
      </w:r>
      <w:r w:rsidR="008637CC" w:rsidRPr="00137F99">
        <w:t>Заказчиком</w:t>
      </w:r>
      <w:r w:rsidR="008637CC">
        <w:t xml:space="preserve"> </w:t>
      </w:r>
      <w:r w:rsidRPr="001D3ED0">
        <w:t xml:space="preserve">указаны товарные знаки, знаки обслуживания, </w:t>
      </w:r>
      <w:r w:rsidR="008637CC">
        <w:t xml:space="preserve">фирменные наименования, </w:t>
      </w:r>
      <w:r w:rsidRPr="001D3ED0">
        <w:t xml:space="preserve">патенты, полезные модели, промышленные образцы, </w:t>
      </w:r>
      <w:r w:rsidRPr="001D3ED0">
        <w:lastRenderedPageBreak/>
        <w:t xml:space="preserve">наименование </w:t>
      </w:r>
      <w:r w:rsidR="008637CC">
        <w:t>страны</w:t>
      </w:r>
      <w:r w:rsidRPr="001D3ED0">
        <w:t xml:space="preserve"> происхождения товара или наименование производителя, сопровождаемые словами «или эквивалент», и </w:t>
      </w:r>
      <w:r w:rsidR="008637CC">
        <w:t>У</w:t>
      </w:r>
      <w:r w:rsidRPr="001D3ED0">
        <w:t xml:space="preserve">частником предлагается продукция, являющаяся эквивалентной указанной в требованиях </w:t>
      </w:r>
      <w:r w:rsidR="008637CC">
        <w:t>З</w:t>
      </w:r>
      <w:r w:rsidRPr="001D3ED0">
        <w:t xml:space="preserve">аказчика, </w:t>
      </w:r>
      <w:r w:rsidR="008637CC">
        <w:t>У</w:t>
      </w:r>
      <w:r w:rsidRPr="001D3ED0">
        <w:t xml:space="preserve">частник при описании продукции обязан подтвердить соответствие предлагаемой продукции показателям эквивалентности, установленным в </w:t>
      </w:r>
      <w:r w:rsidR="008637CC">
        <w:t>Технических требованиях Заказчика</w:t>
      </w:r>
      <w:r w:rsidRPr="001D3ED0">
        <w:t>.</w:t>
      </w:r>
    </w:p>
    <w:p w14:paraId="46E910C7" w14:textId="23CF2979" w:rsidR="001D3ED0" w:rsidRPr="001D3ED0" w:rsidRDefault="001D3ED0" w:rsidP="001D3ED0">
      <w:pPr>
        <w:pStyle w:val="a0"/>
      </w:pPr>
      <w:r w:rsidRPr="001D3ED0">
        <w:t xml:space="preserve">При описании продукции </w:t>
      </w:r>
      <w:r w:rsidR="00E410F2">
        <w:t>У</w:t>
      </w:r>
      <w:r w:rsidRPr="001D3ED0">
        <w:t xml:space="preserve">частник должен использовать общеизвестные (стандартные) показатели, термины и сокращения в соответствии с законодательством </w:t>
      </w:r>
      <w:r w:rsidR="00E410F2">
        <w:t xml:space="preserve">РФ </w:t>
      </w:r>
      <w:r w:rsidRPr="001D3ED0">
        <w:t xml:space="preserve">и </w:t>
      </w:r>
      <w:r w:rsidR="00E410F2">
        <w:t>Техническими требованиями Заказчика</w:t>
      </w:r>
      <w:r w:rsidR="00B74EB0">
        <w:t xml:space="preserve"> (</w:t>
      </w:r>
      <w:r w:rsidR="00B74EB0" w:rsidRPr="001D3ED0">
        <w:t>разд</w:t>
      </w:r>
      <w:r w:rsidR="00B74EB0">
        <w:t>ел</w:t>
      </w:r>
      <w:r w:rsidR="00B74EB0" w:rsidRPr="001D3ED0">
        <w:t xml:space="preserve"> </w:t>
      </w:r>
      <w:r w:rsidR="00B74EB0">
        <w:fldChar w:fldCharType="begin"/>
      </w:r>
      <w:r w:rsidR="00B74EB0">
        <w:instrText xml:space="preserve"> REF _Ref384123551 \r \h </w:instrText>
      </w:r>
      <w:r w:rsidR="00B74EB0">
        <w:fldChar w:fldCharType="separate"/>
      </w:r>
      <w:r w:rsidR="00E66332">
        <w:t>8</w:t>
      </w:r>
      <w:r w:rsidR="00B74EB0">
        <w:fldChar w:fldCharType="end"/>
      </w:r>
      <w:r w:rsidR="00B74EB0">
        <w:t>)</w:t>
      </w:r>
      <w:r w:rsidRPr="001D3ED0">
        <w:t>.</w:t>
      </w:r>
    </w:p>
    <w:p w14:paraId="58465792" w14:textId="055EBE13" w:rsidR="001D3ED0" w:rsidRPr="00BA04C6" w:rsidRDefault="00B74EB0" w:rsidP="001D3ED0">
      <w:pPr>
        <w:pStyle w:val="a0"/>
      </w:pPr>
      <w:r>
        <w:t>В случае н</w:t>
      </w:r>
      <w:r w:rsidR="001D3ED0" w:rsidRPr="001D3ED0">
        <w:t>арушени</w:t>
      </w:r>
      <w:r>
        <w:t>я</w:t>
      </w:r>
      <w:r w:rsidR="001D3ED0" w:rsidRPr="001D3ED0">
        <w:t xml:space="preserve"> </w:t>
      </w:r>
      <w:r>
        <w:t>У</w:t>
      </w:r>
      <w:r w:rsidR="001D3ED0" w:rsidRPr="001D3ED0">
        <w:t xml:space="preserve">частником требований к описанию продукции, установленных настоящим подразделом, </w:t>
      </w:r>
      <w:r>
        <w:t>Организатор вправе отклонить заявку такого Участника от дальнейшего участия в закупке</w:t>
      </w:r>
      <w:r w:rsidR="001D3ED0" w:rsidRPr="001D3ED0">
        <w:t>.</w:t>
      </w:r>
    </w:p>
    <w:p w14:paraId="7C28E44E" w14:textId="397EB436" w:rsidR="00EC5F37" w:rsidRPr="00BA04C6" w:rsidRDefault="009570C7">
      <w:pPr>
        <w:pStyle w:val="22"/>
      </w:pPr>
      <w:bookmarkStart w:id="242" w:name="_Ref57667242"/>
      <w:bookmarkStart w:id="243" w:name="_Ref324285479"/>
      <w:bookmarkStart w:id="244" w:name="_Toc324331722"/>
      <w:bookmarkStart w:id="245" w:name="_Ref515579217"/>
      <w:bookmarkStart w:id="246" w:name="_Toc1149399"/>
      <w:r w:rsidRPr="00BA04C6">
        <w:t xml:space="preserve">Сведения о </w:t>
      </w:r>
      <w:r w:rsidR="009A5079" w:rsidRPr="00BA04C6">
        <w:t xml:space="preserve">начальной (максимальной) </w:t>
      </w:r>
      <w:r w:rsidRPr="00BA04C6">
        <w:t xml:space="preserve">цене </w:t>
      </w:r>
      <w:bookmarkEnd w:id="242"/>
      <w:bookmarkEnd w:id="243"/>
      <w:bookmarkEnd w:id="244"/>
      <w:r w:rsidR="00C265D5" w:rsidRPr="00BA04C6">
        <w:t>Д</w:t>
      </w:r>
      <w:r w:rsidR="00D83C09" w:rsidRPr="00BA04C6">
        <w:t>оговора</w:t>
      </w:r>
      <w:r w:rsidR="00137CF8" w:rsidRPr="00BA04C6">
        <w:t xml:space="preserve"> (цене лота)</w:t>
      </w:r>
      <w:bookmarkEnd w:id="245"/>
      <w:bookmarkEnd w:id="246"/>
    </w:p>
    <w:p w14:paraId="47CB86A3" w14:textId="32A3BA6A" w:rsidR="00EC5F37" w:rsidRDefault="00945232" w:rsidP="006A292F">
      <w:pPr>
        <w:pStyle w:val="a0"/>
      </w:pPr>
      <w:bookmarkStart w:id="247" w:name="_Ref57670139"/>
      <w:r>
        <w:t>В соответствии с Извещением</w:t>
      </w:r>
      <w:r w:rsidR="00EC5F37" w:rsidRPr="00BA04C6">
        <w:t xml:space="preserve"> </w:t>
      </w:r>
      <w:r w:rsidR="008F151F">
        <w:t>НМЦ</w:t>
      </w:r>
      <w:r w:rsidR="00D83C09" w:rsidRPr="00BA04C6">
        <w:t xml:space="preserve"> </w:t>
      </w:r>
      <w:r w:rsidR="00C151DD" w:rsidRPr="00BA04C6">
        <w:t xml:space="preserve">установлена в размере, указанном в </w:t>
      </w:r>
      <w:r w:rsidR="006B4F4F" w:rsidRPr="00BA04C6">
        <w:t>пункте</w:t>
      </w:r>
      <w:r w:rsidR="007C7AF2">
        <w:t> </w:t>
      </w:r>
      <w:r w:rsidR="00CB5CE4" w:rsidRPr="006A292F">
        <w:fldChar w:fldCharType="begin"/>
      </w:r>
      <w:r w:rsidR="00CB5CE4" w:rsidRPr="00BA04C6">
        <w:instrText xml:space="preserve"> REF _Ref384116250 \r \h  \* MERGEFORMAT </w:instrText>
      </w:r>
      <w:r w:rsidR="00CB5CE4" w:rsidRPr="006A292F">
        <w:fldChar w:fldCharType="separate"/>
      </w:r>
      <w:r w:rsidR="00E66332">
        <w:t>1.2.12</w:t>
      </w:r>
      <w:r w:rsidR="00CB5CE4" w:rsidRPr="006A292F">
        <w:fldChar w:fldCharType="end"/>
      </w:r>
      <w:r w:rsidR="00EC5F37" w:rsidRPr="006A292F">
        <w:t>.</w:t>
      </w:r>
      <w:bookmarkEnd w:id="247"/>
    </w:p>
    <w:p w14:paraId="156EAD33" w14:textId="4A40253D" w:rsidR="005D3BA4" w:rsidRDefault="005D3BA4" w:rsidP="009F42B8">
      <w:pPr>
        <w:pStyle w:val="a0"/>
      </w:pPr>
      <w:r w:rsidRPr="005D3BA4">
        <w:t xml:space="preserve">Итоговая стоимость заявки </w:t>
      </w:r>
      <w:r w:rsidR="00A5670D">
        <w:t xml:space="preserve">(цена Договора) </w:t>
      </w:r>
      <w:r w:rsidRPr="005D3BA4">
        <w:t xml:space="preserve">должна включать в себя сумму всех расходов, предусмотренных </w:t>
      </w:r>
      <w:r w:rsidR="00137F99">
        <w:t xml:space="preserve">Техническими требованиями Заказчика и </w:t>
      </w:r>
      <w:r w:rsidRPr="005D3BA4">
        <w:t xml:space="preserve">проектом </w:t>
      </w:r>
      <w:r>
        <w:t>Д</w:t>
      </w:r>
      <w:r w:rsidRPr="005D3BA4">
        <w:t>оговора</w:t>
      </w:r>
      <w:r w:rsidR="009F42B8">
        <w:t xml:space="preserve"> </w:t>
      </w:r>
      <w:r w:rsidR="009F42B8" w:rsidRPr="005D3BA4">
        <w:t>(разд</w:t>
      </w:r>
      <w:r w:rsidR="009F42B8">
        <w:t>елы</w:t>
      </w:r>
      <w:r w:rsidR="009F42B8" w:rsidRPr="005D3BA4">
        <w:t> </w:t>
      </w:r>
      <w:r w:rsidR="009F42B8">
        <w:fldChar w:fldCharType="begin"/>
      </w:r>
      <w:r w:rsidR="009F42B8">
        <w:instrText xml:space="preserve"> REF _Ref384123551 \r \h </w:instrText>
      </w:r>
      <w:r w:rsidR="009F42B8">
        <w:fldChar w:fldCharType="separate"/>
      </w:r>
      <w:r w:rsidR="00E66332">
        <w:t>8</w:t>
      </w:r>
      <w:r w:rsidR="009F42B8">
        <w:fldChar w:fldCharType="end"/>
      </w:r>
      <w:r w:rsidR="009F42B8" w:rsidRPr="005D3BA4">
        <w:t xml:space="preserve"> и </w:t>
      </w:r>
      <w:r w:rsidR="009F42B8">
        <w:fldChar w:fldCharType="begin"/>
      </w:r>
      <w:r w:rsidR="009F42B8">
        <w:instrText xml:space="preserve"> REF _Ref324332106 \r \h </w:instrText>
      </w:r>
      <w:r w:rsidR="009F42B8">
        <w:fldChar w:fldCharType="separate"/>
      </w:r>
      <w:r w:rsidR="00E66332">
        <w:t>9</w:t>
      </w:r>
      <w:r w:rsidR="009F42B8">
        <w:fldChar w:fldCharType="end"/>
      </w:r>
      <w:r w:rsidR="009F42B8" w:rsidRPr="005D3BA4">
        <w:t>)</w:t>
      </w:r>
      <w:r w:rsidR="009F42B8">
        <w:t>, а также</w:t>
      </w:r>
      <w:r w:rsidRPr="005D3BA4">
        <w:t xml:space="preserve"> </w:t>
      </w:r>
      <w:r w:rsidR="00E07932">
        <w:t xml:space="preserve">сумму </w:t>
      </w:r>
      <w:r w:rsidRPr="005D3BA4">
        <w:t>налог</w:t>
      </w:r>
      <w:r w:rsidR="00E07932">
        <w:t>ов</w:t>
      </w:r>
      <w:r w:rsidR="009F42B8">
        <w:t xml:space="preserve"> и других обязательных платеж</w:t>
      </w:r>
      <w:r w:rsidR="00E07932">
        <w:t>ей</w:t>
      </w:r>
      <w:r w:rsidRPr="005D3BA4">
        <w:t>, подлежащи</w:t>
      </w:r>
      <w:r w:rsidR="00E07932">
        <w:t>х</w:t>
      </w:r>
      <w:r w:rsidRPr="005D3BA4">
        <w:t xml:space="preserve"> уплате в соответствии с нормами законодательства</w:t>
      </w:r>
      <w:r>
        <w:t xml:space="preserve"> РФ</w:t>
      </w:r>
      <w:r w:rsidR="006E468B">
        <w:t xml:space="preserve">. </w:t>
      </w:r>
      <w:r w:rsidR="000842C2">
        <w:t>При этом с</w:t>
      </w:r>
      <w:r w:rsidR="006E468B">
        <w:t xml:space="preserve">умма НДС (в случае его уплаты) выделяется отдельно и не входит в итоговую </w:t>
      </w:r>
      <w:r w:rsidR="006E468B" w:rsidRPr="005D3BA4">
        <w:t>стоимость заявки</w:t>
      </w:r>
      <w:r w:rsidR="006E468B">
        <w:t xml:space="preserve"> Участника, являющегося плательщиком НДС</w:t>
      </w:r>
      <w:r w:rsidRPr="005D3BA4">
        <w:t>.</w:t>
      </w:r>
    </w:p>
    <w:p w14:paraId="3117A9DA" w14:textId="76585C98" w:rsidR="00B65E7B" w:rsidRPr="00DC2340" w:rsidRDefault="007C64F7" w:rsidP="00916492">
      <w:pPr>
        <w:pStyle w:val="a0"/>
      </w:pPr>
      <w:r>
        <w:t>Заявка будет отклонена</w:t>
      </w:r>
      <w:r w:rsidR="00C206CA" w:rsidRPr="00DC2340">
        <w:t xml:space="preserve">, в случае если цена </w:t>
      </w:r>
      <w:r w:rsidR="00C206CA" w:rsidRPr="00DC2340">
        <w:rPr>
          <w:snapToGrid/>
        </w:rPr>
        <w:t xml:space="preserve">заявки </w:t>
      </w:r>
      <w:r w:rsidR="007D411B" w:rsidRPr="00DC2340">
        <w:rPr>
          <w:snapToGrid/>
        </w:rPr>
        <w:t xml:space="preserve">без учета НДС </w:t>
      </w:r>
      <w:r w:rsidR="00C206CA" w:rsidRPr="00DC2340">
        <w:rPr>
          <w:snapToGrid/>
        </w:rPr>
        <w:t xml:space="preserve">превышает установленную НМЦ </w:t>
      </w:r>
      <w:r w:rsidR="00C206CA" w:rsidRPr="00DC2340">
        <w:t xml:space="preserve">(пункт </w:t>
      </w:r>
      <w:r w:rsidR="00C206CA" w:rsidRPr="00DC2340">
        <w:fldChar w:fldCharType="begin"/>
      </w:r>
      <w:r w:rsidR="00C206CA" w:rsidRPr="00DC2340">
        <w:instrText xml:space="preserve"> REF _Ref384116250 \r \h  \* MERGEFORMAT </w:instrText>
      </w:r>
      <w:r w:rsidR="00C206CA" w:rsidRPr="00DC2340">
        <w:fldChar w:fldCharType="separate"/>
      </w:r>
      <w:r w:rsidR="00E66332">
        <w:t>1.2.12</w:t>
      </w:r>
      <w:r w:rsidR="00C206CA" w:rsidRPr="00DC2340">
        <w:fldChar w:fldCharType="end"/>
      </w:r>
      <w:r w:rsidR="007D411B">
        <w:t>).</w:t>
      </w:r>
    </w:p>
    <w:p w14:paraId="0FF2A55D" w14:textId="4673928D" w:rsidR="00DD0FEE" w:rsidRPr="00BA04C6" w:rsidRDefault="00DD0FEE" w:rsidP="00DD0FEE">
      <w:pPr>
        <w:pStyle w:val="22"/>
      </w:pPr>
      <w:bookmarkStart w:id="248" w:name="_Toc501038056"/>
      <w:bookmarkStart w:id="249" w:name="_Toc502257156"/>
      <w:bookmarkStart w:id="250" w:name="_Toc311975322"/>
      <w:bookmarkStart w:id="251" w:name="_Ref93136493"/>
      <w:bookmarkStart w:id="252" w:name="_Toc1149400"/>
      <w:bookmarkStart w:id="253" w:name="_Ref55280443"/>
      <w:bookmarkStart w:id="254" w:name="_Toc55285351"/>
      <w:bookmarkStart w:id="255" w:name="_Toc55305383"/>
      <w:bookmarkStart w:id="256" w:name="_Toc57314654"/>
      <w:bookmarkStart w:id="257" w:name="_Toc69728968"/>
      <w:bookmarkEnd w:id="248"/>
      <w:bookmarkEnd w:id="249"/>
      <w:bookmarkEnd w:id="250"/>
      <w:r w:rsidRPr="00BA04C6">
        <w:t xml:space="preserve">Обеспечение </w:t>
      </w:r>
      <w:r w:rsidR="00215DA8">
        <w:t>заявки</w:t>
      </w:r>
      <w:bookmarkEnd w:id="251"/>
      <w:bookmarkEnd w:id="252"/>
    </w:p>
    <w:p w14:paraId="65AA0E60" w14:textId="11267117" w:rsidR="00E534DC" w:rsidRDefault="00DD0FEE" w:rsidP="0034558F">
      <w:pPr>
        <w:pStyle w:val="a0"/>
      </w:pPr>
      <w:bookmarkStart w:id="258" w:name="_Ref56239526"/>
      <w:bookmarkStart w:id="259" w:name="_Toc57314667"/>
      <w:bookmarkStart w:id="260" w:name="_Toc69728981"/>
      <w:bookmarkStart w:id="261" w:name="_Ref93139004"/>
      <w:r w:rsidRPr="008C0DD3">
        <w:t xml:space="preserve">Обязательства Участников, связанные с подачей заявок, обеспечиваются </w:t>
      </w:r>
      <w:r w:rsidR="0034558F">
        <w:t>в форме</w:t>
      </w:r>
      <w:r w:rsidR="0034558F" w:rsidRPr="00E534DC">
        <w:t xml:space="preserve"> перечисления денежных средств</w:t>
      </w:r>
      <w:r w:rsidR="0034558F" w:rsidRPr="008C0DD3">
        <w:t xml:space="preserve"> </w:t>
      </w:r>
      <w:r w:rsidRPr="008C0DD3">
        <w:t xml:space="preserve">в </w:t>
      </w:r>
      <w:r w:rsidR="00CE2C9C">
        <w:t xml:space="preserve">порядке и размере в </w:t>
      </w:r>
      <w:r w:rsidRPr="008C0DD3">
        <w:t>соответствии с пункт</w:t>
      </w:r>
      <w:r w:rsidR="00DE205A">
        <w:t>ом</w:t>
      </w:r>
      <w:r w:rsidRPr="008C0DD3">
        <w:t xml:space="preserve">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rsidR="00DE205A">
        <w:t>.</w:t>
      </w:r>
    </w:p>
    <w:p w14:paraId="67D49FDA" w14:textId="4C5B51A2" w:rsidR="00B907E3" w:rsidRDefault="00B907E3" w:rsidP="00B907E3">
      <w:pPr>
        <w:pStyle w:val="a0"/>
      </w:pPr>
      <w:r w:rsidRPr="00BA04C6">
        <w:t xml:space="preserve">Обеспечение заявки должно быть зачислено </w:t>
      </w:r>
      <w:r>
        <w:t xml:space="preserve">в требуемом размере </w:t>
      </w:r>
      <w:r w:rsidRPr="00BA04C6">
        <w:t xml:space="preserve">по реквизитам счета, указанным в пункте </w:t>
      </w:r>
      <w:r w:rsidRPr="008C0DD3">
        <w:fldChar w:fldCharType="begin"/>
      </w:r>
      <w:r w:rsidRPr="00BA04C6">
        <w:instrText xml:space="preserve"> REF _Ref249867611 \r \h  \* MERGEFORMAT </w:instrText>
      </w:r>
      <w:r w:rsidRPr="008C0DD3">
        <w:fldChar w:fldCharType="separate"/>
      </w:r>
      <w:r w:rsidR="00E66332">
        <w:t>1.2.15</w:t>
      </w:r>
      <w:r w:rsidRPr="008C0DD3">
        <w:fldChar w:fldCharType="end"/>
      </w:r>
      <w:r>
        <w:t>,</w:t>
      </w:r>
      <w:r w:rsidRPr="008C0DD3">
        <w:t xml:space="preserve"> до момента окончания срока подачи заявок, </w:t>
      </w:r>
      <w:r>
        <w:t>установленного</w:t>
      </w:r>
      <w:r w:rsidRPr="008C0DD3">
        <w:t xml:space="preserve"> в пункте </w:t>
      </w:r>
      <w:r w:rsidRPr="008C0DD3">
        <w:fldChar w:fldCharType="begin"/>
      </w:r>
      <w:r w:rsidRPr="00BA04C6">
        <w:instrText xml:space="preserve"> REF _Ref389823218 \r \h  \* MERGEFORMAT </w:instrText>
      </w:r>
      <w:r w:rsidRPr="008C0DD3">
        <w:fldChar w:fldCharType="separate"/>
      </w:r>
      <w:r w:rsidR="00E66332">
        <w:t>1.2.20</w:t>
      </w:r>
      <w:r w:rsidRPr="008C0DD3">
        <w:fldChar w:fldCharType="end"/>
      </w:r>
      <w:r>
        <w:t>. В</w:t>
      </w:r>
      <w:r w:rsidRPr="008C0DD3">
        <w:t xml:space="preserve"> противном случае обеспечение заявки считается невнесенным</w:t>
      </w:r>
      <w:r w:rsidR="00B45D6C">
        <w:t xml:space="preserve">, и </w:t>
      </w:r>
      <w:r w:rsidR="00B45D6C" w:rsidRPr="008C0DD3">
        <w:t xml:space="preserve">Организатор </w:t>
      </w:r>
      <w:r w:rsidR="00524E71">
        <w:t>обязан</w:t>
      </w:r>
      <w:r w:rsidR="00524E71" w:rsidRPr="008C0DD3">
        <w:t xml:space="preserve"> </w:t>
      </w:r>
      <w:r w:rsidR="00B45D6C" w:rsidRPr="008C0DD3">
        <w:t>отклонить заявку такого Участника</w:t>
      </w:r>
      <w:r w:rsidRPr="008C0DD3">
        <w:rPr>
          <w:bCs/>
          <w:iCs/>
        </w:rPr>
        <w:t>.</w:t>
      </w:r>
      <w:r w:rsidR="0034558F">
        <w:rPr>
          <w:bCs/>
          <w:iCs/>
        </w:rPr>
        <w:t xml:space="preserve"> </w:t>
      </w:r>
      <w:bookmarkStart w:id="262" w:name="_Ref412543568"/>
      <w:r w:rsidR="0034558F" w:rsidRPr="0034558F">
        <w:t>Требование об обеспечении заявки в равной мере распространяется на всех Участников.</w:t>
      </w:r>
      <w:bookmarkEnd w:id="262"/>
    </w:p>
    <w:p w14:paraId="6ABE8C64" w14:textId="55162438" w:rsidR="00DD0FEE" w:rsidRPr="008C0DD3" w:rsidRDefault="00054FFA" w:rsidP="000203C9">
      <w:pPr>
        <w:pStyle w:val="a0"/>
      </w:pPr>
      <w:r>
        <w:t xml:space="preserve">В случае признания Участника Победителем или принятия Заказчиком решения о заключении с ним Договора по итогам </w:t>
      </w:r>
      <w:r w:rsidR="000203C9" w:rsidRPr="000203C9">
        <w:t xml:space="preserve">несостоявшейся </w:t>
      </w:r>
      <w:r>
        <w:t>закупки о</w:t>
      </w:r>
      <w:r w:rsidR="00B907E3">
        <w:t>беспечение заявки</w:t>
      </w:r>
      <w:r w:rsidR="00DD0FEE" w:rsidRPr="008C0DD3">
        <w:t xml:space="preserve"> </w:t>
      </w:r>
      <w:r w:rsidR="00A47C24">
        <w:t xml:space="preserve">распространяется на следующие обязательства </w:t>
      </w:r>
      <w:r>
        <w:t>Участника</w:t>
      </w:r>
      <w:r w:rsidR="00DD0FEE" w:rsidRPr="008C0DD3">
        <w:t>:</w:t>
      </w:r>
    </w:p>
    <w:p w14:paraId="4CA6939E" w14:textId="18B3C7C9" w:rsidR="00DD0FEE" w:rsidRPr="008C0DD3" w:rsidRDefault="00DD0FEE" w:rsidP="00DD0FEE">
      <w:pPr>
        <w:pStyle w:val="a1"/>
        <w:tabs>
          <w:tab w:val="clear" w:pos="5104"/>
          <w:tab w:val="num" w:pos="1844"/>
        </w:tabs>
        <w:ind w:left="1844"/>
      </w:pPr>
      <w:r w:rsidRPr="008C0DD3">
        <w:t xml:space="preserve">обязательство заключить Договор в установленном настоящей Документацией о закупке порядке (раздел </w:t>
      </w:r>
      <w:r w:rsidRPr="008C0DD3">
        <w:fldChar w:fldCharType="begin"/>
      </w:r>
      <w:r w:rsidRPr="00BA04C6">
        <w:instrText xml:space="preserve"> REF _Ref418863007 \r \h  \* MERGEFORMAT </w:instrText>
      </w:r>
      <w:r w:rsidRPr="008C0DD3">
        <w:fldChar w:fldCharType="separate"/>
      </w:r>
      <w:r w:rsidR="00E66332">
        <w:t>5</w:t>
      </w:r>
      <w:r w:rsidRPr="008C0DD3">
        <w:fldChar w:fldCharType="end"/>
      </w:r>
      <w:r w:rsidRPr="008C0DD3">
        <w:t xml:space="preserve">), в том числе раскрыть информацию о цепочке собственников, включая бенефициаров (в том числе конечных) в соответствии с условиями пункта </w:t>
      </w:r>
      <w:r w:rsidRPr="008C0DD3">
        <w:fldChar w:fldCharType="begin"/>
      </w:r>
      <w:r w:rsidRPr="00BA04C6">
        <w:instrText xml:space="preserve"> REF _Ref514166530 \r \h  \* MERGEFORMAT </w:instrText>
      </w:r>
      <w:r w:rsidRPr="008C0DD3">
        <w:fldChar w:fldCharType="separate"/>
      </w:r>
      <w:r w:rsidR="00E66332">
        <w:t>5.1.2</w:t>
      </w:r>
      <w:r w:rsidRPr="008C0DD3">
        <w:fldChar w:fldCharType="end"/>
      </w:r>
      <w:r w:rsidRPr="008C0DD3">
        <w:t xml:space="preserve">, а при проведении закупки с использованием ЭТП также обеспечить соответствие электронных копий документов, включаемых в состав заявки, нотариально заверенным копиям данных документов, которые </w:t>
      </w:r>
      <w:r w:rsidRPr="008C0DD3">
        <w:lastRenderedPageBreak/>
        <w:t xml:space="preserve">необходимо представить перед заключением Договора в соответствии с условиями пункта </w:t>
      </w:r>
      <w:r w:rsidRPr="008C0DD3">
        <w:fldChar w:fldCharType="begin"/>
      </w:r>
      <w:r w:rsidRPr="00BA04C6">
        <w:instrText xml:space="preserve"> REF _Ref458186854 \r \h  \* MERGEFORMAT </w:instrText>
      </w:r>
      <w:r w:rsidRPr="008C0DD3">
        <w:fldChar w:fldCharType="separate"/>
      </w:r>
      <w:r w:rsidR="00E66332">
        <w:t>5.1.4</w:t>
      </w:r>
      <w:r w:rsidRPr="008C0DD3">
        <w:fldChar w:fldCharType="end"/>
      </w:r>
      <w:r w:rsidRPr="008C0DD3">
        <w:t>;</w:t>
      </w:r>
    </w:p>
    <w:p w14:paraId="2D79F8A7" w14:textId="395780C1" w:rsidR="00DD0FEE" w:rsidRPr="00BA04C6" w:rsidRDefault="00DD0FEE" w:rsidP="00DD0FEE">
      <w:pPr>
        <w:pStyle w:val="a1"/>
        <w:tabs>
          <w:tab w:val="clear" w:pos="5104"/>
          <w:tab w:val="num" w:pos="1844"/>
        </w:tabs>
        <w:ind w:left="1844"/>
      </w:pPr>
      <w:r w:rsidRPr="008C0DD3">
        <w:t>обязательство предоставить до заключения договора Заказчику обеспечение исполнения договора (</w:t>
      </w:r>
      <w:r w:rsidR="00AD2C83">
        <w:t xml:space="preserve">только </w:t>
      </w:r>
      <w:r w:rsidRPr="008C0DD3">
        <w:t>в случае если в проекте Договора установлены соответствующие требования обеспечения исполнения договора со сроком его предоставления до</w:t>
      </w:r>
      <w:r w:rsidRPr="00BA04C6">
        <w:t xml:space="preserve"> момента заключения договора).</w:t>
      </w:r>
    </w:p>
    <w:p w14:paraId="3B44F9DB" w14:textId="6DE0C0A5" w:rsidR="00DD0FEE" w:rsidRPr="00BA04C6" w:rsidRDefault="00DD0FEE" w:rsidP="00B8484E">
      <w:pPr>
        <w:pStyle w:val="a0"/>
      </w:pPr>
      <w:r w:rsidRPr="00BA04C6">
        <w:t xml:space="preserve">В случае невыполнения Победителем указанных выше обязательств Организатор вправе удержать обеспечение заявки. </w:t>
      </w:r>
    </w:p>
    <w:p w14:paraId="6328CDC9" w14:textId="77928E2E" w:rsidR="003A4E26" w:rsidRDefault="0072289F" w:rsidP="001F7B98">
      <w:pPr>
        <w:pStyle w:val="a0"/>
      </w:pPr>
      <w:r w:rsidRPr="00B45D6C">
        <w:t>В</w:t>
      </w:r>
      <w:r w:rsidR="00DD0FEE" w:rsidRPr="00B45D6C">
        <w:t>озвр</w:t>
      </w:r>
      <w:r w:rsidRPr="00B45D6C">
        <w:t>а</w:t>
      </w:r>
      <w:r w:rsidR="00DD0FEE" w:rsidRPr="00B45D6C">
        <w:t>т обеспечени</w:t>
      </w:r>
      <w:r w:rsidRPr="00B45D6C">
        <w:t>я</w:t>
      </w:r>
      <w:r w:rsidR="00DD0FEE" w:rsidRPr="00B45D6C">
        <w:t xml:space="preserve"> зая</w:t>
      </w:r>
      <w:r w:rsidR="00B8484E" w:rsidRPr="00B45D6C">
        <w:t xml:space="preserve">вки </w:t>
      </w:r>
      <w:r w:rsidRPr="00B45D6C">
        <w:t xml:space="preserve">осуществляется Организатором </w:t>
      </w:r>
      <w:r w:rsidR="003A4E26" w:rsidRPr="004729EF">
        <w:t>в срок не более 20</w:t>
      </w:r>
      <w:r w:rsidR="003A4E26">
        <w:t> </w:t>
      </w:r>
      <w:r w:rsidR="003A4E26" w:rsidRPr="004729EF">
        <w:t>(двадцати) рабочих дней</w:t>
      </w:r>
      <w:r w:rsidR="003A4E26">
        <w:t xml:space="preserve"> с даты:</w:t>
      </w:r>
    </w:p>
    <w:p w14:paraId="62A76973" w14:textId="39A92B23" w:rsidR="003A4E26" w:rsidRPr="003A4E26" w:rsidRDefault="003A4E26" w:rsidP="003A4E26">
      <w:pPr>
        <w:pStyle w:val="a1"/>
        <w:tabs>
          <w:tab w:val="clear" w:pos="5104"/>
          <w:tab w:val="num" w:pos="1844"/>
        </w:tabs>
        <w:ind w:left="1844"/>
      </w:pPr>
      <w:r w:rsidRPr="003A4E26">
        <w:t xml:space="preserve">принятия решения об отказе от проведения закупки – всем </w:t>
      </w:r>
      <w:r>
        <w:t>У</w:t>
      </w:r>
      <w:r w:rsidRPr="003A4E26">
        <w:t>частникам, подавшим заявки</w:t>
      </w:r>
      <w:r>
        <w:t xml:space="preserve"> к моменту принятия такого решения</w:t>
      </w:r>
      <w:r w:rsidRPr="003A4E26">
        <w:t>;</w:t>
      </w:r>
    </w:p>
    <w:p w14:paraId="4B853A64" w14:textId="510A2741" w:rsidR="003A4E26" w:rsidRDefault="003A4E26" w:rsidP="003A4E26">
      <w:pPr>
        <w:pStyle w:val="a1"/>
        <w:tabs>
          <w:tab w:val="clear" w:pos="5104"/>
          <w:tab w:val="num" w:pos="1844"/>
        </w:tabs>
        <w:ind w:left="1844"/>
      </w:pPr>
      <w:r w:rsidRPr="003A4E26">
        <w:t xml:space="preserve">поступления уведомления об отзыве заявки в случаях, когда такой отзыв осуществлен в установленные в </w:t>
      </w:r>
      <w:r w:rsidR="008A4AB5">
        <w:t>Д</w:t>
      </w:r>
      <w:r w:rsidRPr="003A4E26">
        <w:t xml:space="preserve">окументации о закупке сроки – </w:t>
      </w:r>
      <w:r w:rsidR="008A4AB5">
        <w:t>У</w:t>
      </w:r>
      <w:r w:rsidRPr="003A4E26">
        <w:t>частнику, отозвавшему заявку;</w:t>
      </w:r>
    </w:p>
    <w:p w14:paraId="0D90B92A" w14:textId="6C5F8925" w:rsidR="00D13C8D" w:rsidRPr="003A4E26" w:rsidRDefault="00D13C8D" w:rsidP="003A4E26">
      <w:pPr>
        <w:pStyle w:val="a1"/>
        <w:tabs>
          <w:tab w:val="clear" w:pos="5104"/>
          <w:tab w:val="num" w:pos="1844"/>
        </w:tabs>
        <w:ind w:left="1844"/>
      </w:pPr>
      <w:r w:rsidRPr="00D13C8D">
        <w:t>получения опоздавшей заявки в случае, если заявка поступила после окончания установленн</w:t>
      </w:r>
      <w:r>
        <w:t>ого</w:t>
      </w:r>
      <w:r w:rsidRPr="00D13C8D">
        <w:t xml:space="preserve"> </w:t>
      </w:r>
      <w:r>
        <w:t>срока</w:t>
      </w:r>
      <w:r w:rsidRPr="00D13C8D">
        <w:t xml:space="preserve"> подачи заявок (</w:t>
      </w:r>
      <w:r>
        <w:t xml:space="preserve">пункт </w:t>
      </w:r>
      <w:r w:rsidRPr="006A292F">
        <w:rPr>
          <w:rStyle w:val="af8"/>
          <w:b w:val="0"/>
          <w:i w:val="0"/>
          <w:shd w:val="clear" w:color="auto" w:fill="auto"/>
        </w:rPr>
        <w:fldChar w:fldCharType="begin"/>
      </w:r>
      <w:r w:rsidRPr="00BA04C6">
        <w:instrText xml:space="preserve"> REF _Ref389823218 \r \h </w:instrText>
      </w:r>
      <w:r w:rsidRPr="00BA04C6">
        <w:rPr>
          <w:rStyle w:val="af8"/>
          <w:b w:val="0"/>
          <w:i w:val="0"/>
          <w:shd w:val="clear" w:color="auto" w:fill="auto"/>
        </w:rPr>
        <w:instrText xml:space="preserve"> \* MERGEFORMAT </w:instrText>
      </w:r>
      <w:r w:rsidRPr="006A292F">
        <w:rPr>
          <w:rStyle w:val="af8"/>
          <w:b w:val="0"/>
          <w:i w:val="0"/>
          <w:shd w:val="clear" w:color="auto" w:fill="auto"/>
        </w:rPr>
      </w:r>
      <w:r w:rsidRPr="006A292F">
        <w:rPr>
          <w:rStyle w:val="af8"/>
          <w:b w:val="0"/>
          <w:i w:val="0"/>
          <w:shd w:val="clear" w:color="auto" w:fill="auto"/>
        </w:rPr>
        <w:fldChar w:fldCharType="separate"/>
      </w:r>
      <w:r w:rsidR="00E66332">
        <w:t>1.2.20</w:t>
      </w:r>
      <w:r w:rsidRPr="006A292F">
        <w:rPr>
          <w:rStyle w:val="af8"/>
          <w:b w:val="0"/>
          <w:i w:val="0"/>
          <w:shd w:val="clear" w:color="auto" w:fill="auto"/>
        </w:rPr>
        <w:fldChar w:fldCharType="end"/>
      </w:r>
      <w:r w:rsidRPr="00D13C8D">
        <w:t xml:space="preserve">) – </w:t>
      </w:r>
      <w:r>
        <w:t>У</w:t>
      </w:r>
      <w:r w:rsidRPr="00D13C8D">
        <w:t xml:space="preserve">частнику, </w:t>
      </w:r>
      <w:r>
        <w:t xml:space="preserve">чья </w:t>
      </w:r>
      <w:r w:rsidRPr="00D13C8D">
        <w:t>заявка была получена с опозданием;</w:t>
      </w:r>
    </w:p>
    <w:p w14:paraId="511DF175" w14:textId="04D40E49" w:rsidR="003A4E26" w:rsidRPr="003A4E26" w:rsidRDefault="003A4E26" w:rsidP="003A4E26">
      <w:pPr>
        <w:pStyle w:val="a1"/>
        <w:tabs>
          <w:tab w:val="clear" w:pos="5104"/>
          <w:tab w:val="num" w:pos="1844"/>
        </w:tabs>
        <w:ind w:left="1844"/>
      </w:pPr>
      <w:r w:rsidRPr="003A4E26">
        <w:t xml:space="preserve">официального размещения протокола рассмотрения заявок (при условии его оформления) – </w:t>
      </w:r>
      <w:r w:rsidR="008A4AB5">
        <w:t>У</w:t>
      </w:r>
      <w:r w:rsidRPr="003A4E26">
        <w:t xml:space="preserve">частникам, </w:t>
      </w:r>
      <w:r w:rsidR="008A4AB5">
        <w:t>чьи заявки были отклонены</w:t>
      </w:r>
      <w:r w:rsidRPr="003A4E26">
        <w:t>;</w:t>
      </w:r>
    </w:p>
    <w:p w14:paraId="04C4FB43" w14:textId="4E2E4224" w:rsidR="003A4E26" w:rsidRPr="003A4E26" w:rsidRDefault="003A4E26" w:rsidP="003A4E26">
      <w:pPr>
        <w:pStyle w:val="a1"/>
        <w:tabs>
          <w:tab w:val="clear" w:pos="5104"/>
          <w:tab w:val="num" w:pos="1844"/>
        </w:tabs>
        <w:ind w:left="1844"/>
      </w:pPr>
      <w:r w:rsidRPr="003A4E26">
        <w:t xml:space="preserve">официального размещения </w:t>
      </w:r>
      <w:r w:rsidR="008A4AB5">
        <w:t xml:space="preserve">итогового </w:t>
      </w:r>
      <w:r w:rsidRPr="003A4E26">
        <w:t xml:space="preserve">протокола </w:t>
      </w:r>
      <w:r w:rsidR="00284B99">
        <w:t>п</w:t>
      </w:r>
      <w:r w:rsidR="008A4AB5">
        <w:t>о результата</w:t>
      </w:r>
      <w:r w:rsidR="00284B99">
        <w:t>м</w:t>
      </w:r>
      <w:r w:rsidRPr="003A4E26">
        <w:t xml:space="preserve"> закупки – всем </w:t>
      </w:r>
      <w:r w:rsidR="008A4AB5">
        <w:t>Участникам, кроме П</w:t>
      </w:r>
      <w:r w:rsidRPr="003A4E26">
        <w:t>обедителя;</w:t>
      </w:r>
    </w:p>
    <w:p w14:paraId="13E7E015" w14:textId="70D73D1B" w:rsidR="003A4E26" w:rsidRPr="003A4E26" w:rsidRDefault="003A4E26" w:rsidP="003A4E26">
      <w:pPr>
        <w:pStyle w:val="a1"/>
        <w:tabs>
          <w:tab w:val="clear" w:pos="5104"/>
          <w:tab w:val="num" w:pos="1844"/>
        </w:tabs>
        <w:ind w:left="1844"/>
      </w:pPr>
      <w:r w:rsidRPr="003A4E26">
        <w:t xml:space="preserve">заключения </w:t>
      </w:r>
      <w:r w:rsidR="0047517D">
        <w:t>Д</w:t>
      </w:r>
      <w:r w:rsidRPr="003A4E26">
        <w:t xml:space="preserve">оговора по результатам закупки – </w:t>
      </w:r>
      <w:r w:rsidR="0047517D">
        <w:t>П</w:t>
      </w:r>
      <w:r w:rsidRPr="003A4E26">
        <w:t xml:space="preserve">обедителю, с которым заключен </w:t>
      </w:r>
      <w:r w:rsidR="0047517D">
        <w:t>Д</w:t>
      </w:r>
      <w:r w:rsidRPr="003A4E26">
        <w:t>оговор;</w:t>
      </w:r>
    </w:p>
    <w:p w14:paraId="5318CCD7" w14:textId="5DF1D540" w:rsidR="003A4E26" w:rsidRDefault="003A4E26" w:rsidP="003A4E26">
      <w:pPr>
        <w:pStyle w:val="a1"/>
        <w:tabs>
          <w:tab w:val="clear" w:pos="5104"/>
          <w:tab w:val="num" w:pos="1844"/>
        </w:tabs>
        <w:ind w:left="1844"/>
      </w:pPr>
      <w:r w:rsidRPr="003A4E26">
        <w:t xml:space="preserve">признания закупки несостоявшейся – </w:t>
      </w:r>
      <w:r w:rsidR="0047517D">
        <w:t>У</w:t>
      </w:r>
      <w:r w:rsidRPr="003A4E26">
        <w:t>частнику, которому обеспечение не было возвращено по иным основаниям.</w:t>
      </w:r>
    </w:p>
    <w:p w14:paraId="7F2B7458" w14:textId="035EAD26" w:rsidR="00BB068E" w:rsidRPr="00B45D6C" w:rsidRDefault="00BB068E" w:rsidP="001F7B98">
      <w:pPr>
        <w:pStyle w:val="a0"/>
      </w:pPr>
      <w:r w:rsidRPr="00BB068E">
        <w:t xml:space="preserve">Возврат обеспечения заявки может быть задержан в случае поступления в установленном законодательством </w:t>
      </w:r>
      <w:r>
        <w:t xml:space="preserve">РФ </w:t>
      </w:r>
      <w:r w:rsidRPr="00BB068E">
        <w:t>порядке жалобы по закупке (подраздел </w:t>
      </w:r>
      <w:r>
        <w:fldChar w:fldCharType="begin"/>
      </w:r>
      <w:r>
        <w:instrText xml:space="preserve"> REF _Ref514642960 \r \h </w:instrText>
      </w:r>
      <w:r>
        <w:fldChar w:fldCharType="separate"/>
      </w:r>
      <w:r w:rsidR="00E66332">
        <w:t>2.3</w:t>
      </w:r>
      <w:r>
        <w:fldChar w:fldCharType="end"/>
      </w:r>
      <w:r w:rsidRPr="00BB068E">
        <w:t>) – на время рассмотрения жалобы</w:t>
      </w:r>
      <w:r>
        <w:t>.</w:t>
      </w:r>
      <w:r w:rsidR="003A4E26">
        <w:t xml:space="preserve"> </w:t>
      </w:r>
      <w:r w:rsidR="003A4E26" w:rsidRPr="00B45D6C">
        <w:t>П</w:t>
      </w:r>
      <w:r w:rsidR="003A4E26">
        <w:t>ри этом п</w:t>
      </w:r>
      <w:r w:rsidR="003A4E26" w:rsidRPr="00B45D6C">
        <w:t>роценты на сумму денежных средств, внесенных Участником в качестве обеспечения его заявки, начислению и выплате не подлежат.</w:t>
      </w:r>
    </w:p>
    <w:p w14:paraId="1618810A" w14:textId="47DF1F80" w:rsidR="00EC5F37" w:rsidRDefault="00EC5F37" w:rsidP="00B72B47">
      <w:pPr>
        <w:pStyle w:val="2"/>
        <w:keepNext w:val="0"/>
        <w:widowControl w:val="0"/>
        <w:ind w:left="1134"/>
        <w:rPr>
          <w:sz w:val="28"/>
        </w:rPr>
      </w:pPr>
      <w:bookmarkStart w:id="263" w:name="_Ref514649217"/>
      <w:bookmarkStart w:id="264" w:name="_Toc1149401"/>
      <w:bookmarkEnd w:id="258"/>
      <w:bookmarkEnd w:id="259"/>
      <w:bookmarkEnd w:id="260"/>
      <w:bookmarkEnd w:id="261"/>
      <w:r w:rsidRPr="001A0F5F">
        <w:rPr>
          <w:sz w:val="28"/>
        </w:rPr>
        <w:t>Подача заявок и их прием</w:t>
      </w:r>
      <w:bookmarkEnd w:id="253"/>
      <w:bookmarkEnd w:id="254"/>
      <w:bookmarkEnd w:id="255"/>
      <w:bookmarkEnd w:id="256"/>
      <w:bookmarkEnd w:id="257"/>
      <w:bookmarkEnd w:id="263"/>
      <w:bookmarkEnd w:id="264"/>
    </w:p>
    <w:p w14:paraId="55C84AE3" w14:textId="54EDC3E0" w:rsidR="007E54FD" w:rsidRPr="007E54FD" w:rsidRDefault="007E54FD" w:rsidP="00982C79">
      <w:pPr>
        <w:pStyle w:val="22"/>
      </w:pPr>
      <w:bookmarkStart w:id="265" w:name="_Toc1149402"/>
      <w:r w:rsidRPr="007E54FD">
        <w:t xml:space="preserve">Общие </w:t>
      </w:r>
      <w:r w:rsidR="00982C79">
        <w:t>требования</w:t>
      </w:r>
      <w:bookmarkEnd w:id="265"/>
    </w:p>
    <w:p w14:paraId="6A1935BD" w14:textId="6BE0B097" w:rsidR="007E54FD" w:rsidRDefault="00C557CF" w:rsidP="007E54FD">
      <w:pPr>
        <w:pStyle w:val="a0"/>
        <w:widowControl w:val="0"/>
        <w:numPr>
          <w:ilvl w:val="3"/>
          <w:numId w:val="4"/>
        </w:numPr>
        <w:tabs>
          <w:tab w:val="left" w:pos="1134"/>
        </w:tabs>
      </w:pPr>
      <w:r w:rsidRPr="009B31C7">
        <w:t xml:space="preserve">Участник вправе подать заявку на участие в закупке в любое время начиная с даты </w:t>
      </w:r>
      <w:r w:rsidR="007E54FD">
        <w:t>официального размещения</w:t>
      </w:r>
      <w:r w:rsidR="007E54FD" w:rsidRPr="006A292F">
        <w:t xml:space="preserve"> Изв</w:t>
      </w:r>
      <w:r w:rsidR="007E54FD">
        <w:t>ещения (</w:t>
      </w:r>
      <w:r w:rsidR="007E54FD" w:rsidRPr="006A292F">
        <w:t xml:space="preserve">пункт </w:t>
      </w:r>
      <w:r w:rsidR="007E54FD" w:rsidRPr="006A292F">
        <w:fldChar w:fldCharType="begin"/>
      </w:r>
      <w:r w:rsidR="007E54FD" w:rsidRPr="00BA04C6">
        <w:instrText xml:space="preserve"> REF _Ref384115739 \r \h  \* MERGEFORMAT </w:instrText>
      </w:r>
      <w:r w:rsidR="007E54FD" w:rsidRPr="006A292F">
        <w:fldChar w:fldCharType="separate"/>
      </w:r>
      <w:r w:rsidR="00E66332">
        <w:t>1.2.11</w:t>
      </w:r>
      <w:r w:rsidR="007E54FD" w:rsidRPr="006A292F">
        <w:fldChar w:fldCharType="end"/>
      </w:r>
      <w:r w:rsidR="007E54FD" w:rsidRPr="006A292F">
        <w:t xml:space="preserve">) </w:t>
      </w:r>
      <w:r w:rsidR="007E54FD">
        <w:t xml:space="preserve">и </w:t>
      </w:r>
      <w:r w:rsidR="007E54FD" w:rsidRPr="00BA04C6">
        <w:t xml:space="preserve">до </w:t>
      </w:r>
      <w:r w:rsidR="007E54FD" w:rsidRPr="002E6DB7">
        <w:t>окончания срока подачи заявок</w:t>
      </w:r>
      <w:r w:rsidR="007E54FD">
        <w:t xml:space="preserve">, указанного в </w:t>
      </w:r>
      <w:r w:rsidR="007E54FD" w:rsidRPr="006A292F">
        <w:t xml:space="preserve">пункте </w:t>
      </w:r>
      <w:r w:rsidR="007E54FD" w:rsidRPr="006A292F">
        <w:rPr>
          <w:rStyle w:val="af8"/>
          <w:b w:val="0"/>
          <w:i w:val="0"/>
          <w:shd w:val="clear" w:color="auto" w:fill="auto"/>
        </w:rPr>
        <w:fldChar w:fldCharType="begin"/>
      </w:r>
      <w:r w:rsidR="007E54FD" w:rsidRPr="00BA04C6">
        <w:instrText xml:space="preserve"> REF _Ref389823218 \r \h </w:instrText>
      </w:r>
      <w:r w:rsidR="007E54FD" w:rsidRPr="00BA04C6">
        <w:rPr>
          <w:rStyle w:val="af8"/>
          <w:b w:val="0"/>
          <w:i w:val="0"/>
          <w:shd w:val="clear" w:color="auto" w:fill="auto"/>
        </w:rPr>
        <w:instrText xml:space="preserve"> \* MERGEFORMAT </w:instrText>
      </w:r>
      <w:r w:rsidR="007E54FD" w:rsidRPr="006A292F">
        <w:rPr>
          <w:rStyle w:val="af8"/>
          <w:b w:val="0"/>
          <w:i w:val="0"/>
          <w:shd w:val="clear" w:color="auto" w:fill="auto"/>
        </w:rPr>
      </w:r>
      <w:r w:rsidR="007E54FD" w:rsidRPr="006A292F">
        <w:rPr>
          <w:rStyle w:val="af8"/>
          <w:b w:val="0"/>
          <w:i w:val="0"/>
          <w:shd w:val="clear" w:color="auto" w:fill="auto"/>
        </w:rPr>
        <w:fldChar w:fldCharType="separate"/>
      </w:r>
      <w:r w:rsidR="00E66332">
        <w:t>1.2.20</w:t>
      </w:r>
      <w:r w:rsidR="007E54FD" w:rsidRPr="006A292F">
        <w:rPr>
          <w:rStyle w:val="af8"/>
          <w:b w:val="0"/>
          <w:i w:val="0"/>
          <w:shd w:val="clear" w:color="auto" w:fill="auto"/>
        </w:rPr>
        <w:fldChar w:fldCharType="end"/>
      </w:r>
      <w:r w:rsidR="007E54FD" w:rsidRPr="006A292F">
        <w:t>.</w:t>
      </w:r>
      <w:r w:rsidR="007E54FD">
        <w:t xml:space="preserve"> </w:t>
      </w:r>
      <w:r w:rsidR="007E54FD" w:rsidRPr="006A292F">
        <w:t>Заявки, поданные позднее установленного срока, не могут быть приняты Организатором, независимо от причин опоздания.</w:t>
      </w:r>
    </w:p>
    <w:p w14:paraId="52224C8F" w14:textId="35781971" w:rsidR="007E54FD" w:rsidRDefault="007E54FD" w:rsidP="007E54FD">
      <w:pPr>
        <w:pStyle w:val="a0"/>
        <w:widowControl w:val="0"/>
        <w:numPr>
          <w:ilvl w:val="3"/>
          <w:numId w:val="4"/>
        </w:numPr>
        <w:tabs>
          <w:tab w:val="left" w:pos="1134"/>
        </w:tabs>
      </w:pPr>
      <w:r w:rsidRPr="007E54FD">
        <w:t xml:space="preserve">Подача </w:t>
      </w:r>
      <w:r>
        <w:t xml:space="preserve">Участником </w:t>
      </w:r>
      <w:r w:rsidRPr="007E54FD">
        <w:t xml:space="preserve">заявки означает его безоговорочное согласие с условиями участия в закупке, содержащимися в </w:t>
      </w:r>
      <w:r>
        <w:t>Д</w:t>
      </w:r>
      <w:r w:rsidRPr="007E54FD">
        <w:t xml:space="preserve">окументации о закупке, а также изучение </w:t>
      </w:r>
      <w:r w:rsidRPr="007E54FD">
        <w:lastRenderedPageBreak/>
        <w:t>им Положения о закупке Заказчика</w:t>
      </w:r>
      <w:r w:rsidR="0080486A">
        <w:t xml:space="preserve"> и </w:t>
      </w:r>
      <w:r w:rsidR="0080486A" w:rsidRPr="0080486A">
        <w:t>настоящей Документацию о закупке (включая все приложения</w:t>
      </w:r>
      <w:r w:rsidR="0080486A">
        <w:t xml:space="preserve"> к ней</w:t>
      </w:r>
      <w:r w:rsidR="0080486A" w:rsidRPr="0080486A">
        <w:t>)</w:t>
      </w:r>
      <w:r>
        <w:t>.</w:t>
      </w:r>
    </w:p>
    <w:p w14:paraId="5B74D127" w14:textId="29215C4A" w:rsidR="00385E58" w:rsidRPr="007E54FD" w:rsidRDefault="00385E58" w:rsidP="00385E58">
      <w:pPr>
        <w:pStyle w:val="a0"/>
      </w:pPr>
      <w:r w:rsidRPr="00385E58">
        <w:t xml:space="preserve">При подаче заявки Участник обязан </w:t>
      </w:r>
      <w:r>
        <w:t xml:space="preserve">в Письме о подаче оферты </w:t>
      </w:r>
      <w:r w:rsidRPr="00385E58">
        <w:t xml:space="preserve">указать цену своей заявки, являющуюся его первой ценовой ставкой в </w:t>
      </w:r>
      <w:r>
        <w:t>рамках</w:t>
      </w:r>
      <w:r w:rsidRPr="00385E58">
        <w:t xml:space="preserve"> проведения аукциона, </w:t>
      </w:r>
      <w:r>
        <w:t xml:space="preserve">а в случае проведения закупки с использованием ЭТП – аналогичным образом </w:t>
      </w:r>
      <w:r w:rsidRPr="00385E58">
        <w:t>заполни</w:t>
      </w:r>
      <w:r>
        <w:t>ть</w:t>
      </w:r>
      <w:r w:rsidRPr="00385E58">
        <w:t xml:space="preserve"> соответствующее поле на ЭТП и подписа</w:t>
      </w:r>
      <w:r>
        <w:t>ть</w:t>
      </w:r>
      <w:r w:rsidRPr="00385E58">
        <w:t xml:space="preserve"> ее своей </w:t>
      </w:r>
      <w:r w:rsidRPr="00BA04C6">
        <w:t>электронной подписью</w:t>
      </w:r>
      <w:r w:rsidRPr="00385E58">
        <w:t xml:space="preserve">. Дальнейшая подача ценовых ставок в ходе проведения аукциона будет возможна только путем снижения Участником его первоначальной ценовой ставки, </w:t>
      </w:r>
      <w:r w:rsidR="003B4873">
        <w:t>указанной</w:t>
      </w:r>
      <w:r w:rsidRPr="00385E58">
        <w:t xml:space="preserve"> </w:t>
      </w:r>
      <w:r w:rsidR="003B4873">
        <w:t>в</w:t>
      </w:r>
      <w:r w:rsidRPr="00385E58">
        <w:t xml:space="preserve"> заявк</w:t>
      </w:r>
      <w:r w:rsidR="003B4873">
        <w:t>е</w:t>
      </w:r>
      <w:r w:rsidRPr="00385E58">
        <w:t>.</w:t>
      </w:r>
    </w:p>
    <w:p w14:paraId="4AB1C0B7" w14:textId="0D9BCD01" w:rsidR="00507A4A" w:rsidRPr="00BA04C6" w:rsidRDefault="007E54FD" w:rsidP="00982C79">
      <w:pPr>
        <w:pStyle w:val="22"/>
      </w:pPr>
      <w:bookmarkStart w:id="266" w:name="_Toc1149403"/>
      <w:bookmarkStart w:id="267" w:name="_Toc115776303"/>
      <w:bookmarkStart w:id="268" w:name="_Toc170292276"/>
      <w:bookmarkStart w:id="269" w:name="_Toc210452306"/>
      <w:bookmarkStart w:id="270" w:name="_Ref268012040"/>
      <w:bookmarkStart w:id="271" w:name="_Toc329344073"/>
      <w:bookmarkStart w:id="272" w:name="_Ref56229451"/>
      <w:r>
        <w:t>Особенности п</w:t>
      </w:r>
      <w:r w:rsidR="00507A4A" w:rsidRPr="00BA04C6">
        <w:t>одач</w:t>
      </w:r>
      <w:r>
        <w:t>и</w:t>
      </w:r>
      <w:r w:rsidR="00507A4A" w:rsidRPr="00BA04C6">
        <w:t xml:space="preserve"> заявок </w:t>
      </w:r>
      <w:r w:rsidR="00507A4A">
        <w:t xml:space="preserve">при проведении закупки </w:t>
      </w:r>
      <w:r w:rsidR="00507A4A" w:rsidRPr="00BA04C6">
        <w:t>с использованием ЭТП</w:t>
      </w:r>
      <w:bookmarkEnd w:id="266"/>
    </w:p>
    <w:p w14:paraId="49904233" w14:textId="2347008B" w:rsidR="00B9537B" w:rsidRPr="006A292F" w:rsidRDefault="00B9537B" w:rsidP="00507A4A">
      <w:pPr>
        <w:pStyle w:val="a0"/>
        <w:widowControl w:val="0"/>
        <w:numPr>
          <w:ilvl w:val="3"/>
          <w:numId w:val="4"/>
        </w:numPr>
        <w:tabs>
          <w:tab w:val="left" w:pos="1134"/>
        </w:tabs>
      </w:pPr>
      <w:r>
        <w:t>Заявка должна быть подана Участником посредством функционал</w:t>
      </w:r>
      <w:r w:rsidR="00AF5607">
        <w:t>а</w:t>
      </w:r>
      <w:r>
        <w:t xml:space="preserve"> ЭТП </w:t>
      </w:r>
      <w:r w:rsidRPr="00BA04C6">
        <w:t>в отсканированном виде в доступном для прочтения формате. При этом сканироваться документы должны после того, как они будут оформлены в соответствии с требованиями</w:t>
      </w:r>
      <w:r w:rsidR="009A234A">
        <w:t xml:space="preserve"> подраздела </w:t>
      </w:r>
      <w:r w:rsidR="009A234A">
        <w:fldChar w:fldCharType="begin"/>
      </w:r>
      <w:r w:rsidR="009A234A">
        <w:instrText xml:space="preserve"> REF _Ref514556725 \r \h </w:instrText>
      </w:r>
      <w:r w:rsidR="009A234A">
        <w:fldChar w:fldCharType="separate"/>
      </w:r>
      <w:r w:rsidR="00E66332">
        <w:t>4.5</w:t>
      </w:r>
      <w:r w:rsidR="009A234A">
        <w:fldChar w:fldCharType="end"/>
      </w:r>
      <w:r w:rsidRPr="00BA04C6">
        <w:t>.</w:t>
      </w:r>
    </w:p>
    <w:p w14:paraId="04843948" w14:textId="2C863070" w:rsidR="00507A4A" w:rsidRDefault="00507A4A" w:rsidP="001F7B98">
      <w:pPr>
        <w:pStyle w:val="a0"/>
        <w:numPr>
          <w:ilvl w:val="3"/>
          <w:numId w:val="4"/>
        </w:numPr>
        <w:tabs>
          <w:tab w:val="left" w:pos="1134"/>
        </w:tabs>
      </w:pPr>
      <w:r w:rsidRPr="006A292F">
        <w:t xml:space="preserve">Правила подачи заявок определяются </w:t>
      </w:r>
      <w:r>
        <w:t>Р</w:t>
      </w:r>
      <w:r w:rsidRPr="006A292F">
        <w:t xml:space="preserve">егламентом </w:t>
      </w:r>
      <w:r>
        <w:t>ЭТП</w:t>
      </w:r>
      <w:r w:rsidRPr="00BA04C6">
        <w:t>.</w:t>
      </w:r>
      <w:r w:rsidR="00B9537B">
        <w:t xml:space="preserve"> </w:t>
      </w:r>
      <w:r w:rsidR="00163FE7">
        <w:t>З</w:t>
      </w:r>
      <w:r w:rsidR="00B9537B" w:rsidRPr="00B9537B">
        <w:t xml:space="preserve">аявки, поданные через ЭТП, дублировать </w:t>
      </w:r>
      <w:r w:rsidR="00B9537B">
        <w:t xml:space="preserve">в адрес Организатора </w:t>
      </w:r>
      <w:r w:rsidR="00B9537B" w:rsidRPr="00B9537B">
        <w:t>по почте, электронной почте и другими способами не требуется.</w:t>
      </w:r>
      <w:r w:rsidR="00B9537B">
        <w:t xml:space="preserve"> </w:t>
      </w:r>
      <w:r w:rsidR="00B9537B" w:rsidRPr="00BA04C6">
        <w:t xml:space="preserve">Заявки, полученные Организатором не через ЭТП, </w:t>
      </w:r>
      <w:r w:rsidR="00F74607">
        <w:t xml:space="preserve">не </w:t>
      </w:r>
      <w:r w:rsidR="00B9537B" w:rsidRPr="00BA04C6">
        <w:t>рассматрива</w:t>
      </w:r>
      <w:r w:rsidR="00F74607">
        <w:t>ю</w:t>
      </w:r>
      <w:r w:rsidR="00B9537B" w:rsidRPr="00BA04C6">
        <w:t>тся.</w:t>
      </w:r>
      <w:r w:rsidR="00563EC1" w:rsidRPr="00B9537B">
        <w:t xml:space="preserve"> </w:t>
      </w:r>
    </w:p>
    <w:p w14:paraId="41D782DD" w14:textId="12DD96F2" w:rsidR="009B31C7" w:rsidRDefault="009B31C7" w:rsidP="001F7B98">
      <w:pPr>
        <w:pStyle w:val="a0"/>
        <w:numPr>
          <w:ilvl w:val="3"/>
          <w:numId w:val="4"/>
        </w:numPr>
        <w:tabs>
          <w:tab w:val="left" w:pos="1134"/>
        </w:tabs>
      </w:pPr>
      <w:r w:rsidRPr="009B31C7">
        <w:t xml:space="preserve">В случае установления в пункте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t xml:space="preserve"> </w:t>
      </w:r>
      <w:r w:rsidRPr="009B31C7">
        <w:t>требований к обеспечению заявок, подача заявки допускается только для Участников, предоставивших надлежащее обеспечение заявки.</w:t>
      </w:r>
    </w:p>
    <w:p w14:paraId="484F2380" w14:textId="3624E2E3" w:rsidR="009B31C7" w:rsidRDefault="009B31C7" w:rsidP="001F7B98">
      <w:pPr>
        <w:pStyle w:val="a0"/>
        <w:numPr>
          <w:ilvl w:val="3"/>
          <w:numId w:val="4"/>
        </w:numPr>
        <w:tabs>
          <w:tab w:val="left" w:pos="1134"/>
        </w:tabs>
      </w:pPr>
      <w:r w:rsidRPr="009B31C7">
        <w:t>В случае если Регламентом ЭТП предусмотрено направление в составе заявки документов, представленных в момент аккредитации</w:t>
      </w:r>
      <w:r>
        <w:t xml:space="preserve"> Участника</w:t>
      </w:r>
      <w:r w:rsidRPr="009B31C7">
        <w:t xml:space="preserve"> на ЭТП, </w:t>
      </w:r>
      <w:r>
        <w:t>У</w:t>
      </w:r>
      <w:r w:rsidRPr="009B31C7">
        <w:t xml:space="preserve">частник обязан обеспечить актуальность направляемых </w:t>
      </w:r>
      <w:r w:rsidR="00DB318F">
        <w:t xml:space="preserve">вместе с заявкой </w:t>
      </w:r>
      <w:r w:rsidRPr="009B31C7">
        <w:t>сведений</w:t>
      </w:r>
      <w:r>
        <w:t>.</w:t>
      </w:r>
    </w:p>
    <w:p w14:paraId="023EAB58" w14:textId="551B9979" w:rsidR="002E6DB7" w:rsidRPr="00B9537B" w:rsidRDefault="002E6DB7" w:rsidP="001F7B98">
      <w:pPr>
        <w:pStyle w:val="a0"/>
        <w:numPr>
          <w:ilvl w:val="3"/>
          <w:numId w:val="4"/>
        </w:numPr>
        <w:tabs>
          <w:tab w:val="left" w:pos="1134"/>
        </w:tabs>
      </w:pPr>
      <w:r w:rsidRPr="002E6DB7">
        <w:t xml:space="preserve">Оператор ЭТП до окончания срока подачи заявок обеспечивает конфиденциальность информации, содержащейся в </w:t>
      </w:r>
      <w:r>
        <w:t xml:space="preserve">поданных </w:t>
      </w:r>
      <w:r w:rsidRPr="002E6DB7">
        <w:t>заявках</w:t>
      </w:r>
      <w:r>
        <w:t>.</w:t>
      </w:r>
    </w:p>
    <w:p w14:paraId="69FD4C05" w14:textId="70ACE4B3" w:rsidR="003A3DF2" w:rsidRDefault="007E54FD" w:rsidP="00982C79">
      <w:pPr>
        <w:pStyle w:val="22"/>
      </w:pPr>
      <w:bookmarkStart w:id="273" w:name="_Toc1149404"/>
      <w:r>
        <w:t>Особенности п</w:t>
      </w:r>
      <w:r w:rsidRPr="00BA04C6">
        <w:t>одач</w:t>
      </w:r>
      <w:r>
        <w:t>и</w:t>
      </w:r>
      <w:r w:rsidRPr="00BA04C6">
        <w:t xml:space="preserve"> заявок</w:t>
      </w:r>
      <w:r w:rsidR="003A3DF2" w:rsidRPr="00FC0CA5">
        <w:t xml:space="preserve"> при проведении закупки </w:t>
      </w:r>
      <w:r w:rsidR="00830E3D" w:rsidRPr="00BA04C6">
        <w:t>в бумажной форме</w:t>
      </w:r>
      <w:bookmarkEnd w:id="273"/>
    </w:p>
    <w:p w14:paraId="08D78855" w14:textId="122B904C" w:rsidR="00E06E14" w:rsidRDefault="00E0729F" w:rsidP="00E0729F">
      <w:pPr>
        <w:pStyle w:val="a0"/>
        <w:numPr>
          <w:ilvl w:val="3"/>
          <w:numId w:val="4"/>
        </w:numPr>
        <w:tabs>
          <w:tab w:val="left" w:pos="1134"/>
        </w:tabs>
      </w:pPr>
      <w:r>
        <w:t>П</w:t>
      </w:r>
      <w:r w:rsidRPr="00E0729F">
        <w:t>одача и прием заявок производится в печатном виде (на бумажном носителе) по адресу</w:t>
      </w:r>
      <w:r w:rsidR="006B5A66">
        <w:t xml:space="preserve"> Организатора</w:t>
      </w:r>
      <w:r w:rsidRPr="00E0729F">
        <w:t xml:space="preserve">, </w:t>
      </w:r>
      <w:r>
        <w:t>указанному</w:t>
      </w:r>
      <w:r w:rsidRPr="00E0729F">
        <w:t xml:space="preserve"> в </w:t>
      </w:r>
      <w:r w:rsidRPr="006A292F">
        <w:t xml:space="preserve">пункте </w:t>
      </w:r>
      <w:r w:rsidRPr="006A292F">
        <w:fldChar w:fldCharType="begin"/>
      </w:r>
      <w:r w:rsidRPr="00BA04C6">
        <w:instrText xml:space="preserve"> REF _Ref513811076 \r \h  \* MERGEFORMAT </w:instrText>
      </w:r>
      <w:r w:rsidRPr="006A292F">
        <w:fldChar w:fldCharType="separate"/>
      </w:r>
      <w:r w:rsidR="00E66332">
        <w:t>1.2.17</w:t>
      </w:r>
      <w:r w:rsidRPr="006A292F">
        <w:fldChar w:fldCharType="end"/>
      </w:r>
      <w:r w:rsidRPr="00E0729F">
        <w:t xml:space="preserve">. </w:t>
      </w:r>
    </w:p>
    <w:p w14:paraId="33CE9386" w14:textId="2E4282D1" w:rsidR="00E0729F" w:rsidRPr="00FC0CA5" w:rsidRDefault="00163537" w:rsidP="00E0729F">
      <w:pPr>
        <w:pStyle w:val="a0"/>
        <w:numPr>
          <w:ilvl w:val="3"/>
          <w:numId w:val="4"/>
        </w:numPr>
        <w:tabs>
          <w:tab w:val="left" w:pos="1134"/>
        </w:tabs>
      </w:pPr>
      <w:bookmarkStart w:id="274" w:name="_Ref514647745"/>
      <w:r>
        <w:t>О</w:t>
      </w:r>
      <w:r w:rsidRPr="00163537">
        <w:t>ригинал заявки</w:t>
      </w:r>
      <w:r>
        <w:t xml:space="preserve"> и ее копи</w:t>
      </w:r>
      <w:r w:rsidRPr="00163537">
        <w:t xml:space="preserve">и </w:t>
      </w:r>
      <w:r w:rsidR="00E0729F" w:rsidRPr="00E0729F">
        <w:t>должны быть поданы в запечатанн</w:t>
      </w:r>
      <w:r>
        <w:t>ом</w:t>
      </w:r>
      <w:r w:rsidR="00E0729F" w:rsidRPr="00E0729F">
        <w:t xml:space="preserve"> конверт</w:t>
      </w:r>
      <w:r>
        <w:t>е</w:t>
      </w:r>
      <w:r w:rsidR="00E0729F" w:rsidRPr="00E0729F">
        <w:t xml:space="preserve"> (под «конвертом» понимается любая упаковка, надежно закрывающая содержимое: конверт, ящик, мешок и т.д.), оформленн</w:t>
      </w:r>
      <w:r>
        <w:t>ом</w:t>
      </w:r>
      <w:r w:rsidR="00E0729F" w:rsidRPr="00E0729F">
        <w:t xml:space="preserve"> в соответствии с требованиями </w:t>
      </w:r>
      <w:r w:rsidR="0013520B">
        <w:t xml:space="preserve">настоящего подраздела </w:t>
      </w:r>
      <w:r w:rsidR="00E0729F" w:rsidRPr="00E0729F">
        <w:t xml:space="preserve">и исключающих возможность ознакомления с их содержимым до </w:t>
      </w:r>
      <w:r w:rsidR="00A051F0">
        <w:t>окончания сроков подачи заявок</w:t>
      </w:r>
      <w:r w:rsidR="00E0729F" w:rsidRPr="00E0729F">
        <w:t>.</w:t>
      </w:r>
      <w:bookmarkEnd w:id="274"/>
    </w:p>
    <w:p w14:paraId="4DC5DFA0" w14:textId="074C337E" w:rsidR="004145E0" w:rsidRPr="00163537" w:rsidRDefault="00163537" w:rsidP="001F7B98">
      <w:pPr>
        <w:pStyle w:val="a0"/>
        <w:numPr>
          <w:ilvl w:val="3"/>
          <w:numId w:val="4"/>
        </w:numPr>
        <w:tabs>
          <w:tab w:val="left" w:pos="1134"/>
        </w:tabs>
      </w:pPr>
      <w:bookmarkStart w:id="275" w:name="_Ref56226704"/>
      <w:bookmarkStart w:id="276" w:name="_Ref389745799"/>
      <w:r>
        <w:t xml:space="preserve">На внешнем </w:t>
      </w:r>
      <w:r w:rsidR="004145E0" w:rsidRPr="00163537">
        <w:t>конверт</w:t>
      </w:r>
      <w:r>
        <w:t>е</w:t>
      </w:r>
      <w:r w:rsidR="004145E0" w:rsidRPr="00163537">
        <w:t xml:space="preserve"> с</w:t>
      </w:r>
      <w:r>
        <w:t xml:space="preserve"> заявкой</w:t>
      </w:r>
      <w:r w:rsidR="004145E0" w:rsidRPr="00163537">
        <w:t xml:space="preserve"> указывается следующая информация:</w:t>
      </w:r>
      <w:bookmarkEnd w:id="275"/>
      <w:bookmarkEnd w:id="276"/>
    </w:p>
    <w:p w14:paraId="3B20CF8C" w14:textId="641A8486" w:rsidR="004145E0" w:rsidRPr="006A292F" w:rsidRDefault="004145E0" w:rsidP="006A292F">
      <w:pPr>
        <w:pStyle w:val="a1"/>
        <w:tabs>
          <w:tab w:val="clear" w:pos="5104"/>
          <w:tab w:val="num" w:pos="1844"/>
        </w:tabs>
        <w:ind w:left="1844"/>
      </w:pPr>
      <w:r w:rsidRPr="006A292F">
        <w:t xml:space="preserve">наименование Организатора </w:t>
      </w:r>
      <w:r w:rsidR="00163537">
        <w:t xml:space="preserve">в соответствии с </w:t>
      </w:r>
      <w:r w:rsidRPr="006A292F">
        <w:t xml:space="preserve">пунктом </w:t>
      </w:r>
      <w:r w:rsidRPr="006A292F">
        <w:fldChar w:fldCharType="begin"/>
      </w:r>
      <w:r w:rsidRPr="00BA04C6">
        <w:instrText xml:space="preserve"> REF _Ref249842235 \r \h  \* MERGEFORMAT </w:instrText>
      </w:r>
      <w:r w:rsidRPr="006A292F">
        <w:fldChar w:fldCharType="separate"/>
      </w:r>
      <w:r w:rsidR="00E66332">
        <w:t>1.2.8</w:t>
      </w:r>
      <w:r w:rsidRPr="006A292F">
        <w:fldChar w:fldCharType="end"/>
      </w:r>
      <w:r w:rsidRPr="006A292F">
        <w:t>;</w:t>
      </w:r>
    </w:p>
    <w:p w14:paraId="74C70034" w14:textId="04DB7586" w:rsidR="004145E0" w:rsidRPr="006A292F" w:rsidRDefault="004145E0" w:rsidP="006A292F">
      <w:pPr>
        <w:pStyle w:val="a1"/>
        <w:tabs>
          <w:tab w:val="clear" w:pos="5104"/>
          <w:tab w:val="num" w:pos="1844"/>
        </w:tabs>
        <w:ind w:left="1844"/>
      </w:pPr>
      <w:r w:rsidRPr="006A292F">
        <w:t xml:space="preserve">место подачи заявки в соответствии с пунктом </w:t>
      </w:r>
      <w:r w:rsidR="004D76A1" w:rsidRPr="006A292F">
        <w:fldChar w:fldCharType="begin"/>
      </w:r>
      <w:r w:rsidR="004D76A1" w:rsidRPr="00BA04C6">
        <w:instrText xml:space="preserve"> REF _Ref513811076 \r \h </w:instrText>
      </w:r>
      <w:r w:rsidR="00316117" w:rsidRPr="00BA04C6">
        <w:instrText xml:space="preserve"> \* MERGEFORMAT </w:instrText>
      </w:r>
      <w:r w:rsidR="004D76A1" w:rsidRPr="006A292F">
        <w:fldChar w:fldCharType="separate"/>
      </w:r>
      <w:r w:rsidR="00E66332">
        <w:t>1.2.17</w:t>
      </w:r>
      <w:r w:rsidR="004D76A1" w:rsidRPr="006A292F">
        <w:fldChar w:fldCharType="end"/>
      </w:r>
      <w:r w:rsidRPr="006A292F">
        <w:t>;</w:t>
      </w:r>
    </w:p>
    <w:p w14:paraId="115FBCA3" w14:textId="729AE960" w:rsidR="004145E0" w:rsidRPr="006A292F" w:rsidRDefault="004145E0" w:rsidP="006A292F">
      <w:pPr>
        <w:pStyle w:val="a1"/>
        <w:tabs>
          <w:tab w:val="clear" w:pos="5104"/>
          <w:tab w:val="num" w:pos="1844"/>
        </w:tabs>
        <w:ind w:left="1844"/>
      </w:pPr>
      <w:r w:rsidRPr="006A292F">
        <w:t xml:space="preserve">номер лота и предмет Договора в соответствии с пунктом </w:t>
      </w:r>
      <w:r w:rsidRPr="006A292F">
        <w:fldChar w:fldCharType="begin"/>
      </w:r>
      <w:r w:rsidRPr="00BA04C6">
        <w:instrText xml:space="preserve"> REF _Ref249785568 \r \h  \* MERGEFORMAT </w:instrText>
      </w:r>
      <w:r w:rsidRPr="006A292F">
        <w:fldChar w:fldCharType="separate"/>
      </w:r>
      <w:r w:rsidR="00E66332">
        <w:t>1.2.2</w:t>
      </w:r>
      <w:r w:rsidRPr="006A292F">
        <w:fldChar w:fldCharType="end"/>
      </w:r>
      <w:r w:rsidRPr="006A292F">
        <w:t>;</w:t>
      </w:r>
    </w:p>
    <w:p w14:paraId="20D46281" w14:textId="33EAC991" w:rsidR="004145E0" w:rsidRPr="006A292F" w:rsidRDefault="004145E0" w:rsidP="006A292F">
      <w:pPr>
        <w:pStyle w:val="a1"/>
        <w:tabs>
          <w:tab w:val="clear" w:pos="5104"/>
          <w:tab w:val="num" w:pos="1844"/>
        </w:tabs>
        <w:ind w:left="1844"/>
      </w:pPr>
      <w:r w:rsidRPr="006A292F">
        <w:t xml:space="preserve">слова «Не вскрывать до </w:t>
      </w:r>
      <w:r w:rsidRPr="00AC3169">
        <w:rPr>
          <w:i/>
          <w:highlight w:val="lightGray"/>
          <w:shd w:val="clear" w:color="auto" w:fill="BFBFBF" w:themeFill="background1" w:themeFillShade="BF"/>
        </w:rPr>
        <w:t>[</w:t>
      </w:r>
      <w:r w:rsidRPr="00AC3169">
        <w:rPr>
          <w:rStyle w:val="af8"/>
          <w:b w:val="0"/>
          <w:highlight w:val="lightGray"/>
          <w:shd w:val="clear" w:color="auto" w:fill="BFBFBF" w:themeFill="background1" w:themeFillShade="BF"/>
        </w:rPr>
        <w:t>указ</w:t>
      </w:r>
      <w:r w:rsidR="002628B8" w:rsidRPr="00AC3169">
        <w:rPr>
          <w:rStyle w:val="af8"/>
          <w:b w:val="0"/>
          <w:highlight w:val="lightGray"/>
          <w:shd w:val="clear" w:color="auto" w:fill="BFBFBF" w:themeFill="background1" w:themeFillShade="BF"/>
        </w:rPr>
        <w:t>ывается</w:t>
      </w:r>
      <w:r w:rsidRPr="00AC3169">
        <w:rPr>
          <w:rStyle w:val="af8"/>
          <w:b w:val="0"/>
          <w:highlight w:val="lightGray"/>
          <w:shd w:val="clear" w:color="auto" w:fill="BFBFBF" w:themeFill="background1" w:themeFillShade="BF"/>
        </w:rPr>
        <w:t xml:space="preserve"> дат</w:t>
      </w:r>
      <w:r w:rsidR="002628B8" w:rsidRPr="00AC3169">
        <w:rPr>
          <w:rStyle w:val="af8"/>
          <w:b w:val="0"/>
          <w:highlight w:val="lightGray"/>
          <w:shd w:val="clear" w:color="auto" w:fill="BFBFBF" w:themeFill="background1" w:themeFillShade="BF"/>
        </w:rPr>
        <w:t>а</w:t>
      </w:r>
      <w:r w:rsidRPr="00AC3169">
        <w:rPr>
          <w:rStyle w:val="af8"/>
          <w:b w:val="0"/>
          <w:highlight w:val="lightGray"/>
          <w:shd w:val="clear" w:color="auto" w:fill="BFBFBF" w:themeFill="background1" w:themeFillShade="BF"/>
        </w:rPr>
        <w:t xml:space="preserve"> и время </w:t>
      </w:r>
      <w:r w:rsidR="002628B8" w:rsidRPr="00AC3169">
        <w:rPr>
          <w:rStyle w:val="af8"/>
          <w:b w:val="0"/>
          <w:highlight w:val="lightGray"/>
          <w:shd w:val="clear" w:color="auto" w:fill="BFBFBF" w:themeFill="background1" w:themeFillShade="BF"/>
        </w:rPr>
        <w:t>окончания срока подачи заявок</w:t>
      </w:r>
      <w:r w:rsidRPr="00AC3169">
        <w:rPr>
          <w:rStyle w:val="af8"/>
          <w:b w:val="0"/>
          <w:highlight w:val="lightGray"/>
          <w:shd w:val="clear" w:color="auto" w:fill="BFBFBF" w:themeFill="background1" w:themeFillShade="BF"/>
        </w:rPr>
        <w:t xml:space="preserve"> в соответствии с </w:t>
      </w:r>
      <w:r w:rsidR="002628B8" w:rsidRPr="00AC3169">
        <w:rPr>
          <w:rStyle w:val="af8"/>
          <w:b w:val="0"/>
          <w:highlight w:val="lightGray"/>
          <w:shd w:val="clear" w:color="auto" w:fill="BFBFBF" w:themeFill="background1" w:themeFillShade="BF"/>
        </w:rPr>
        <w:t xml:space="preserve">пунктом </w:t>
      </w:r>
      <w:r w:rsidR="002628B8" w:rsidRPr="00AC3169">
        <w:rPr>
          <w:rStyle w:val="af8"/>
          <w:b w:val="0"/>
          <w:highlight w:val="lightGray"/>
          <w:shd w:val="clear" w:color="auto" w:fill="BFBFBF" w:themeFill="background1" w:themeFillShade="BF"/>
        </w:rPr>
        <w:fldChar w:fldCharType="begin"/>
      </w:r>
      <w:r w:rsidR="002628B8" w:rsidRPr="00AC3169">
        <w:rPr>
          <w:rStyle w:val="af8"/>
          <w:b w:val="0"/>
          <w:highlight w:val="lightGray"/>
          <w:shd w:val="clear" w:color="auto" w:fill="BFBFBF" w:themeFill="background1" w:themeFillShade="BF"/>
        </w:rPr>
        <w:instrText xml:space="preserve"> REF _Ref389823218 \r \h  \* MERGEFORMAT </w:instrText>
      </w:r>
      <w:r w:rsidR="002628B8" w:rsidRPr="00AC3169">
        <w:rPr>
          <w:rStyle w:val="af8"/>
          <w:b w:val="0"/>
          <w:highlight w:val="lightGray"/>
          <w:shd w:val="clear" w:color="auto" w:fill="BFBFBF" w:themeFill="background1" w:themeFillShade="BF"/>
        </w:rPr>
      </w:r>
      <w:r w:rsidR="002628B8" w:rsidRPr="00AC3169">
        <w:rPr>
          <w:rStyle w:val="af8"/>
          <w:b w:val="0"/>
          <w:highlight w:val="lightGray"/>
          <w:shd w:val="clear" w:color="auto" w:fill="BFBFBF" w:themeFill="background1" w:themeFillShade="BF"/>
        </w:rPr>
        <w:fldChar w:fldCharType="separate"/>
      </w:r>
      <w:r w:rsidR="00E66332">
        <w:rPr>
          <w:rStyle w:val="af8"/>
          <w:b w:val="0"/>
          <w:highlight w:val="lightGray"/>
          <w:shd w:val="clear" w:color="auto" w:fill="BFBFBF" w:themeFill="background1" w:themeFillShade="BF"/>
        </w:rPr>
        <w:t>1.2.20</w:t>
      </w:r>
      <w:r w:rsidR="002628B8" w:rsidRPr="00AC3169">
        <w:rPr>
          <w:rStyle w:val="af8"/>
          <w:b w:val="0"/>
          <w:highlight w:val="lightGray"/>
          <w:shd w:val="clear" w:color="auto" w:fill="BFBFBF" w:themeFill="background1" w:themeFillShade="BF"/>
        </w:rPr>
        <w:fldChar w:fldCharType="end"/>
      </w:r>
      <w:r w:rsidRPr="00AC3169">
        <w:rPr>
          <w:i/>
          <w:highlight w:val="lightGray"/>
          <w:shd w:val="clear" w:color="auto" w:fill="BFBFBF" w:themeFill="background1" w:themeFillShade="BF"/>
        </w:rPr>
        <w:t>]</w:t>
      </w:r>
      <w:r w:rsidRPr="006A292F">
        <w:t>».</w:t>
      </w:r>
    </w:p>
    <w:p w14:paraId="68834FB7" w14:textId="28EF53EE" w:rsidR="004145E0" w:rsidRDefault="004145E0" w:rsidP="006A292F">
      <w:pPr>
        <w:pStyle w:val="a0"/>
        <w:numPr>
          <w:ilvl w:val="3"/>
          <w:numId w:val="4"/>
        </w:numPr>
        <w:tabs>
          <w:tab w:val="left" w:pos="1134"/>
        </w:tabs>
      </w:pPr>
      <w:bookmarkStart w:id="277" w:name="_Ref513815066"/>
      <w:bookmarkStart w:id="278" w:name="_Ref56221287"/>
      <w:r w:rsidRPr="006A292F">
        <w:lastRenderedPageBreak/>
        <w:t xml:space="preserve">Участникам рекомендуется предварительно (не менее чем за один </w:t>
      </w:r>
      <w:r w:rsidR="005D682C">
        <w:t xml:space="preserve">рабочий </w:t>
      </w:r>
      <w:r w:rsidRPr="006A292F">
        <w:t xml:space="preserve">день) связаться с </w:t>
      </w:r>
      <w:r w:rsidRPr="006A292F">
        <w:rPr>
          <w:bCs/>
        </w:rPr>
        <w:t>представител</w:t>
      </w:r>
      <w:r w:rsidR="005D682C">
        <w:rPr>
          <w:bCs/>
        </w:rPr>
        <w:t xml:space="preserve">ем Организатора, указанным в </w:t>
      </w:r>
      <w:r w:rsidRPr="006A292F">
        <w:rPr>
          <w:bCs/>
        </w:rPr>
        <w:t xml:space="preserve">пункте </w:t>
      </w:r>
      <w:r w:rsidRPr="006A292F">
        <w:rPr>
          <w:bCs/>
        </w:rPr>
        <w:fldChar w:fldCharType="begin"/>
      </w:r>
      <w:r w:rsidRPr="00BA04C6">
        <w:rPr>
          <w:bCs/>
        </w:rPr>
        <w:instrText xml:space="preserve"> REF _Ref384115792 \r \h  \* MERGEFORMAT </w:instrText>
      </w:r>
      <w:r w:rsidRPr="006A292F">
        <w:rPr>
          <w:bCs/>
        </w:rPr>
      </w:r>
      <w:r w:rsidRPr="006A292F">
        <w:rPr>
          <w:bCs/>
        </w:rPr>
        <w:fldChar w:fldCharType="separate"/>
      </w:r>
      <w:r w:rsidR="00E66332">
        <w:rPr>
          <w:bCs/>
        </w:rPr>
        <w:t>1.2.9</w:t>
      </w:r>
      <w:r w:rsidRPr="006A292F">
        <w:rPr>
          <w:bCs/>
        </w:rPr>
        <w:fldChar w:fldCharType="end"/>
      </w:r>
      <w:r w:rsidRPr="006A292F">
        <w:rPr>
          <w:bCs/>
        </w:rPr>
        <w:t xml:space="preserve">, направив письмо по электронной почте с указанием </w:t>
      </w:r>
      <w:r w:rsidR="005D682C">
        <w:rPr>
          <w:bCs/>
        </w:rPr>
        <w:t xml:space="preserve">предполагаемого </w:t>
      </w:r>
      <w:r w:rsidRPr="006A292F">
        <w:rPr>
          <w:bCs/>
        </w:rPr>
        <w:t xml:space="preserve">времени подачи заявки. </w:t>
      </w:r>
      <w:r w:rsidRPr="005D682C">
        <w:t>Заявка подается в рабочее время, пн.-чт. — с 9:30 до 17:00, пт. — с 9.30 до 15:30 по местному времени Организатора.</w:t>
      </w:r>
      <w:r w:rsidRPr="006A292F">
        <w:t xml:space="preserve"> В случае направления заявки через курьерскую службу рекомендуется уведомить курьера о настоящем порядке доставки заявки.</w:t>
      </w:r>
      <w:bookmarkEnd w:id="277"/>
    </w:p>
    <w:p w14:paraId="75F69B5F" w14:textId="5EA0BC93" w:rsidR="008D07EB" w:rsidRPr="006A292F" w:rsidRDefault="008D07EB" w:rsidP="006A292F">
      <w:pPr>
        <w:pStyle w:val="a0"/>
        <w:numPr>
          <w:ilvl w:val="3"/>
          <w:numId w:val="4"/>
        </w:numPr>
        <w:tabs>
          <w:tab w:val="left" w:pos="1134"/>
        </w:tabs>
      </w:pPr>
      <w:r w:rsidRPr="008D07EB">
        <w:t>Каждый конверт с заявкой, поступивший в установленный срок, регистрируется Организатором в журнале регистрации поступивших конвертов с заявками, с указанием даты и времени поступления.</w:t>
      </w:r>
      <w:r>
        <w:t xml:space="preserve"> </w:t>
      </w:r>
      <w:r w:rsidRPr="008D07EB">
        <w:t xml:space="preserve">Отказ в приеме и регистрации конверта с заявкой, </w:t>
      </w:r>
      <w:r w:rsidR="00542290">
        <w:t xml:space="preserve">а также </w:t>
      </w:r>
      <w:r w:rsidRPr="008D07EB">
        <w:t xml:space="preserve">предъявление </w:t>
      </w:r>
      <w:r w:rsidR="00542290">
        <w:t xml:space="preserve">со стороны Организатора </w:t>
      </w:r>
      <w:r w:rsidRPr="008D07EB">
        <w:t>требований указать или предоставить сведения об Участнике, от имени которого подается заявка, не допускаются.</w:t>
      </w:r>
    </w:p>
    <w:bookmarkEnd w:id="278"/>
    <w:p w14:paraId="0927B5B7" w14:textId="01055896" w:rsidR="004145E0" w:rsidRPr="00BA04C6" w:rsidRDefault="008D07EB" w:rsidP="00B95426">
      <w:pPr>
        <w:pStyle w:val="a0"/>
        <w:numPr>
          <w:ilvl w:val="3"/>
          <w:numId w:val="4"/>
        </w:numPr>
        <w:tabs>
          <w:tab w:val="left" w:pos="1134"/>
        </w:tabs>
      </w:pPr>
      <w:r>
        <w:t>П</w:t>
      </w:r>
      <w:r w:rsidRPr="008D07EB">
        <w:t xml:space="preserve">о </w:t>
      </w:r>
      <w:r>
        <w:t>запросу</w:t>
      </w:r>
      <w:r w:rsidRPr="008D07EB">
        <w:t xml:space="preserve"> лица, доставившего конверт с заявкой,</w:t>
      </w:r>
      <w:r w:rsidRPr="006A292F">
        <w:t xml:space="preserve"> </w:t>
      </w:r>
      <w:r w:rsidR="004145E0" w:rsidRPr="006A292F">
        <w:t>Организатор выдает расписку о его получении с указанием даты и времени получения. В случае если конверт с заявкой не запечатан или запечатан ненадлежащим образом (с нарушением условий, указанных в п</w:t>
      </w:r>
      <w:r w:rsidR="002A0AC2">
        <w:t>одпунктах</w:t>
      </w:r>
      <w:r w:rsidR="004145E0" w:rsidRPr="006A292F">
        <w:t xml:space="preserve"> </w:t>
      </w:r>
      <w:r w:rsidR="005D682C">
        <w:fldChar w:fldCharType="begin"/>
      </w:r>
      <w:r w:rsidR="005D682C">
        <w:instrText xml:space="preserve"> REF _Ref514647745 \r \h </w:instrText>
      </w:r>
      <w:r w:rsidR="005D682C">
        <w:fldChar w:fldCharType="separate"/>
      </w:r>
      <w:r w:rsidR="00E66332">
        <w:t>4.6.3.2</w:t>
      </w:r>
      <w:r w:rsidR="005D682C">
        <w:fldChar w:fldCharType="end"/>
      </w:r>
      <w:r w:rsidR="004145E0" w:rsidRPr="006A292F">
        <w:t xml:space="preserve"> </w:t>
      </w:r>
      <w:r w:rsidR="009857EE">
        <w:t xml:space="preserve">– </w:t>
      </w:r>
      <w:r w:rsidR="004145E0" w:rsidRPr="006A292F">
        <w:fldChar w:fldCharType="begin"/>
      </w:r>
      <w:r w:rsidR="004145E0" w:rsidRPr="00BA04C6">
        <w:instrText xml:space="preserve"> REF _Ref389745799 \w \h </w:instrText>
      </w:r>
      <w:r w:rsidR="00316117" w:rsidRPr="00BA04C6">
        <w:instrText xml:space="preserve"> \* MERGEFORMAT </w:instrText>
      </w:r>
      <w:r w:rsidR="004145E0" w:rsidRPr="006A292F">
        <w:fldChar w:fldCharType="separate"/>
      </w:r>
      <w:r w:rsidR="00E66332">
        <w:t>4.6.3.3</w:t>
      </w:r>
      <w:r w:rsidR="004145E0" w:rsidRPr="006A292F">
        <w:fldChar w:fldCharType="end"/>
      </w:r>
      <w:r w:rsidR="004145E0" w:rsidRPr="006A292F">
        <w:t>), в расписке делается соответствующая пометка.</w:t>
      </w:r>
    </w:p>
    <w:p w14:paraId="618686B8" w14:textId="77777777" w:rsidR="008626DB" w:rsidRPr="00D25F7D" w:rsidRDefault="008626DB" w:rsidP="008626DB">
      <w:pPr>
        <w:pStyle w:val="2"/>
        <w:ind w:left="1134"/>
        <w:rPr>
          <w:sz w:val="28"/>
        </w:rPr>
      </w:pPr>
      <w:bookmarkStart w:id="279" w:name="_Toc452451041"/>
      <w:bookmarkStart w:id="280" w:name="_Toc453146057"/>
      <w:bookmarkStart w:id="281" w:name="_Toc453230001"/>
      <w:bookmarkStart w:id="282" w:name="_Ref56251474"/>
      <w:bookmarkStart w:id="283" w:name="_Toc57314665"/>
      <w:bookmarkStart w:id="284" w:name="_Toc69728979"/>
      <w:bookmarkStart w:id="285" w:name="_Toc1149405"/>
      <w:bookmarkStart w:id="286" w:name="_Toc512721009"/>
      <w:bookmarkStart w:id="287" w:name="_Ref55280448"/>
      <w:bookmarkStart w:id="288" w:name="_Toc55285352"/>
      <w:bookmarkStart w:id="289" w:name="_Toc55305384"/>
      <w:bookmarkStart w:id="290" w:name="_Toc57314655"/>
      <w:bookmarkStart w:id="291" w:name="_Toc69728969"/>
      <w:bookmarkEnd w:id="267"/>
      <w:bookmarkEnd w:id="268"/>
      <w:bookmarkEnd w:id="269"/>
      <w:bookmarkEnd w:id="270"/>
      <w:bookmarkEnd w:id="271"/>
      <w:bookmarkEnd w:id="272"/>
      <w:bookmarkEnd w:id="279"/>
      <w:bookmarkEnd w:id="280"/>
      <w:bookmarkEnd w:id="281"/>
      <w:r w:rsidRPr="00D25F7D">
        <w:rPr>
          <w:sz w:val="28"/>
        </w:rPr>
        <w:t>Изменение и отзыв заявок</w:t>
      </w:r>
      <w:bookmarkEnd w:id="282"/>
      <w:bookmarkEnd w:id="283"/>
      <w:bookmarkEnd w:id="284"/>
      <w:bookmarkEnd w:id="285"/>
    </w:p>
    <w:p w14:paraId="00EB3476" w14:textId="17B7626C" w:rsidR="008626DB" w:rsidRDefault="008626DB" w:rsidP="008626DB">
      <w:pPr>
        <w:pStyle w:val="a"/>
      </w:pPr>
      <w:r w:rsidRPr="008C0DD3">
        <w:t xml:space="preserve">Участник вправе изменить или отозвать поданную </w:t>
      </w:r>
      <w:r w:rsidR="0027574A">
        <w:t xml:space="preserve">им ранее </w:t>
      </w:r>
      <w:r w:rsidRPr="008C0DD3">
        <w:t xml:space="preserve">заявку до </w:t>
      </w:r>
      <w:r w:rsidR="00E03285">
        <w:t xml:space="preserve">момента </w:t>
      </w:r>
      <w:r w:rsidR="00B67051">
        <w:t xml:space="preserve">окончания </w:t>
      </w:r>
      <w:r w:rsidRPr="008C0DD3">
        <w:t>ср</w:t>
      </w:r>
      <w:r w:rsidR="00C44BC1">
        <w:t xml:space="preserve">ока </w:t>
      </w:r>
      <w:r w:rsidR="00B67051">
        <w:t>подачи</w:t>
      </w:r>
      <w:r w:rsidR="00C44BC1">
        <w:t xml:space="preserve"> заявок (</w:t>
      </w:r>
      <w:r w:rsidRPr="008C0DD3">
        <w:t xml:space="preserve">пункт </w:t>
      </w:r>
      <w:r w:rsidRPr="008C0DD3">
        <w:fldChar w:fldCharType="begin"/>
      </w:r>
      <w:r w:rsidRPr="00BA04C6">
        <w:instrText xml:space="preserve"> REF _Ref389823218 \r \h  \* MERGEFORMAT </w:instrText>
      </w:r>
      <w:r w:rsidRPr="008C0DD3">
        <w:fldChar w:fldCharType="separate"/>
      </w:r>
      <w:r w:rsidR="00E66332">
        <w:t>1.2.20</w:t>
      </w:r>
      <w:r w:rsidRPr="008C0DD3">
        <w:fldChar w:fldCharType="end"/>
      </w:r>
      <w:r w:rsidRPr="008C0DD3">
        <w:t xml:space="preserve">), в указанном </w:t>
      </w:r>
      <w:r w:rsidR="00C44BC1">
        <w:t>ниже</w:t>
      </w:r>
      <w:r w:rsidRPr="008C0DD3">
        <w:t xml:space="preserve"> порядке. </w:t>
      </w:r>
      <w:r w:rsidR="00B67051" w:rsidRPr="00B67051">
        <w:t xml:space="preserve">После окончания срока подачи заявок внесение изменений в заявку не допускается, кроме случаев, прямо предусмотренных </w:t>
      </w:r>
      <w:r w:rsidR="00B67051">
        <w:t>Д</w:t>
      </w:r>
      <w:r w:rsidR="00B67051" w:rsidRPr="00B67051">
        <w:t>окументацией о закупке.</w:t>
      </w:r>
    </w:p>
    <w:p w14:paraId="6C3DB216" w14:textId="77777777" w:rsidR="005B3A53" w:rsidRDefault="005B3A53" w:rsidP="005B3A53">
      <w:pPr>
        <w:pStyle w:val="a"/>
      </w:pPr>
      <w:r w:rsidRPr="00B67051">
        <w:t>Отзыв Участником ранее поданной заявки является отказом от участия в закупке, отозванные заявки не рассматриваются</w:t>
      </w:r>
      <w:r>
        <w:t xml:space="preserve"> Организатором.</w:t>
      </w:r>
    </w:p>
    <w:p w14:paraId="42FCF3CA" w14:textId="4AD8F302" w:rsidR="00B67051" w:rsidRDefault="00B67051" w:rsidP="008626DB">
      <w:pPr>
        <w:pStyle w:val="a"/>
      </w:pPr>
      <w:r w:rsidRPr="00B67051">
        <w:t xml:space="preserve">Изменение и отзыв Участником ранее поданной заявки </w:t>
      </w:r>
      <w:r w:rsidRPr="00BA04C6">
        <w:t>оформ</w:t>
      </w:r>
      <w:r>
        <w:t>ляются</w:t>
      </w:r>
      <w:r w:rsidRPr="00BA04C6">
        <w:t xml:space="preserve"> в соответствии с </w:t>
      </w:r>
      <w:r>
        <w:t>требованиями пункта</w:t>
      </w:r>
      <w:r w:rsidRPr="00BA04C6">
        <w:t xml:space="preserve"> </w:t>
      </w:r>
      <w:r w:rsidRPr="008C0DD3">
        <w:fldChar w:fldCharType="begin"/>
      </w:r>
      <w:r w:rsidRPr="00BA04C6">
        <w:instrText xml:space="preserve"> REF _Ref56229154 \r \h  \* MERGEFORMAT </w:instrText>
      </w:r>
      <w:r w:rsidRPr="008C0DD3">
        <w:fldChar w:fldCharType="separate"/>
      </w:r>
      <w:r w:rsidR="00E66332">
        <w:t>4.5.1</w:t>
      </w:r>
      <w:r w:rsidRPr="008C0DD3">
        <w:fldChar w:fldCharType="end"/>
      </w:r>
      <w:r>
        <w:t xml:space="preserve"> и </w:t>
      </w:r>
      <w:r w:rsidRPr="00B67051">
        <w:t>осуществляется в порядке, аналогичном порядку подачи и приема заявок, установленному в подразделе </w:t>
      </w:r>
      <w:r w:rsidRPr="00B67051">
        <w:fldChar w:fldCharType="begin"/>
      </w:r>
      <w:r w:rsidRPr="00B67051">
        <w:instrText xml:space="preserve"> REF _Ref514649217 \r \h  \* MERGEFORMAT </w:instrText>
      </w:r>
      <w:r w:rsidRPr="00B67051">
        <w:fldChar w:fldCharType="separate"/>
      </w:r>
      <w:r w:rsidR="00E66332">
        <w:t>4.6</w:t>
      </w:r>
      <w:r w:rsidRPr="00B67051">
        <w:fldChar w:fldCharType="end"/>
      </w:r>
      <w:r w:rsidR="005B3A53">
        <w:t>.</w:t>
      </w:r>
    </w:p>
    <w:p w14:paraId="41D2BFC4" w14:textId="282E0BA5" w:rsidR="005B3A53" w:rsidRDefault="005B3A53" w:rsidP="008626DB">
      <w:pPr>
        <w:pStyle w:val="a"/>
      </w:pPr>
      <w:r w:rsidRPr="008C0DD3">
        <w:t>При проведении закупки с использованием ЭТП изменения и отзыв</w:t>
      </w:r>
      <w:r>
        <w:t xml:space="preserve"> заяв</w:t>
      </w:r>
      <w:r w:rsidRPr="008C0DD3">
        <w:t>к</w:t>
      </w:r>
      <w:r>
        <w:t>и</w:t>
      </w:r>
      <w:r w:rsidRPr="008C0DD3">
        <w:t xml:space="preserve"> </w:t>
      </w:r>
      <w:r>
        <w:t>осуществляется посредством функционал</w:t>
      </w:r>
      <w:r w:rsidR="005D6640">
        <w:t>а</w:t>
      </w:r>
      <w:r w:rsidRPr="008C0DD3">
        <w:t xml:space="preserve"> ЭТП</w:t>
      </w:r>
      <w:r>
        <w:t xml:space="preserve">, а подробный порядок </w:t>
      </w:r>
      <w:r w:rsidRPr="008C0DD3">
        <w:t xml:space="preserve">определяется Регламентом </w:t>
      </w:r>
      <w:r>
        <w:t>ЭТП</w:t>
      </w:r>
      <w:r w:rsidRPr="008C0DD3">
        <w:t>.</w:t>
      </w:r>
    </w:p>
    <w:p w14:paraId="24A32A8B" w14:textId="43288356" w:rsidR="005B3A53" w:rsidRPr="00BA04C6" w:rsidRDefault="005B3A53" w:rsidP="005B3A53">
      <w:pPr>
        <w:pStyle w:val="a"/>
      </w:pPr>
      <w:r w:rsidRPr="00BA04C6">
        <w:t xml:space="preserve">В случае если </w:t>
      </w:r>
      <w:r>
        <w:t>закупка</w:t>
      </w:r>
      <w:r w:rsidRPr="00BA04C6">
        <w:t xml:space="preserve"> проводится способом «открытый </w:t>
      </w:r>
      <w:r w:rsidR="005925F6">
        <w:t>аукцион</w:t>
      </w:r>
      <w:r w:rsidRPr="00BA04C6">
        <w:t xml:space="preserve">» или «закрытый </w:t>
      </w:r>
      <w:r w:rsidR="005925F6">
        <w:t>аукцион</w:t>
      </w:r>
      <w:r w:rsidRPr="00BA04C6">
        <w:t xml:space="preserve">» (в бумажной форме), </w:t>
      </w:r>
      <w:r>
        <w:t>применяются следующие</w:t>
      </w:r>
      <w:r w:rsidRPr="00BA04C6">
        <w:t xml:space="preserve"> услови</w:t>
      </w:r>
      <w:r>
        <w:t>я</w:t>
      </w:r>
      <w:r w:rsidRPr="00BA04C6">
        <w:t>:</w:t>
      </w:r>
    </w:p>
    <w:p w14:paraId="48597593" w14:textId="14E7A855" w:rsidR="005B3A53" w:rsidRPr="00B67051" w:rsidRDefault="005B3A53" w:rsidP="005B3A53">
      <w:pPr>
        <w:pStyle w:val="a0"/>
        <w:numPr>
          <w:ilvl w:val="3"/>
          <w:numId w:val="4"/>
        </w:numPr>
        <w:tabs>
          <w:tab w:val="left" w:pos="1134"/>
        </w:tabs>
      </w:pPr>
      <w:r>
        <w:t>Для</w:t>
      </w:r>
      <w:r w:rsidRPr="00BA04C6">
        <w:t xml:space="preserve"> отзыв</w:t>
      </w:r>
      <w:r>
        <w:t>а</w:t>
      </w:r>
      <w:r w:rsidRPr="00BA04C6">
        <w:t xml:space="preserve"> заявки Участник должен направить Организатору соответствующее </w:t>
      </w:r>
      <w:r w:rsidR="005F5E53">
        <w:t xml:space="preserve">письменное </w:t>
      </w:r>
      <w:r w:rsidRPr="00BA04C6">
        <w:t>обращение на бланке Участника</w:t>
      </w:r>
      <w:r>
        <w:t xml:space="preserve"> </w:t>
      </w:r>
      <w:r w:rsidRPr="008C0DD3">
        <w:t>в одном экземпляре (без копий)</w:t>
      </w:r>
      <w:r w:rsidRPr="00BA04C6">
        <w:t>.</w:t>
      </w:r>
      <w:r w:rsidR="00D7515F">
        <w:t xml:space="preserve"> </w:t>
      </w:r>
      <w:r w:rsidR="00D7515F" w:rsidRPr="00D7515F">
        <w:t>При этом ранее полученная заявка возвращается Участнику (за его счет), в случае соответствующего запроса от Участника.</w:t>
      </w:r>
    </w:p>
    <w:p w14:paraId="5A4850C2" w14:textId="2FC85562" w:rsidR="008626DB" w:rsidRPr="00C81B62" w:rsidRDefault="005B3A53" w:rsidP="001F7B98">
      <w:pPr>
        <w:pStyle w:val="a0"/>
        <w:numPr>
          <w:ilvl w:val="3"/>
          <w:numId w:val="4"/>
        </w:numPr>
        <w:tabs>
          <w:tab w:val="left" w:pos="1134"/>
        </w:tabs>
      </w:pPr>
      <w:r w:rsidRPr="00C81B62">
        <w:t>Для</w:t>
      </w:r>
      <w:r w:rsidR="00A12507" w:rsidRPr="00C81B62">
        <w:t xml:space="preserve"> изменения заявки Участник должен подготовить </w:t>
      </w:r>
      <w:r w:rsidR="008626DB" w:rsidRPr="00C81B62">
        <w:t>следующие документы:</w:t>
      </w:r>
    </w:p>
    <w:p w14:paraId="234EFDAB" w14:textId="60B2F766" w:rsidR="008626DB" w:rsidRPr="008C0DD3" w:rsidRDefault="005F5E53" w:rsidP="008626DB">
      <w:pPr>
        <w:pStyle w:val="a1"/>
        <w:tabs>
          <w:tab w:val="clear" w:pos="5104"/>
          <w:tab w:val="num" w:pos="1844"/>
        </w:tabs>
        <w:ind w:left="1844"/>
      </w:pPr>
      <w:r>
        <w:t xml:space="preserve">письменное </w:t>
      </w:r>
      <w:r w:rsidR="008626DB" w:rsidRPr="008C0DD3">
        <w:t>обращение к Организатору с просьбой об изменении заявки на бланке Участника;</w:t>
      </w:r>
    </w:p>
    <w:p w14:paraId="28664A3C" w14:textId="77777777" w:rsidR="008626DB" w:rsidRPr="008C0DD3" w:rsidRDefault="008626DB" w:rsidP="008626DB">
      <w:pPr>
        <w:pStyle w:val="a1"/>
        <w:tabs>
          <w:tab w:val="clear" w:pos="5104"/>
          <w:tab w:val="num" w:pos="1844"/>
        </w:tabs>
        <w:ind w:left="1844"/>
      </w:pPr>
      <w:r w:rsidRPr="008C0DD3">
        <w:t>перечень изменений в заявке с указанием документов первоначальной заявки, которых данные изменения касаются;</w:t>
      </w:r>
    </w:p>
    <w:p w14:paraId="773AB3B7" w14:textId="31F67E2E" w:rsidR="008626DB" w:rsidRDefault="008626DB" w:rsidP="008626DB">
      <w:pPr>
        <w:pStyle w:val="a1"/>
        <w:tabs>
          <w:tab w:val="clear" w:pos="5104"/>
          <w:tab w:val="num" w:pos="1844"/>
        </w:tabs>
        <w:ind w:left="1844"/>
      </w:pPr>
      <w:r w:rsidRPr="008C0DD3">
        <w:lastRenderedPageBreak/>
        <w:t>новые версии документов, которые изменяются</w:t>
      </w:r>
      <w:r w:rsidR="00C81B62">
        <w:t>;</w:t>
      </w:r>
    </w:p>
    <w:p w14:paraId="19C1FCAF" w14:textId="01A02FD4" w:rsidR="00AC56A6" w:rsidRPr="008C0DD3" w:rsidRDefault="00AC56A6" w:rsidP="008626DB">
      <w:pPr>
        <w:pStyle w:val="a1"/>
        <w:tabs>
          <w:tab w:val="clear" w:pos="5104"/>
          <w:tab w:val="num" w:pos="1844"/>
        </w:tabs>
        <w:ind w:left="1844"/>
      </w:pPr>
      <w:r w:rsidRPr="008C0DD3">
        <w:t xml:space="preserve">копии </w:t>
      </w:r>
      <w:r w:rsidR="00171359">
        <w:t>такого</w:t>
      </w:r>
      <w:r w:rsidRPr="008C0DD3">
        <w:t xml:space="preserve"> обращени</w:t>
      </w:r>
      <w:r w:rsidR="005B3A53">
        <w:t>я</w:t>
      </w:r>
      <w:r w:rsidRPr="008C0DD3">
        <w:t xml:space="preserve"> и прилагаемых документов</w:t>
      </w:r>
      <w:r w:rsidR="00C81B62">
        <w:t xml:space="preserve"> в соответствии с требованиями Документации о закупке к количеству и порядку предоставляемых копий.</w:t>
      </w:r>
    </w:p>
    <w:p w14:paraId="220D5E1B" w14:textId="393E34E3" w:rsidR="008626DB" w:rsidRPr="00BA04C6" w:rsidRDefault="00C81B62" w:rsidP="00314D85">
      <w:pPr>
        <w:pStyle w:val="a0"/>
      </w:pPr>
      <w:r w:rsidRPr="008C0DD3">
        <w:t xml:space="preserve">Обращение об изменении или отзыве заявки вместе со всеми </w:t>
      </w:r>
      <w:r w:rsidR="00314D85" w:rsidRPr="00314D85">
        <w:t xml:space="preserve">приложенными </w:t>
      </w:r>
      <w:r w:rsidRPr="008C0DD3">
        <w:t>документами и их копиями до</w:t>
      </w:r>
      <w:r>
        <w:t>лжно быть запечатано в конверт</w:t>
      </w:r>
      <w:r w:rsidR="00171359">
        <w:t xml:space="preserve"> с нанесением на него</w:t>
      </w:r>
      <w:r w:rsidRPr="008C0DD3">
        <w:t xml:space="preserve"> маркировк</w:t>
      </w:r>
      <w:r w:rsidR="00171359">
        <w:t>и</w:t>
      </w:r>
      <w:r w:rsidRPr="008C0DD3">
        <w:t xml:space="preserve"> «Изменение заявки» или «Отзыв заявки».</w:t>
      </w:r>
    </w:p>
    <w:p w14:paraId="65EDBC7B" w14:textId="39902516" w:rsidR="00705C0F" w:rsidRDefault="00705C0F" w:rsidP="008C0DD3">
      <w:pPr>
        <w:pStyle w:val="2"/>
        <w:ind w:left="1134"/>
        <w:rPr>
          <w:sz w:val="28"/>
        </w:rPr>
      </w:pPr>
      <w:bookmarkStart w:id="292" w:name="_Toc516980508"/>
      <w:bookmarkStart w:id="293" w:name="_Ref514806490"/>
      <w:bookmarkStart w:id="294" w:name="_Toc1149406"/>
      <w:bookmarkEnd w:id="292"/>
      <w:r w:rsidRPr="008C0DD3">
        <w:rPr>
          <w:sz w:val="28"/>
        </w:rPr>
        <w:t>Вскрытие конвертов</w:t>
      </w:r>
      <w:bookmarkEnd w:id="286"/>
      <w:r w:rsidR="00882E33">
        <w:rPr>
          <w:sz w:val="28"/>
        </w:rPr>
        <w:t xml:space="preserve"> с заявками</w:t>
      </w:r>
      <w:bookmarkEnd w:id="293"/>
      <w:bookmarkEnd w:id="294"/>
    </w:p>
    <w:p w14:paraId="34302AC3" w14:textId="24DC78D7" w:rsidR="00CA76C4" w:rsidRPr="00BA04C6" w:rsidRDefault="00CA76C4" w:rsidP="00CA76C4">
      <w:pPr>
        <w:pStyle w:val="22"/>
      </w:pPr>
      <w:bookmarkStart w:id="295" w:name="_Toc1149407"/>
      <w:r>
        <w:t>О</w:t>
      </w:r>
      <w:r w:rsidRPr="00BA04C6">
        <w:t>ткрытие доступа к заявкам при проведении закупки с использованием ЭТП</w:t>
      </w:r>
      <w:bookmarkEnd w:id="295"/>
    </w:p>
    <w:p w14:paraId="36E54672" w14:textId="1EEF297D" w:rsidR="00CA76C4" w:rsidRDefault="00CA76C4" w:rsidP="00CA76C4">
      <w:pPr>
        <w:pStyle w:val="a0"/>
        <w:numPr>
          <w:ilvl w:val="3"/>
          <w:numId w:val="4"/>
        </w:numPr>
        <w:tabs>
          <w:tab w:val="left" w:pos="1134"/>
        </w:tabs>
      </w:pPr>
      <w:bookmarkStart w:id="296" w:name="_Ref56221780"/>
      <w:bookmarkStart w:id="297" w:name="_Ref324334912"/>
      <w:r w:rsidRPr="00BA04C6">
        <w:t xml:space="preserve">Вскрытие поступивших электронных конвертов с заявками (открытие доступа к заявкам) </w:t>
      </w:r>
      <w:r w:rsidR="00DA721E">
        <w:t xml:space="preserve">не является публичным и </w:t>
      </w:r>
      <w:r w:rsidRPr="00BA04C6">
        <w:t xml:space="preserve">происходит автоматически в порядке, предусмотренном </w:t>
      </w:r>
      <w:r>
        <w:t>Р</w:t>
      </w:r>
      <w:r w:rsidRPr="00BA04C6">
        <w:t>егламентом ЭТП</w:t>
      </w:r>
      <w:r w:rsidR="00AA6C18">
        <w:t>,</w:t>
      </w:r>
      <w:r w:rsidRPr="00BA04C6">
        <w:t xml:space="preserve"> </w:t>
      </w:r>
      <w:r w:rsidR="00DC668D">
        <w:t xml:space="preserve">сразу после </w:t>
      </w:r>
      <w:r w:rsidR="00B104EA">
        <w:t>окончания</w:t>
      </w:r>
      <w:r w:rsidR="00DC668D">
        <w:t xml:space="preserve"> срока подачи заявок</w:t>
      </w:r>
      <w:r w:rsidRPr="00BA04C6">
        <w:t xml:space="preserve">, </w:t>
      </w:r>
      <w:r w:rsidR="00DC668D">
        <w:t xml:space="preserve">установленного </w:t>
      </w:r>
      <w:r w:rsidRPr="00BA04C6">
        <w:t xml:space="preserve">в пункте </w:t>
      </w:r>
      <w:r w:rsidR="00DC668D" w:rsidRPr="008C0DD3">
        <w:fldChar w:fldCharType="begin"/>
      </w:r>
      <w:r w:rsidR="00DC668D" w:rsidRPr="00BA04C6">
        <w:instrText xml:space="preserve"> REF _Ref389823218 \r \h  \* MERGEFORMAT </w:instrText>
      </w:r>
      <w:r w:rsidR="00DC668D" w:rsidRPr="008C0DD3">
        <w:fldChar w:fldCharType="separate"/>
      </w:r>
      <w:r w:rsidR="00E66332">
        <w:t>1.2.20</w:t>
      </w:r>
      <w:r w:rsidR="00DC668D" w:rsidRPr="008C0DD3">
        <w:fldChar w:fldCharType="end"/>
      </w:r>
      <w:r w:rsidRPr="008C0DD3">
        <w:t xml:space="preserve">. </w:t>
      </w:r>
    </w:p>
    <w:p w14:paraId="08EDDAE0" w14:textId="54916DF9" w:rsidR="00DA721E" w:rsidRPr="008C0DD3" w:rsidRDefault="00DA721E" w:rsidP="00CA76C4">
      <w:pPr>
        <w:pStyle w:val="a0"/>
        <w:numPr>
          <w:ilvl w:val="3"/>
          <w:numId w:val="4"/>
        </w:numPr>
        <w:tabs>
          <w:tab w:val="left" w:pos="1134"/>
        </w:tabs>
      </w:pPr>
      <w:r>
        <w:t xml:space="preserve">Оператор ЭТП </w:t>
      </w:r>
      <w:r w:rsidRPr="00DA721E">
        <w:t>предоставляет Организатору доступ одновременно ко всем поданным заявкам в полном объеме</w:t>
      </w:r>
      <w:r w:rsidR="00573FDE">
        <w:t>.</w:t>
      </w:r>
    </w:p>
    <w:p w14:paraId="06E2B247" w14:textId="460A2B05" w:rsidR="0061348F" w:rsidRDefault="00285EE8" w:rsidP="00CA76C4">
      <w:pPr>
        <w:pStyle w:val="a0"/>
        <w:numPr>
          <w:ilvl w:val="3"/>
          <w:numId w:val="4"/>
        </w:numPr>
        <w:tabs>
          <w:tab w:val="left" w:pos="1134"/>
        </w:tabs>
      </w:pPr>
      <w:r w:rsidRPr="00285EE8">
        <w:t xml:space="preserve">Порядок получения Участниками информации о поступивших заявках через ЭТП определяется </w:t>
      </w:r>
      <w:r w:rsidR="00571047">
        <w:t>Р</w:t>
      </w:r>
      <w:r w:rsidRPr="00285EE8">
        <w:t>егламентом ЭТП</w:t>
      </w:r>
      <w:r>
        <w:t>.</w:t>
      </w:r>
    </w:p>
    <w:p w14:paraId="53A4EF68" w14:textId="4A60F5F7" w:rsidR="00705C0F" w:rsidRPr="00FC0CA5" w:rsidRDefault="00705C0F" w:rsidP="00982C79">
      <w:pPr>
        <w:pStyle w:val="22"/>
      </w:pPr>
      <w:bookmarkStart w:id="298" w:name="_Toc516961304"/>
      <w:bookmarkStart w:id="299" w:name="_Toc516961450"/>
      <w:bookmarkStart w:id="300" w:name="_Toc516980511"/>
      <w:bookmarkStart w:id="301" w:name="_Toc516961305"/>
      <w:bookmarkStart w:id="302" w:name="_Toc516961451"/>
      <w:bookmarkStart w:id="303" w:name="_Toc516980512"/>
      <w:bookmarkStart w:id="304" w:name="_Toc516961306"/>
      <w:bookmarkStart w:id="305" w:name="_Toc516961452"/>
      <w:bookmarkStart w:id="306" w:name="_Toc516980513"/>
      <w:bookmarkStart w:id="307" w:name="_Toc516961307"/>
      <w:bookmarkStart w:id="308" w:name="_Toc516961453"/>
      <w:bookmarkStart w:id="309" w:name="_Toc516980514"/>
      <w:bookmarkStart w:id="310" w:name="_Toc516961308"/>
      <w:bookmarkStart w:id="311" w:name="_Toc516961454"/>
      <w:bookmarkStart w:id="312" w:name="_Toc516980515"/>
      <w:bookmarkStart w:id="313" w:name="_Toc516961309"/>
      <w:bookmarkStart w:id="314" w:name="_Toc516961455"/>
      <w:bookmarkStart w:id="315" w:name="_Toc516980516"/>
      <w:bookmarkStart w:id="316" w:name="_Toc516961310"/>
      <w:bookmarkStart w:id="317" w:name="_Toc516961456"/>
      <w:bookmarkStart w:id="318" w:name="_Toc516980517"/>
      <w:bookmarkStart w:id="319" w:name="_Toc516961311"/>
      <w:bookmarkStart w:id="320" w:name="_Toc516961457"/>
      <w:bookmarkStart w:id="321" w:name="_Toc516980518"/>
      <w:bookmarkStart w:id="322" w:name="_Toc1149408"/>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sidRPr="00FC0CA5">
        <w:t xml:space="preserve">Вскрытие </w:t>
      </w:r>
      <w:r w:rsidR="009B6154">
        <w:t xml:space="preserve">конвертов с </w:t>
      </w:r>
      <w:r w:rsidR="00CA76C4">
        <w:t>заявк</w:t>
      </w:r>
      <w:r w:rsidR="009B6154">
        <w:t>ами</w:t>
      </w:r>
      <w:r w:rsidRPr="00FC0CA5">
        <w:t xml:space="preserve"> при проведении закупки</w:t>
      </w:r>
      <w:r w:rsidR="001F7B98">
        <w:t xml:space="preserve"> способом «открытый </w:t>
      </w:r>
      <w:r w:rsidR="005925F6">
        <w:t>аукцион</w:t>
      </w:r>
      <w:r w:rsidR="001F7B98">
        <w:t>»</w:t>
      </w:r>
      <w:r w:rsidRPr="00FC0CA5">
        <w:t xml:space="preserve"> в бумажной форме</w:t>
      </w:r>
      <w:bookmarkEnd w:id="322"/>
    </w:p>
    <w:p w14:paraId="3D369508" w14:textId="1AA3896B" w:rsidR="00EF433C" w:rsidRDefault="00EF433C" w:rsidP="00EF433C">
      <w:pPr>
        <w:pStyle w:val="a0"/>
        <w:widowControl w:val="0"/>
        <w:numPr>
          <w:ilvl w:val="3"/>
          <w:numId w:val="4"/>
        </w:numPr>
        <w:tabs>
          <w:tab w:val="left" w:pos="1134"/>
        </w:tabs>
      </w:pPr>
      <w:r>
        <w:t>Публичная процедура в</w:t>
      </w:r>
      <w:r w:rsidR="00A5652F" w:rsidRPr="00A5652F">
        <w:t>скрыти</w:t>
      </w:r>
      <w:r>
        <w:t>я</w:t>
      </w:r>
      <w:r w:rsidR="00A5652F" w:rsidRPr="00A5652F">
        <w:t xml:space="preserve"> конвертов с заявками</w:t>
      </w:r>
      <w:r w:rsidR="004D010E">
        <w:t>, поступившими</w:t>
      </w:r>
      <w:r w:rsidR="00A5652F" w:rsidRPr="00A5652F">
        <w:t xml:space="preserve"> </w:t>
      </w:r>
      <w:r w:rsidR="00285EE8">
        <w:t>в бумажной форме</w:t>
      </w:r>
      <w:r w:rsidR="004D010E">
        <w:t>,</w:t>
      </w:r>
      <w:r w:rsidR="00285EE8">
        <w:t xml:space="preserve"> не проводится</w:t>
      </w:r>
      <w:r>
        <w:t xml:space="preserve">. </w:t>
      </w:r>
    </w:p>
    <w:p w14:paraId="54C97E30" w14:textId="42BA14E2" w:rsidR="00EC5F37" w:rsidRPr="00601505" w:rsidRDefault="00DC2EC8" w:rsidP="005D23BD">
      <w:pPr>
        <w:pStyle w:val="2"/>
        <w:ind w:left="1134"/>
        <w:rPr>
          <w:sz w:val="28"/>
        </w:rPr>
      </w:pPr>
      <w:bookmarkStart w:id="323" w:name="_Toc516961313"/>
      <w:bookmarkStart w:id="324" w:name="_Toc516961459"/>
      <w:bookmarkStart w:id="325" w:name="_Toc516980520"/>
      <w:bookmarkStart w:id="326" w:name="_Toc516961314"/>
      <w:bookmarkStart w:id="327" w:name="_Toc516961460"/>
      <w:bookmarkStart w:id="328" w:name="_Toc516980521"/>
      <w:bookmarkStart w:id="329" w:name="_Toc516961315"/>
      <w:bookmarkStart w:id="330" w:name="_Toc516961461"/>
      <w:bookmarkStart w:id="331" w:name="_Toc516980522"/>
      <w:bookmarkStart w:id="332" w:name="_Toc516961316"/>
      <w:bookmarkStart w:id="333" w:name="_Toc516961462"/>
      <w:bookmarkStart w:id="334" w:name="_Toc516980523"/>
      <w:bookmarkStart w:id="335" w:name="_Toc516961317"/>
      <w:bookmarkStart w:id="336" w:name="_Toc516961463"/>
      <w:bookmarkStart w:id="337" w:name="_Toc516980524"/>
      <w:bookmarkStart w:id="338" w:name="_Toc516961318"/>
      <w:bookmarkStart w:id="339" w:name="_Toc516961464"/>
      <w:bookmarkStart w:id="340" w:name="_Toc516980525"/>
      <w:bookmarkStart w:id="341" w:name="_Toc516961319"/>
      <w:bookmarkStart w:id="342" w:name="_Toc516961465"/>
      <w:bookmarkStart w:id="343" w:name="_Toc516980526"/>
      <w:bookmarkStart w:id="344" w:name="_Toc516961320"/>
      <w:bookmarkStart w:id="345" w:name="_Toc516961466"/>
      <w:bookmarkStart w:id="346" w:name="_Toc516980527"/>
      <w:bookmarkStart w:id="347" w:name="_Toc516961321"/>
      <w:bookmarkStart w:id="348" w:name="_Toc516961467"/>
      <w:bookmarkStart w:id="349" w:name="_Toc516980528"/>
      <w:bookmarkStart w:id="350" w:name="_Toc516961322"/>
      <w:bookmarkStart w:id="351" w:name="_Toc516961468"/>
      <w:bookmarkStart w:id="352" w:name="_Toc516980529"/>
      <w:bookmarkStart w:id="353" w:name="_Toc516961323"/>
      <w:bookmarkStart w:id="354" w:name="_Toc516961469"/>
      <w:bookmarkStart w:id="355" w:name="_Toc516980530"/>
      <w:bookmarkStart w:id="356" w:name="_Toc516961324"/>
      <w:bookmarkStart w:id="357" w:name="_Toc516961470"/>
      <w:bookmarkStart w:id="358" w:name="_Toc516980531"/>
      <w:bookmarkStart w:id="359" w:name="_Toc516961325"/>
      <w:bookmarkStart w:id="360" w:name="_Toc516961471"/>
      <w:bookmarkStart w:id="361" w:name="_Toc516980532"/>
      <w:bookmarkStart w:id="362" w:name="_Ref55280453"/>
      <w:bookmarkStart w:id="363" w:name="_Toc55285353"/>
      <w:bookmarkStart w:id="364" w:name="_Toc55305385"/>
      <w:bookmarkStart w:id="365" w:name="_Toc57314656"/>
      <w:bookmarkStart w:id="366" w:name="_Toc69728970"/>
      <w:bookmarkStart w:id="367" w:name="_Ref514620397"/>
      <w:bookmarkStart w:id="368" w:name="_Toc1149409"/>
      <w:bookmarkEnd w:id="287"/>
      <w:bookmarkEnd w:id="288"/>
      <w:bookmarkEnd w:id="289"/>
      <w:bookmarkEnd w:id="290"/>
      <w:bookmarkEnd w:id="29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sidRPr="00601505">
        <w:rPr>
          <w:sz w:val="28"/>
        </w:rPr>
        <w:t xml:space="preserve">Рассмотрение </w:t>
      </w:r>
      <w:r w:rsidR="00EC5F37" w:rsidRPr="00601505">
        <w:rPr>
          <w:sz w:val="28"/>
        </w:rPr>
        <w:t>заявок</w:t>
      </w:r>
      <w:bookmarkEnd w:id="362"/>
      <w:bookmarkEnd w:id="363"/>
      <w:bookmarkEnd w:id="364"/>
      <w:bookmarkEnd w:id="365"/>
      <w:bookmarkEnd w:id="366"/>
      <w:r w:rsidR="0000297D">
        <w:rPr>
          <w:sz w:val="28"/>
        </w:rPr>
        <w:t xml:space="preserve"> (отборочная стадия)</w:t>
      </w:r>
      <w:bookmarkEnd w:id="367"/>
      <w:bookmarkEnd w:id="368"/>
    </w:p>
    <w:p w14:paraId="01F42F9A" w14:textId="147260B0" w:rsidR="00DE103B" w:rsidRDefault="00177FA6" w:rsidP="00236884">
      <w:pPr>
        <w:pStyle w:val="a"/>
      </w:pPr>
      <w:bookmarkStart w:id="369" w:name="_Ref55304418"/>
      <w:r w:rsidRPr="00770C22">
        <w:t xml:space="preserve">Дата окончания срока </w:t>
      </w:r>
      <w:r w:rsidR="00DE103B" w:rsidRPr="008C0DD3">
        <w:t>рассмотрения заявок указан</w:t>
      </w:r>
      <w:r>
        <w:t>а</w:t>
      </w:r>
      <w:r w:rsidR="00DE103B" w:rsidRPr="008C0DD3">
        <w:t xml:space="preserve"> в пункте </w:t>
      </w:r>
      <w:r w:rsidR="00DE103B" w:rsidRPr="008C0DD3">
        <w:fldChar w:fldCharType="begin"/>
      </w:r>
      <w:r w:rsidR="00DE103B" w:rsidRPr="00BA04C6">
        <w:instrText xml:space="preserve"> REF _Ref334789513 \r \h  \* MERGEFORMAT </w:instrText>
      </w:r>
      <w:r w:rsidR="00DE103B" w:rsidRPr="008C0DD3">
        <w:fldChar w:fldCharType="separate"/>
      </w:r>
      <w:r w:rsidR="00E66332">
        <w:t>1.2.21</w:t>
      </w:r>
      <w:r w:rsidR="00DE103B" w:rsidRPr="008C0DD3">
        <w:fldChar w:fldCharType="end"/>
      </w:r>
      <w:r w:rsidR="00DE103B" w:rsidRPr="008C0DD3">
        <w:t>. Организатор по согласованию с Заказчиком вправе, при необходимости, изменить данный срок</w:t>
      </w:r>
      <w:r w:rsidR="00236884">
        <w:t>,</w:t>
      </w:r>
      <w:r w:rsidR="00236884" w:rsidRPr="00236884">
        <w:t xml:space="preserve"> официально разместив информацию об этом</w:t>
      </w:r>
      <w:r w:rsidR="00DE103B" w:rsidRPr="008C0DD3">
        <w:t>.</w:t>
      </w:r>
    </w:p>
    <w:p w14:paraId="46FF11B3" w14:textId="5326B38B" w:rsidR="00C603CE" w:rsidRDefault="00EC5F37" w:rsidP="002846E8">
      <w:pPr>
        <w:pStyle w:val="a"/>
      </w:pPr>
      <w:r w:rsidRPr="008C0DD3">
        <w:t xml:space="preserve">В рамках </w:t>
      </w:r>
      <w:r w:rsidR="0034305D">
        <w:t>рассмотрения заявок (</w:t>
      </w:r>
      <w:r w:rsidRPr="008C0DD3">
        <w:t>отборочной стадии</w:t>
      </w:r>
      <w:r w:rsidR="0034305D">
        <w:t>)</w:t>
      </w:r>
      <w:bookmarkEnd w:id="369"/>
      <w:r w:rsidRPr="00BA04C6">
        <w:t xml:space="preserve"> </w:t>
      </w:r>
      <w:r w:rsidR="00851A5F">
        <w:t>осуществляется проверка</w:t>
      </w:r>
      <w:r w:rsidR="00B164CE">
        <w:t xml:space="preserve"> каждой заявки</w:t>
      </w:r>
      <w:r w:rsidR="00851A5F">
        <w:t xml:space="preserve"> на предмет соответствия </w:t>
      </w:r>
      <w:r w:rsidR="00B164CE">
        <w:t xml:space="preserve">отборочным </w:t>
      </w:r>
      <w:r w:rsidR="00851A5F">
        <w:t>критериям</w:t>
      </w:r>
      <w:bookmarkStart w:id="370" w:name="_Ref55304419"/>
      <w:r w:rsidR="00C603CE" w:rsidRPr="00BA04C6">
        <w:t xml:space="preserve">, </w:t>
      </w:r>
      <w:r w:rsidR="00690C13">
        <w:t>установленным</w:t>
      </w:r>
      <w:r w:rsidR="00C603CE" w:rsidRPr="00BA04C6">
        <w:t xml:space="preserve"> в </w:t>
      </w:r>
      <w:r w:rsidR="00B82DC3">
        <w:t>р</w:t>
      </w:r>
      <w:r w:rsidR="00E7083F" w:rsidRPr="00BA04C6">
        <w:t xml:space="preserve">азделе </w:t>
      </w:r>
      <w:r w:rsidR="00715A0B">
        <w:fldChar w:fldCharType="begin"/>
      </w:r>
      <w:r w:rsidR="00715A0B">
        <w:instrText xml:space="preserve"> REF _Ref514656489 \r \h </w:instrText>
      </w:r>
      <w:r w:rsidR="00715A0B">
        <w:fldChar w:fldCharType="separate"/>
      </w:r>
      <w:r w:rsidR="00E66332">
        <w:t>12</w:t>
      </w:r>
      <w:r w:rsidR="00715A0B">
        <w:fldChar w:fldCharType="end"/>
      </w:r>
      <w:r w:rsidR="00E7083F" w:rsidRPr="008C0DD3">
        <w:t xml:space="preserve"> (</w:t>
      </w:r>
      <w:r w:rsidR="0034305D" w:rsidRPr="00996383">
        <w:fldChar w:fldCharType="begin"/>
      </w:r>
      <w:r w:rsidR="0034305D" w:rsidRPr="00996383">
        <w:instrText xml:space="preserve"> REF _Ref514603898 \h </w:instrText>
      </w:r>
      <w:r w:rsidR="00996383">
        <w:instrText xml:space="preserve"> \* MERGEFORMAT </w:instrText>
      </w:r>
      <w:r w:rsidR="0034305D" w:rsidRPr="00996383">
        <w:fldChar w:fldCharType="separate"/>
      </w:r>
      <w:r w:rsidR="00E66332" w:rsidRPr="00E66332">
        <w:t>ПРИЛОЖЕНИЕ № 5 – ОТБОРОЧНЫЕ КРИТЕРИИ РАССМОТРЕНИЯ ЗАЯВОК</w:t>
      </w:r>
      <w:r w:rsidR="0034305D" w:rsidRPr="00996383">
        <w:fldChar w:fldCharType="end"/>
      </w:r>
      <w:r w:rsidR="00E7083F" w:rsidRPr="008C0DD3">
        <w:t>)</w:t>
      </w:r>
      <w:r w:rsidR="00C603CE" w:rsidRPr="008C0DD3">
        <w:t>.</w:t>
      </w:r>
    </w:p>
    <w:p w14:paraId="5F28192C" w14:textId="705BC777" w:rsidR="00690C13" w:rsidRPr="008C0DD3" w:rsidRDefault="00690C13" w:rsidP="00690C13">
      <w:pPr>
        <w:pStyle w:val="a"/>
      </w:pPr>
      <w:r>
        <w:t>Рассмотрение заявок про</w:t>
      </w:r>
      <w:r w:rsidRPr="00690C13">
        <w:t xml:space="preserve">водится на основании </w:t>
      </w:r>
      <w:r>
        <w:t>представленных в составе заяв</w:t>
      </w:r>
      <w:r w:rsidRPr="00690C13">
        <w:t>к</w:t>
      </w:r>
      <w:r>
        <w:t>и</w:t>
      </w:r>
      <w:r w:rsidRPr="00690C13">
        <w:t xml:space="preserve"> документов и сведений</w:t>
      </w:r>
      <w:r w:rsidR="005F00F7">
        <w:t>. Проверка а</w:t>
      </w:r>
      <w:r w:rsidR="005F00F7" w:rsidRPr="00690C13">
        <w:t>ктуальност</w:t>
      </w:r>
      <w:r w:rsidR="005F00F7">
        <w:t>и</w:t>
      </w:r>
      <w:r w:rsidR="005F00F7" w:rsidRPr="00690C13">
        <w:t xml:space="preserve"> и достоверност</w:t>
      </w:r>
      <w:r w:rsidR="005F00F7">
        <w:t>и</w:t>
      </w:r>
      <w:r w:rsidR="005F00F7" w:rsidRPr="00690C13">
        <w:t xml:space="preserve"> предоставленных документов и сведений</w:t>
      </w:r>
      <w:r w:rsidR="005F00F7">
        <w:t xml:space="preserve"> осуществляется с </w:t>
      </w:r>
      <w:r w:rsidRPr="00690C13">
        <w:t>использовани</w:t>
      </w:r>
      <w:r w:rsidR="005F00F7">
        <w:t>ем</w:t>
      </w:r>
      <w:r w:rsidRPr="00690C13">
        <w:t xml:space="preserve"> официальных сервисов органов государственной власти.</w:t>
      </w:r>
    </w:p>
    <w:p w14:paraId="28E36885" w14:textId="7F287204" w:rsidR="0025413C" w:rsidRDefault="00795E2A" w:rsidP="00A5375B">
      <w:pPr>
        <w:pStyle w:val="a"/>
      </w:pPr>
      <w:bookmarkStart w:id="371" w:name="_Ref55304422"/>
      <w:bookmarkEnd w:id="370"/>
      <w:r w:rsidRPr="008C0DD3">
        <w:t xml:space="preserve">При выявлении в рамках </w:t>
      </w:r>
      <w:r w:rsidR="00763BB2">
        <w:t xml:space="preserve">рассмотрения заявок </w:t>
      </w:r>
      <w:r w:rsidRPr="008C0DD3">
        <w:t>наличия арифметических ошибок</w:t>
      </w:r>
      <w:r w:rsidR="00763BB2">
        <w:t xml:space="preserve"> (в том числе </w:t>
      </w:r>
      <w:r w:rsidR="003550B5">
        <w:t xml:space="preserve">в результате </w:t>
      </w:r>
      <w:r w:rsidR="00763BB2" w:rsidRPr="00AB7253">
        <w:t xml:space="preserve">суммирования единичных расценок </w:t>
      </w:r>
      <w:r w:rsidR="00B2076B">
        <w:t xml:space="preserve">и/или </w:t>
      </w:r>
      <w:r w:rsidR="003550B5" w:rsidRPr="003550B5">
        <w:t xml:space="preserve">итогов умножения </w:t>
      </w:r>
      <w:r w:rsidR="00B2076B" w:rsidRPr="00AB7253">
        <w:t xml:space="preserve">единичных расценок </w:t>
      </w:r>
      <w:r w:rsidR="003550B5" w:rsidRPr="003550B5">
        <w:t xml:space="preserve">на </w:t>
      </w:r>
      <w:r w:rsidR="00B2076B">
        <w:t xml:space="preserve">объем продукции и/или </w:t>
      </w:r>
      <w:r w:rsidR="00B2076B" w:rsidRPr="00B2076B">
        <w:t>вычисления суммы НДС</w:t>
      </w:r>
      <w:r w:rsidR="00B2076B">
        <w:t xml:space="preserve"> и итоговой цены заявки с учетом НДС</w:t>
      </w:r>
      <w:r w:rsidR="00763BB2">
        <w:t>)</w:t>
      </w:r>
      <w:r w:rsidRPr="008C0DD3">
        <w:t xml:space="preserve">, а также наличия </w:t>
      </w:r>
      <w:r w:rsidR="00B2076B">
        <w:t xml:space="preserve">иных </w:t>
      </w:r>
      <w:r w:rsidR="00763BB2">
        <w:t xml:space="preserve">внутренних </w:t>
      </w:r>
      <w:r w:rsidRPr="008C0DD3">
        <w:t>противоречий в составе заявки Организатор исходит из преимущества общей итоговой цены</w:t>
      </w:r>
      <w:r w:rsidR="00B2076B">
        <w:t xml:space="preserve"> (без учета НДС)</w:t>
      </w:r>
      <w:r w:rsidRPr="008C0DD3">
        <w:t xml:space="preserve">, указанной </w:t>
      </w:r>
      <w:r w:rsidR="00C53F06">
        <w:t>словами</w:t>
      </w:r>
      <w:r w:rsidR="00C53F06" w:rsidRPr="008C0DD3">
        <w:t xml:space="preserve"> </w:t>
      </w:r>
      <w:r w:rsidR="00A64281" w:rsidRPr="008C0DD3">
        <w:t xml:space="preserve">в Письме о подаче оферты </w:t>
      </w:r>
      <w:r w:rsidR="00A64281" w:rsidRPr="008C0DD3">
        <w:lastRenderedPageBreak/>
        <w:t xml:space="preserve">Участника, а </w:t>
      </w:r>
      <w:r w:rsidR="008125D0">
        <w:t>в случае</w:t>
      </w:r>
      <w:r w:rsidR="00A64281" w:rsidRPr="008C0DD3">
        <w:t xml:space="preserve"> проведени</w:t>
      </w:r>
      <w:r w:rsidR="008125D0">
        <w:t>я</w:t>
      </w:r>
      <w:r w:rsidR="00A64281" w:rsidRPr="008C0DD3">
        <w:t xml:space="preserve"> закупки с использованием ЭТП</w:t>
      </w:r>
      <w:r w:rsidR="00763BB2">
        <w:t xml:space="preserve"> – </w:t>
      </w:r>
      <w:r w:rsidR="005A5128" w:rsidRPr="005A5128">
        <w:t xml:space="preserve">Организатор исходит из преимущества общей итоговой цены (без учета НДС), </w:t>
      </w:r>
      <w:r w:rsidR="00A64281" w:rsidRPr="008C0DD3">
        <w:t xml:space="preserve">указанной </w:t>
      </w:r>
      <w:r w:rsidR="00763BB2">
        <w:t xml:space="preserve">в структурированных формах </w:t>
      </w:r>
      <w:r w:rsidRPr="00BA04C6">
        <w:t xml:space="preserve">на ЭТП и подписанной </w:t>
      </w:r>
      <w:r w:rsidR="004D70DE" w:rsidRPr="00BA04C6">
        <w:t xml:space="preserve">усиленной квалифицированной </w:t>
      </w:r>
      <w:r w:rsidRPr="00BA04C6">
        <w:t xml:space="preserve">электронной подписью </w:t>
      </w:r>
      <w:r w:rsidR="00763BB2">
        <w:t xml:space="preserve">уполномоченного лица </w:t>
      </w:r>
      <w:r w:rsidRPr="00BA04C6">
        <w:t xml:space="preserve">Участника. В случае несогласия Участника с вышеуказанным, заявка такого Участника подлежит отклонению на основании решения </w:t>
      </w:r>
      <w:r w:rsidR="00C03CE6">
        <w:t>З</w:t>
      </w:r>
      <w:r w:rsidRPr="00BA04C6">
        <w:t>акупочной комиссии.</w:t>
      </w:r>
    </w:p>
    <w:p w14:paraId="4F51BF7C" w14:textId="68FB40AD" w:rsidR="0080786E" w:rsidRDefault="0080786E" w:rsidP="0080786E">
      <w:pPr>
        <w:pStyle w:val="a"/>
      </w:pPr>
      <w:r w:rsidRPr="0080786E">
        <w:t xml:space="preserve">Участники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w:t>
      </w:r>
      <w:r>
        <w:t>У</w:t>
      </w:r>
      <w:r w:rsidRPr="0080786E">
        <w:t>частник</w:t>
      </w:r>
      <w:r>
        <w:t>а</w:t>
      </w:r>
      <w:r w:rsidRPr="0080786E">
        <w:t xml:space="preserve"> </w:t>
      </w:r>
      <w:r w:rsidR="00E51325">
        <w:t xml:space="preserve">предложить </w:t>
      </w:r>
      <w:r w:rsidR="00E51325" w:rsidRPr="00BA04C6">
        <w:t xml:space="preserve">работнику Организатора, Заказчика, члену Закупочной комиссии вознаграждение в любой форме: работу, услугу, какую-либо ценность в качестве стимула, который может </w:t>
      </w:r>
      <w:r w:rsidRPr="0080786E">
        <w:t xml:space="preserve">повлиять на </w:t>
      </w:r>
      <w:r>
        <w:t>решение Закупочной комиссии</w:t>
      </w:r>
      <w:r w:rsidRPr="0080786E">
        <w:t xml:space="preserve"> при рассмотрении заявок, а также оказа</w:t>
      </w:r>
      <w:r w:rsidR="00933F5D">
        <w:t>ние</w:t>
      </w:r>
      <w:r w:rsidRPr="0080786E">
        <w:t xml:space="preserve"> давлени</w:t>
      </w:r>
      <w:r w:rsidR="00933F5D">
        <w:t>я</w:t>
      </w:r>
      <w:r w:rsidRPr="0080786E">
        <w:t xml:space="preserve"> на лиц, привлеченн</w:t>
      </w:r>
      <w:r w:rsidR="00933F5D">
        <w:t>ых</w:t>
      </w:r>
      <w:r w:rsidRPr="0080786E">
        <w:t xml:space="preserve"> </w:t>
      </w:r>
      <w:r>
        <w:t>О</w:t>
      </w:r>
      <w:r w:rsidRPr="0080786E">
        <w:t>рганизатором</w:t>
      </w:r>
      <w:r w:rsidR="00933F5D">
        <w:t xml:space="preserve"> к экспертизе заявок</w:t>
      </w:r>
      <w:r w:rsidRPr="0080786E">
        <w:t xml:space="preserve">, служат основанием для </w:t>
      </w:r>
      <w:r>
        <w:t>отклонения заявки такого</w:t>
      </w:r>
      <w:r w:rsidRPr="0080786E">
        <w:t xml:space="preserve"> </w:t>
      </w:r>
      <w:r>
        <w:t>У</w:t>
      </w:r>
      <w:r w:rsidRPr="0080786E">
        <w:t>частника от дальнейшего участия в закупке</w:t>
      </w:r>
      <w:r>
        <w:t>.</w:t>
      </w:r>
    </w:p>
    <w:p w14:paraId="439D1AEE" w14:textId="4EC54C0D" w:rsidR="00B74629" w:rsidRPr="00BA04C6" w:rsidRDefault="00B74629" w:rsidP="002846E8">
      <w:pPr>
        <w:pStyle w:val="a"/>
      </w:pPr>
      <w:bookmarkStart w:id="372" w:name="_Ref481133127"/>
      <w:r w:rsidRPr="00BA04C6">
        <w:t xml:space="preserve">По результатам </w:t>
      </w:r>
      <w:r>
        <w:t xml:space="preserve">рассмотрения заявок (проведения </w:t>
      </w:r>
      <w:r w:rsidRPr="00BA04C6">
        <w:t>отборочной стадии</w:t>
      </w:r>
      <w:r>
        <w:t>)</w:t>
      </w:r>
      <w:r w:rsidRPr="00BA04C6">
        <w:t xml:space="preserve"> Закупочная комиссия отклон</w:t>
      </w:r>
      <w:r w:rsidR="003A6A17">
        <w:t>яе</w:t>
      </w:r>
      <w:r w:rsidRPr="00BA04C6">
        <w:t xml:space="preserve">т </w:t>
      </w:r>
      <w:r>
        <w:t xml:space="preserve">несоответствующие </w:t>
      </w:r>
      <w:r w:rsidRPr="00BA04C6">
        <w:t>заявки</w:t>
      </w:r>
      <w:r>
        <w:t xml:space="preserve"> по следующим основаниям</w:t>
      </w:r>
      <w:r w:rsidRPr="00BA04C6">
        <w:t>:</w:t>
      </w:r>
      <w:bookmarkEnd w:id="372"/>
    </w:p>
    <w:p w14:paraId="7D1EE6C9" w14:textId="0A7C8CD0" w:rsidR="00B74629" w:rsidRPr="00BA04C6" w:rsidRDefault="00B74629" w:rsidP="00B74629">
      <w:pPr>
        <w:pStyle w:val="a1"/>
        <w:tabs>
          <w:tab w:val="clear" w:pos="5104"/>
          <w:tab w:val="num" w:pos="1844"/>
        </w:tabs>
        <w:ind w:left="1844"/>
      </w:pPr>
      <w:r>
        <w:t xml:space="preserve">несоответствие заявки по составу, содержанию и </w:t>
      </w:r>
      <w:r w:rsidRPr="00BA04C6">
        <w:t>правильност</w:t>
      </w:r>
      <w:r>
        <w:t>и</w:t>
      </w:r>
      <w:r w:rsidRPr="00BA04C6">
        <w:t xml:space="preserve"> оформления требованиям Документации о закупке</w:t>
      </w:r>
      <w:r>
        <w:t>, в том числе наличие</w:t>
      </w:r>
      <w:r w:rsidRPr="00BA04C6">
        <w:t xml:space="preserve"> недостоверны</w:t>
      </w:r>
      <w:r>
        <w:t>х</w:t>
      </w:r>
      <w:r w:rsidRPr="00BA04C6">
        <w:t xml:space="preserve"> сведени</w:t>
      </w:r>
      <w:r>
        <w:t>й</w:t>
      </w:r>
      <w:r w:rsidR="0042227F">
        <w:rPr>
          <w:rStyle w:val="a9"/>
        </w:rPr>
        <w:footnoteReference w:id="4"/>
      </w:r>
      <w:r w:rsidRPr="00BA04C6">
        <w:t xml:space="preserve"> или намеренно искаженн</w:t>
      </w:r>
      <w:r>
        <w:t>ой</w:t>
      </w:r>
      <w:r w:rsidRPr="00BA04C6">
        <w:t xml:space="preserve"> информаци</w:t>
      </w:r>
      <w:r>
        <w:t>и</w:t>
      </w:r>
      <w:r w:rsidRPr="00BA04C6">
        <w:t xml:space="preserve"> или документ</w:t>
      </w:r>
      <w:r>
        <w:t>ов</w:t>
      </w:r>
      <w:r w:rsidRPr="00BA04C6">
        <w:t>;</w:t>
      </w:r>
    </w:p>
    <w:p w14:paraId="2588B46B" w14:textId="77777777" w:rsidR="00B74629" w:rsidRDefault="00B74629" w:rsidP="00B74629">
      <w:pPr>
        <w:pStyle w:val="a1"/>
        <w:tabs>
          <w:tab w:val="clear" w:pos="5104"/>
          <w:tab w:val="num" w:pos="1844"/>
        </w:tabs>
        <w:ind w:left="1844"/>
      </w:pPr>
      <w:r>
        <w:t>не</w:t>
      </w:r>
      <w:r w:rsidRPr="00BA04C6">
        <w:t>соответствие Участников требованиям Документации о закупке;</w:t>
      </w:r>
    </w:p>
    <w:p w14:paraId="087E290B" w14:textId="56DC258A" w:rsidR="00B74629" w:rsidRPr="00BA04C6" w:rsidRDefault="00B74629" w:rsidP="00B74629">
      <w:pPr>
        <w:pStyle w:val="a1"/>
        <w:tabs>
          <w:tab w:val="clear" w:pos="5104"/>
          <w:tab w:val="num" w:pos="1844"/>
        </w:tabs>
        <w:ind w:left="1844"/>
      </w:pPr>
      <w:r>
        <w:t>не</w:t>
      </w:r>
      <w:r w:rsidRPr="00BA04C6">
        <w:t xml:space="preserve">соответствие </w:t>
      </w:r>
      <w:r>
        <w:t>привлекаемых</w:t>
      </w:r>
      <w:r w:rsidRPr="00BA04C6">
        <w:t xml:space="preserve"> </w:t>
      </w:r>
      <w:r w:rsidRPr="00236401">
        <w:t xml:space="preserve">субподрядчиков (соисполнителей), изготовителей </w:t>
      </w:r>
      <w:r w:rsidR="000D5FBA">
        <w:t xml:space="preserve">товара </w:t>
      </w:r>
      <w:r w:rsidRPr="00236401">
        <w:t xml:space="preserve">требованиям </w:t>
      </w:r>
      <w:r w:rsidRPr="00BA04C6">
        <w:t>Документации о закупке</w:t>
      </w:r>
      <w:r>
        <w:t xml:space="preserve"> (в случае установления соответствующих требований в Документации о закупке)</w:t>
      </w:r>
      <w:r w:rsidRPr="00BA04C6">
        <w:t>;</w:t>
      </w:r>
    </w:p>
    <w:p w14:paraId="6AF93900" w14:textId="7CD04F9E" w:rsidR="00B74629" w:rsidRPr="00BA04C6" w:rsidRDefault="00B74629" w:rsidP="00B74629">
      <w:pPr>
        <w:pStyle w:val="a1"/>
        <w:tabs>
          <w:tab w:val="clear" w:pos="5104"/>
          <w:tab w:val="num" w:pos="1844"/>
        </w:tabs>
        <w:ind w:left="1844"/>
      </w:pPr>
      <w:r>
        <w:t>не</w:t>
      </w:r>
      <w:r w:rsidRPr="00BA04C6">
        <w:t>соответствие предлагаемой продукции требованиям Документации о закупке</w:t>
      </w:r>
      <w:r w:rsidR="00366DCC">
        <w:t>, в том числе порядка описания такой продукции</w:t>
      </w:r>
      <w:r w:rsidRPr="00BA04C6">
        <w:t>;</w:t>
      </w:r>
    </w:p>
    <w:p w14:paraId="760CA311" w14:textId="74A60768" w:rsidR="00B74629" w:rsidRDefault="00B74629" w:rsidP="00B74629">
      <w:pPr>
        <w:pStyle w:val="a1"/>
        <w:tabs>
          <w:tab w:val="clear" w:pos="5104"/>
          <w:tab w:val="num" w:pos="1844"/>
        </w:tabs>
        <w:ind w:left="1844"/>
      </w:pPr>
      <w:r>
        <w:t>не</w:t>
      </w:r>
      <w:r w:rsidRPr="00BA04C6">
        <w:t>соответствие предлагаемых договорных условий требованиям Документации о закупке</w:t>
      </w:r>
      <w:r>
        <w:t xml:space="preserve">, в том числе </w:t>
      </w:r>
      <w:r w:rsidR="00641A72">
        <w:t>превышение</w:t>
      </w:r>
      <w:r>
        <w:t xml:space="preserve"> цены заявки </w:t>
      </w:r>
      <w:r w:rsidR="0018735D">
        <w:t xml:space="preserve">(первой ценовой ставки) </w:t>
      </w:r>
      <w:r>
        <w:t>установленно</w:t>
      </w:r>
      <w:r w:rsidR="00255DB1">
        <w:t>го</w:t>
      </w:r>
      <w:r>
        <w:t xml:space="preserve"> размер</w:t>
      </w:r>
      <w:r w:rsidR="00255DB1">
        <w:t>а</w:t>
      </w:r>
      <w:r>
        <w:t xml:space="preserve"> НМЦ;</w:t>
      </w:r>
    </w:p>
    <w:p w14:paraId="5DD8BCEF" w14:textId="555F85BB" w:rsidR="00B74629" w:rsidRDefault="00B74629" w:rsidP="00B74629">
      <w:pPr>
        <w:pStyle w:val="a1"/>
        <w:tabs>
          <w:tab w:val="clear" w:pos="5104"/>
          <w:tab w:val="num" w:pos="1844"/>
        </w:tabs>
        <w:ind w:left="1844"/>
      </w:pPr>
      <w:r>
        <w:t>не</w:t>
      </w:r>
      <w:r w:rsidRPr="00BA04C6">
        <w:t xml:space="preserve">соответствие </w:t>
      </w:r>
      <w:r>
        <w:t xml:space="preserve">размера, формы, условий </w:t>
      </w:r>
      <w:r w:rsidRPr="00715A0B">
        <w:t>и порядка предоставления обеспечения заявки</w:t>
      </w:r>
      <w:r>
        <w:t xml:space="preserve"> (в случае установления соответствующих требований в Документации о закупке)</w:t>
      </w:r>
      <w:r w:rsidR="008A4B17">
        <w:t>.</w:t>
      </w:r>
    </w:p>
    <w:p w14:paraId="2BFEDE4F" w14:textId="77777777" w:rsidR="00B74629" w:rsidRDefault="00B74629" w:rsidP="002846E8">
      <w:pPr>
        <w:pStyle w:val="a"/>
      </w:pPr>
      <w:r w:rsidRPr="00BA04C6">
        <w:t>Решение Закупочной комиссии по рассмотрению заявок оформляется протоколом,</w:t>
      </w:r>
      <w:r>
        <w:t xml:space="preserve"> в котором, как минимум, указываются:</w:t>
      </w:r>
    </w:p>
    <w:p w14:paraId="49484559" w14:textId="77777777" w:rsidR="00801E18" w:rsidRDefault="00801E18" w:rsidP="00801E18">
      <w:pPr>
        <w:pStyle w:val="a1"/>
        <w:tabs>
          <w:tab w:val="clear" w:pos="5104"/>
          <w:tab w:val="num" w:pos="1844"/>
        </w:tabs>
        <w:ind w:left="1844"/>
      </w:pPr>
      <w:r w:rsidRPr="00801E18">
        <w:t>дата подписания протокола</w:t>
      </w:r>
      <w:r>
        <w:t>;</w:t>
      </w:r>
    </w:p>
    <w:p w14:paraId="6BA34CF2" w14:textId="23CDC361" w:rsidR="00B74629" w:rsidRDefault="00B74629" w:rsidP="00B7462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rsidR="00801E18">
        <w:t>а</w:t>
      </w:r>
      <w:r>
        <w:t xml:space="preserve"> и </w:t>
      </w:r>
      <w:r w:rsidRPr="00B26057">
        <w:t>врем</w:t>
      </w:r>
      <w:r w:rsidR="00801E18">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72CBCE5B" w14:textId="055B13FF" w:rsidR="00B74629" w:rsidRDefault="00B74629" w:rsidP="00B74629">
      <w:pPr>
        <w:pStyle w:val="a1"/>
        <w:tabs>
          <w:tab w:val="clear" w:pos="5104"/>
          <w:tab w:val="num" w:pos="1844"/>
        </w:tabs>
        <w:ind w:left="1844"/>
      </w:pPr>
      <w:r w:rsidRPr="0061348F">
        <w:t>идентификационные номера</w:t>
      </w:r>
      <w:r w:rsidR="00285EE8">
        <w:t xml:space="preserve"> Участников</w:t>
      </w:r>
      <w:r>
        <w:t>, присваиваемые оператором ЭТП</w:t>
      </w:r>
      <w:r w:rsidR="00285EE8">
        <w:t xml:space="preserve"> либо Заказчиком (если аукцион проводится в бумажной форме)</w:t>
      </w:r>
      <w:r>
        <w:t>;</w:t>
      </w:r>
    </w:p>
    <w:p w14:paraId="7D5BAC65" w14:textId="4244B060" w:rsidR="005E1C9A" w:rsidRDefault="00EF2F56" w:rsidP="00EF2F56">
      <w:pPr>
        <w:pStyle w:val="a1"/>
        <w:tabs>
          <w:tab w:val="clear" w:pos="5104"/>
          <w:tab w:val="num" w:pos="1844"/>
        </w:tabs>
        <w:ind w:left="1844"/>
      </w:pPr>
      <w:r w:rsidRPr="00EF2F56">
        <w:lastRenderedPageBreak/>
        <w:t>результаты рассмотрения заявок с указанием</w:t>
      </w:r>
      <w:r>
        <w:t>, в том числе:</w:t>
      </w:r>
    </w:p>
    <w:p w14:paraId="432391E6" w14:textId="4AF4769B" w:rsidR="00EF2F56" w:rsidRDefault="00EF2F56" w:rsidP="00021CBF">
      <w:pPr>
        <w:pStyle w:val="a1"/>
        <w:numPr>
          <w:ilvl w:val="0"/>
          <w:numId w:val="39"/>
        </w:numPr>
        <w:ind w:left="2127" w:hanging="284"/>
      </w:pPr>
      <w:r>
        <w:t>количества заявок, которые были отклонены;</w:t>
      </w:r>
    </w:p>
    <w:p w14:paraId="6E59C238" w14:textId="5EE5ACD6" w:rsidR="00EF2F56" w:rsidRDefault="00EF2F56" w:rsidP="00021CBF">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6F555AFB" w14:textId="423510A0" w:rsidR="00C426DB" w:rsidRDefault="00C426DB" w:rsidP="002E3D91">
      <w:pPr>
        <w:pStyle w:val="a1"/>
        <w:tabs>
          <w:tab w:val="clear" w:pos="5104"/>
          <w:tab w:val="num" w:pos="1844"/>
        </w:tabs>
        <w:ind w:left="1844"/>
      </w:pPr>
      <w:r w:rsidRPr="00C426DB">
        <w:t>результаты рассмотрения «желательных» условий допущенных Участников в представленных ими протоколах разногласий по проекту Договора (при наличии таковых)</w:t>
      </w:r>
      <w:r>
        <w:t>;</w:t>
      </w:r>
    </w:p>
    <w:p w14:paraId="2C5BF6AD" w14:textId="5F1AF142" w:rsidR="008230D6" w:rsidRDefault="008230D6" w:rsidP="002E3D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66332">
        <w:t>4.15</w:t>
      </w:r>
      <w:r>
        <w:fldChar w:fldCharType="end"/>
      </w:r>
      <w:r>
        <w:t xml:space="preserve"> (</w:t>
      </w:r>
      <w:r w:rsidRPr="008230D6">
        <w:t>в случае ее признания таковой</w:t>
      </w:r>
      <w:r>
        <w:t>);</w:t>
      </w:r>
    </w:p>
    <w:p w14:paraId="4AE37FC8" w14:textId="77A029B3" w:rsidR="00B74629" w:rsidRDefault="00B74629" w:rsidP="00B7462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 xml:space="preserve">в течение 3 (трех) календарных дней с даты </w:t>
      </w:r>
      <w:r w:rsidR="005E1C9A">
        <w:t>подписания такого протокола</w:t>
      </w:r>
      <w:r w:rsidR="0066448F">
        <w:t>, но в любом слу</w:t>
      </w:r>
      <w:r w:rsidR="00152611">
        <w:t>чае до начала проведения аукциона</w:t>
      </w:r>
      <w:r w:rsidRPr="00BA04C6">
        <w:t>.</w:t>
      </w:r>
    </w:p>
    <w:p w14:paraId="06F3BB49" w14:textId="32433D95" w:rsidR="002F2333" w:rsidRDefault="002F2333" w:rsidP="002F2333">
      <w:pPr>
        <w:pStyle w:val="a"/>
      </w:pPr>
      <w:r w:rsidRPr="002F2333">
        <w:t xml:space="preserve">Любой </w:t>
      </w:r>
      <w:r>
        <w:t>У</w:t>
      </w:r>
      <w:r w:rsidRPr="002F2333">
        <w:t>частник после официального размещения протокола рассмотрения</w:t>
      </w:r>
      <w:r w:rsidR="00896193">
        <w:t xml:space="preserve"> заявок </w:t>
      </w:r>
      <w:r w:rsidRPr="002F2333">
        <w:t xml:space="preserve">вправе направить </w:t>
      </w:r>
      <w:r>
        <w:t>О</w:t>
      </w:r>
      <w:r w:rsidRPr="002F2333">
        <w:t>рганизатору запрос о разъяснении результатов рассмотрения</w:t>
      </w:r>
      <w:r w:rsidR="00896193">
        <w:t xml:space="preserve"> и/или оценки и сопоставления</w:t>
      </w:r>
      <w:r w:rsidRPr="002F2333">
        <w:t xml:space="preserve"> своей заявки в порядке, аналогичном порядку направления запросов </w:t>
      </w:r>
      <w:r>
        <w:t xml:space="preserve">на </w:t>
      </w:r>
      <w:r w:rsidRPr="002F2333">
        <w:t>разъяснени</w:t>
      </w:r>
      <w:r>
        <w:t>е</w:t>
      </w:r>
      <w:r w:rsidRPr="002F2333">
        <w:t xml:space="preserve"> </w:t>
      </w:r>
      <w:r>
        <w:t>Д</w:t>
      </w:r>
      <w:r w:rsidRPr="002F2333">
        <w:t xml:space="preserve">окументации о закупке (подраздел </w:t>
      </w:r>
      <w:r>
        <w:fldChar w:fldCharType="begin"/>
      </w:r>
      <w:r>
        <w:instrText xml:space="preserve"> REF _Ref514707961 \r \h </w:instrText>
      </w:r>
      <w:r>
        <w:fldChar w:fldCharType="separate"/>
      </w:r>
      <w:r w:rsidR="00E66332">
        <w:t>4.3</w:t>
      </w:r>
      <w:r>
        <w:fldChar w:fldCharType="end"/>
      </w:r>
      <w:r w:rsidRPr="002F2333">
        <w:t xml:space="preserve">). Организатор в течение </w:t>
      </w:r>
      <w:r w:rsidR="008C5BEC">
        <w:t>10</w:t>
      </w:r>
      <w:r w:rsidRPr="002F2333">
        <w:t xml:space="preserve"> (</w:t>
      </w:r>
      <w:r w:rsidR="008C5BEC">
        <w:t>десяти</w:t>
      </w:r>
      <w:r w:rsidRPr="002F2333">
        <w:t xml:space="preserve">) рабочих дней со дня поступления такого запроса обязан предоставить такому </w:t>
      </w:r>
      <w:r>
        <w:t>У</w:t>
      </w:r>
      <w:r w:rsidRPr="002F2333">
        <w:t xml:space="preserve">частнику соответствующие разъяснения. </w:t>
      </w:r>
      <w:r w:rsidR="00896193">
        <w:t>При этом в</w:t>
      </w:r>
      <w:r w:rsidRPr="002F2333">
        <w:t xml:space="preserve"> отношении иных </w:t>
      </w:r>
      <w:r>
        <w:t>У</w:t>
      </w:r>
      <w:r w:rsidRPr="002F2333">
        <w:t>частников разъяснения не предоставляются.</w:t>
      </w:r>
    </w:p>
    <w:p w14:paraId="714E5BA3" w14:textId="2512E8B2" w:rsidR="007E5183" w:rsidRDefault="007E5183" w:rsidP="002F2333">
      <w:pPr>
        <w:pStyle w:val="a"/>
      </w:pPr>
      <w:r>
        <w:t>В</w:t>
      </w:r>
      <w:r w:rsidRPr="00770C2A">
        <w:t xml:space="preserve"> случае если рассмотрение</w:t>
      </w:r>
      <w:r w:rsidR="00137F99">
        <w:t xml:space="preserve"> (подраздел </w:t>
      </w:r>
      <w:r w:rsidR="00137F99">
        <w:fldChar w:fldCharType="begin"/>
      </w:r>
      <w:r w:rsidR="00137F99">
        <w:instrText xml:space="preserve"> REF _Ref514620397 \r \h </w:instrText>
      </w:r>
      <w:r w:rsidR="00137F99">
        <w:fldChar w:fldCharType="separate"/>
      </w:r>
      <w:r w:rsidR="00E66332">
        <w:t>4.9</w:t>
      </w:r>
      <w:r w:rsidR="00137F99">
        <w:fldChar w:fldCharType="end"/>
      </w:r>
      <w:r w:rsidR="00137F99">
        <w:t>)</w:t>
      </w:r>
      <w:r w:rsidR="00B34DAF">
        <w:t xml:space="preserve"> и </w:t>
      </w:r>
      <w:r w:rsidRPr="00770C2A">
        <w:t xml:space="preserve">подведение итогов закупки </w:t>
      </w:r>
      <w:r>
        <w:t xml:space="preserve">(подраздел </w:t>
      </w:r>
      <w:r>
        <w:fldChar w:fldCharType="begin"/>
      </w:r>
      <w:r>
        <w:instrText xml:space="preserve"> REF _Ref514709211 \r \h </w:instrText>
      </w:r>
      <w:r>
        <w:fldChar w:fldCharType="separate"/>
      </w:r>
      <w:r w:rsidR="00E66332">
        <w:t>4.13</w:t>
      </w:r>
      <w:r>
        <w:fldChar w:fldCharType="end"/>
      </w:r>
      <w:r>
        <w:t xml:space="preserve">) </w:t>
      </w:r>
      <w:r w:rsidRPr="00770C2A">
        <w:t>осуществляются одновременно</w:t>
      </w:r>
      <w:r w:rsidR="00B34DAF">
        <w:t xml:space="preserve"> (в связи с наличием единственной заявки, признанной соответствующей по результатам рассмотрения заявок)</w:t>
      </w:r>
      <w:r>
        <w:t>, отдельный п</w:t>
      </w:r>
      <w:r w:rsidRPr="00770C2A">
        <w:t xml:space="preserve">ротокол по результатам </w:t>
      </w:r>
      <w:r>
        <w:t>рассмотрения</w:t>
      </w:r>
      <w:r w:rsidRPr="00770C2A">
        <w:t xml:space="preserve"> заявок может не оформляться, а </w:t>
      </w:r>
      <w:r>
        <w:t xml:space="preserve">соответствующая </w:t>
      </w:r>
      <w:r w:rsidRPr="00770C2A">
        <w:t>информация</w:t>
      </w:r>
      <w:r>
        <w:t xml:space="preserve"> подлежит в таком случае обязательному </w:t>
      </w:r>
      <w:r w:rsidRPr="00770C2A">
        <w:t>включ</w:t>
      </w:r>
      <w:r>
        <w:t>ению</w:t>
      </w:r>
      <w:r w:rsidRPr="00770C2A">
        <w:t xml:space="preserve"> в </w:t>
      </w:r>
      <w:r>
        <w:t xml:space="preserve">итоговый </w:t>
      </w:r>
      <w:r w:rsidRPr="00770C2A">
        <w:t xml:space="preserve">протокол </w:t>
      </w:r>
      <w:r>
        <w:t>по результатам</w:t>
      </w:r>
      <w:r w:rsidRPr="00770C2A">
        <w:t xml:space="preserve"> закупки</w:t>
      </w:r>
      <w:r>
        <w:t>.</w:t>
      </w:r>
    </w:p>
    <w:p w14:paraId="379AEB24" w14:textId="7AF6B0C8" w:rsidR="00C1243F" w:rsidRPr="00BA04C6" w:rsidRDefault="00C1243F" w:rsidP="00C1243F">
      <w:pPr>
        <w:pStyle w:val="a"/>
      </w:pPr>
      <w:r w:rsidRPr="00C1243F">
        <w:t xml:space="preserve">Если основания </w:t>
      </w:r>
      <w:r>
        <w:t>для отклонения заявки</w:t>
      </w:r>
      <w:r w:rsidRPr="00C1243F">
        <w:t>, указан</w:t>
      </w:r>
      <w:r>
        <w:t>ные в пункте</w:t>
      </w:r>
      <w:r w:rsidRPr="00C1243F">
        <w:t xml:space="preserve"> </w:t>
      </w:r>
      <w:r>
        <w:fldChar w:fldCharType="begin"/>
      </w:r>
      <w:r>
        <w:instrText xml:space="preserve"> REF _Ref481133127 \r \h </w:instrText>
      </w:r>
      <w:r>
        <w:fldChar w:fldCharType="separate"/>
      </w:r>
      <w:r w:rsidR="00E66332">
        <w:t>4.9.6</w:t>
      </w:r>
      <w:r>
        <w:fldChar w:fldCharType="end"/>
      </w:r>
      <w:r w:rsidR="00137F99">
        <w:t>,</w:t>
      </w:r>
      <w:r>
        <w:t xml:space="preserve"> </w:t>
      </w:r>
      <w:r w:rsidRPr="00C1243F">
        <w:t xml:space="preserve">обнаружены позже </w:t>
      </w:r>
      <w:r>
        <w:t>даты проведения рассмотрения заявок</w:t>
      </w:r>
      <w:r w:rsidRPr="00C1243F">
        <w:t xml:space="preserve">, </w:t>
      </w:r>
      <w:r>
        <w:t>Организатор осуществляет</w:t>
      </w:r>
      <w:r w:rsidRPr="00C1243F">
        <w:t xml:space="preserve"> </w:t>
      </w:r>
      <w:r>
        <w:t>отклонение такой заявки</w:t>
      </w:r>
      <w:r w:rsidRPr="00C1243F">
        <w:t xml:space="preserve"> с внесением </w:t>
      </w:r>
      <w:r>
        <w:t xml:space="preserve">соответствующей </w:t>
      </w:r>
      <w:r w:rsidRPr="00C1243F">
        <w:t>информации в отдельный или ближайший ко времени события протокол</w:t>
      </w:r>
      <w:r>
        <w:t>.</w:t>
      </w:r>
    </w:p>
    <w:p w14:paraId="114C8D75" w14:textId="10D4A9C5" w:rsidR="00B74629" w:rsidRDefault="00B74629" w:rsidP="00B74629">
      <w:pPr>
        <w:pStyle w:val="2"/>
        <w:ind w:left="1134"/>
        <w:rPr>
          <w:sz w:val="28"/>
        </w:rPr>
      </w:pPr>
      <w:bookmarkStart w:id="373" w:name="_Ref514705876"/>
      <w:bookmarkStart w:id="374" w:name="_Toc1149410"/>
      <w:r w:rsidRPr="00B74629">
        <w:rPr>
          <w:sz w:val="28"/>
        </w:rPr>
        <w:t>Дополнительные запросы разъяснений заявок Участников</w:t>
      </w:r>
      <w:bookmarkEnd w:id="373"/>
      <w:bookmarkEnd w:id="374"/>
    </w:p>
    <w:p w14:paraId="063AD583" w14:textId="67F7A398" w:rsidR="002846E8" w:rsidRPr="008C0DD3" w:rsidRDefault="002846E8" w:rsidP="002846E8">
      <w:pPr>
        <w:pStyle w:val="a"/>
        <w:rPr>
          <w:snapToGrid/>
        </w:rPr>
      </w:pPr>
      <w:bookmarkStart w:id="375" w:name="_Ref481099943"/>
      <w:bookmarkStart w:id="376" w:name="_Ref501535498"/>
      <w:r w:rsidRPr="002846E8">
        <w:t xml:space="preserve">В рамках </w:t>
      </w:r>
      <w:r w:rsidR="007C1C39">
        <w:t xml:space="preserve">процедуры </w:t>
      </w:r>
      <w:r w:rsidRPr="002846E8">
        <w:t>рассмотрения</w:t>
      </w:r>
      <w:r w:rsidR="004E1DB2">
        <w:t>, оценки и сопоставления</w:t>
      </w:r>
      <w:r>
        <w:rPr>
          <w:snapToGrid/>
        </w:rPr>
        <w:t xml:space="preserve"> заявок</w:t>
      </w:r>
      <w:r w:rsidRPr="008C0DD3">
        <w:rPr>
          <w:snapToGrid/>
        </w:rPr>
        <w:t xml:space="preserve"> Организатор вправе направить в адрес Участника </w:t>
      </w:r>
      <w:r w:rsidR="0040644B">
        <w:rPr>
          <w:snapToGrid/>
        </w:rPr>
        <w:t xml:space="preserve">дополнительный </w:t>
      </w:r>
      <w:r w:rsidRPr="008C0DD3">
        <w:rPr>
          <w:snapToGrid/>
        </w:rPr>
        <w:t>запрос разъяснений и/или дополнения его заявки, влияющие на отклонение или оценку и сопоставление его заявки, в следующих случаях:</w:t>
      </w:r>
      <w:bookmarkEnd w:id="375"/>
      <w:bookmarkEnd w:id="376"/>
    </w:p>
    <w:p w14:paraId="1A1DA37C" w14:textId="47F3B3CA" w:rsidR="002846E8" w:rsidRPr="008C0DD3" w:rsidRDefault="002846E8" w:rsidP="002846E8">
      <w:pPr>
        <w:pStyle w:val="a0"/>
        <w:numPr>
          <w:ilvl w:val="3"/>
          <w:numId w:val="4"/>
        </w:numPr>
        <w:tabs>
          <w:tab w:val="left" w:pos="1134"/>
        </w:tabs>
      </w:pPr>
      <w:bookmarkStart w:id="377" w:name="_Ref481099920"/>
      <w:r w:rsidRPr="008C0DD3">
        <w:t xml:space="preserve">в составе заявки отсутствуют, представлены не в полном объеме или в нечитаемом виде </w:t>
      </w:r>
      <w:r w:rsidR="0040644B">
        <w:t xml:space="preserve">документы или </w:t>
      </w:r>
      <w:r w:rsidRPr="008C0DD3">
        <w:t>сведения, необходимые для определения:</w:t>
      </w:r>
      <w:bookmarkEnd w:id="377"/>
    </w:p>
    <w:p w14:paraId="7E159BEB" w14:textId="4F6DA27D" w:rsidR="002846E8" w:rsidRPr="00BA04C6" w:rsidRDefault="00DA7381" w:rsidP="002846E8">
      <w:pPr>
        <w:pStyle w:val="a1"/>
        <w:tabs>
          <w:tab w:val="clear" w:pos="5104"/>
          <w:tab w:val="num" w:pos="1844"/>
        </w:tabs>
        <w:ind w:left="1844"/>
      </w:pPr>
      <w:r w:rsidRPr="008C0DD3">
        <w:t xml:space="preserve">соответствия </w:t>
      </w:r>
      <w:r w:rsidR="002846E8" w:rsidRPr="008C0DD3">
        <w:t xml:space="preserve">Участника </w:t>
      </w:r>
      <w:r w:rsidR="002846E8" w:rsidRPr="00BA04C6">
        <w:t xml:space="preserve">требованиям Документации о закупке в части обладания гражданской и специальной правоспособностью (выписки из ЕГРЮЛ, учредительные документы, лицензии, другие разрешительные документы, в том числе подтверждающие членство в саморегулируемых организациях, и т.д.), наличия полномочий лица на подписание заявки от </w:t>
      </w:r>
      <w:r w:rsidR="002846E8" w:rsidRPr="00BA04C6">
        <w:lastRenderedPageBreak/>
        <w:t xml:space="preserve">имени </w:t>
      </w:r>
      <w:r>
        <w:t>У</w:t>
      </w:r>
      <w:r w:rsidR="002846E8" w:rsidRPr="00BA04C6">
        <w:t xml:space="preserve">частника, соответствия </w:t>
      </w:r>
      <w:r>
        <w:t>У</w:t>
      </w:r>
      <w:r w:rsidR="002846E8" w:rsidRPr="00BA04C6">
        <w:t xml:space="preserve">частника требуемым квалификационным параметрам (в отношении опыта, материально-технических, кадровых, финансовых и прочих ресурсов); </w:t>
      </w:r>
    </w:p>
    <w:p w14:paraId="1E0B7857" w14:textId="0AEB2B68" w:rsidR="002846E8" w:rsidRPr="00BA04C6" w:rsidRDefault="00DA7381" w:rsidP="002846E8">
      <w:pPr>
        <w:pStyle w:val="a1"/>
        <w:tabs>
          <w:tab w:val="clear" w:pos="5104"/>
          <w:tab w:val="num" w:pos="1844"/>
        </w:tabs>
        <w:ind w:left="1844"/>
      </w:pPr>
      <w:r w:rsidRPr="008C0DD3">
        <w:t>соответствия</w:t>
      </w:r>
      <w:r w:rsidRPr="00BA04C6">
        <w:t xml:space="preserve"> </w:t>
      </w:r>
      <w:r w:rsidR="002846E8" w:rsidRPr="00BA04C6">
        <w:t>заявки требованиям Документации о закупке в</w:t>
      </w:r>
      <w:r>
        <w:t xml:space="preserve"> </w:t>
      </w:r>
      <w:r w:rsidR="002846E8" w:rsidRPr="00BA04C6">
        <w:t>части характеристик предлагаемой продукции и договорных условий, расчета цены договора;</w:t>
      </w:r>
    </w:p>
    <w:p w14:paraId="39145FB9" w14:textId="4D9BDF1D" w:rsidR="002846E8" w:rsidRPr="008C0DD3" w:rsidRDefault="002846E8" w:rsidP="002846E8">
      <w:pPr>
        <w:pStyle w:val="a0"/>
        <w:numPr>
          <w:ilvl w:val="3"/>
          <w:numId w:val="4"/>
        </w:numPr>
        <w:tabs>
          <w:tab w:val="left" w:pos="1134"/>
        </w:tabs>
        <w:rPr>
          <w:iCs/>
        </w:rPr>
      </w:pPr>
      <w:bookmarkStart w:id="378" w:name="_Ref456690033"/>
      <w:bookmarkStart w:id="379" w:name="_Ref442966298"/>
      <w:bookmarkEnd w:id="378"/>
      <w:bookmarkEnd w:id="379"/>
      <w:r w:rsidRPr="00BA04C6">
        <w:rPr>
          <w:iCs/>
        </w:rPr>
        <w:t xml:space="preserve">в заявке имеются разночтения или положения, допускающие неоднозначное толкование, не позволяющие определить соответствие заявки или </w:t>
      </w:r>
      <w:r>
        <w:rPr>
          <w:iCs/>
        </w:rPr>
        <w:t>У</w:t>
      </w:r>
      <w:r w:rsidRPr="00BA04C6">
        <w:rPr>
          <w:iCs/>
        </w:rPr>
        <w:t>частника</w:t>
      </w:r>
      <w:r w:rsidR="00795DC2" w:rsidRPr="008C0DD3">
        <w:rPr>
          <w:rStyle w:val="a9"/>
          <w:iCs/>
        </w:rPr>
        <w:footnoteReference w:id="5"/>
      </w:r>
      <w:r w:rsidRPr="00BA04C6">
        <w:rPr>
          <w:iCs/>
        </w:rPr>
        <w:t xml:space="preserve"> требованиям Документации о закупке или осуществить оценку и сопоставление заявок</w:t>
      </w:r>
      <w:r w:rsidRPr="008C0DD3">
        <w:rPr>
          <w:iCs/>
        </w:rPr>
        <w:t>;</w:t>
      </w:r>
    </w:p>
    <w:p w14:paraId="5DA905EF" w14:textId="63F45418" w:rsidR="002846E8" w:rsidRPr="008C0DD3" w:rsidRDefault="002846E8" w:rsidP="00040EDE">
      <w:pPr>
        <w:pStyle w:val="a"/>
      </w:pPr>
      <w:r w:rsidRPr="008C0DD3">
        <w:t>Не допускаются запросы</w:t>
      </w:r>
      <w:r w:rsidR="00040EDE" w:rsidRPr="00040EDE">
        <w:t xml:space="preserve"> со стороны Организатора, а также ответы со стороны Участников</w:t>
      </w:r>
      <w:r w:rsidRPr="008C0DD3">
        <w:t>, изменяющие суть заявки (предмет, объем, ц</w:t>
      </w:r>
      <w:r w:rsidR="00795DC2">
        <w:t>ена, номенклатура предлагаемой У</w:t>
      </w:r>
      <w:r w:rsidRPr="008C0DD3">
        <w:t>частником продукции).</w:t>
      </w:r>
    </w:p>
    <w:p w14:paraId="385597D6" w14:textId="4FB9EDC6" w:rsidR="002846E8" w:rsidRPr="008C0DD3" w:rsidRDefault="002846E8" w:rsidP="002846E8">
      <w:pPr>
        <w:pStyle w:val="a"/>
      </w:pPr>
      <w:r w:rsidRPr="008C0DD3">
        <w:t xml:space="preserve">При направлении </w:t>
      </w:r>
      <w:r w:rsidR="0040644B">
        <w:t xml:space="preserve">дополнительных </w:t>
      </w:r>
      <w:r w:rsidRPr="008C0DD3">
        <w:t xml:space="preserve">запросов разъяснений заявок не допускается создание преимущественных условий </w:t>
      </w:r>
      <w:r w:rsidR="0040644B">
        <w:t>У</w:t>
      </w:r>
      <w:r w:rsidRPr="008C0DD3">
        <w:t>частнику или</w:t>
      </w:r>
      <w:r w:rsidR="00AF7639">
        <w:t xml:space="preserve"> нескольким участникам закупки.</w:t>
      </w:r>
    </w:p>
    <w:p w14:paraId="46AEC9CE" w14:textId="2EB7DF6D" w:rsidR="002846E8" w:rsidRPr="008C0DD3" w:rsidRDefault="00095C51" w:rsidP="002846E8">
      <w:pPr>
        <w:pStyle w:val="a"/>
      </w:pPr>
      <w:r>
        <w:t>Дополнительные</w:t>
      </w:r>
      <w:r w:rsidR="00AC08DD" w:rsidRPr="008C0DD3">
        <w:t xml:space="preserve"> запросы направляются </w:t>
      </w:r>
      <w:r>
        <w:t xml:space="preserve">одновременно (в один день) </w:t>
      </w:r>
      <w:r w:rsidR="00AC08DD" w:rsidRPr="008C0DD3">
        <w:t>всем Участникам, у которых был выявлен факт несоответст</w:t>
      </w:r>
      <w:r w:rsidR="00AC08DD">
        <w:t xml:space="preserve">вий, в случаях, установленных в </w:t>
      </w:r>
      <w:r w:rsidR="00AC08DD" w:rsidRPr="008C0DD3">
        <w:t xml:space="preserve">пункте </w:t>
      </w:r>
      <w:r w:rsidR="00AC08DD" w:rsidRPr="008C0DD3">
        <w:fldChar w:fldCharType="begin"/>
      </w:r>
      <w:r w:rsidR="00AC08DD" w:rsidRPr="00BA04C6">
        <w:instrText xml:space="preserve"> REF _Ref501535498 \r \h  \* MERGEFORMAT </w:instrText>
      </w:r>
      <w:r w:rsidR="00AC08DD" w:rsidRPr="008C0DD3">
        <w:fldChar w:fldCharType="separate"/>
      </w:r>
      <w:r w:rsidR="00E66332">
        <w:t>4.10.1</w:t>
      </w:r>
      <w:r w:rsidR="00AC08DD" w:rsidRPr="008C0DD3">
        <w:fldChar w:fldCharType="end"/>
      </w:r>
      <w:r w:rsidR="00AC08DD">
        <w:t>, за исключением следующего – дополнительные запросы н</w:t>
      </w:r>
      <w:r w:rsidR="002846E8" w:rsidRPr="008C0DD3">
        <w:t xml:space="preserve">е направляются </w:t>
      </w:r>
      <w:r w:rsidR="002846E8">
        <w:t>У</w:t>
      </w:r>
      <w:r w:rsidR="002846E8" w:rsidRPr="008C0DD3">
        <w:t>частнику</w:t>
      </w:r>
      <w:r w:rsidR="00AC08DD">
        <w:t xml:space="preserve"> в случае, если в соответствии с </w:t>
      </w:r>
      <w:r w:rsidR="002846E8" w:rsidRPr="008C0DD3">
        <w:t>пунктом </w:t>
      </w:r>
      <w:r w:rsidR="002846E8" w:rsidRPr="008C0DD3">
        <w:fldChar w:fldCharType="begin"/>
      </w:r>
      <w:r w:rsidR="002846E8" w:rsidRPr="00BA04C6">
        <w:instrText xml:space="preserve"> REF _Ref481133127 \r \h  \* MERGEFORMAT </w:instrText>
      </w:r>
      <w:r w:rsidR="002846E8" w:rsidRPr="008C0DD3">
        <w:fldChar w:fldCharType="separate"/>
      </w:r>
      <w:r w:rsidR="00E66332">
        <w:t>4.9.6</w:t>
      </w:r>
      <w:r w:rsidR="002846E8" w:rsidRPr="008C0DD3">
        <w:fldChar w:fldCharType="end"/>
      </w:r>
      <w:r w:rsidR="002846E8" w:rsidRPr="008C0DD3">
        <w:t xml:space="preserve"> имеются прямые основания для отклонения заявки такого </w:t>
      </w:r>
      <w:r w:rsidR="002846E8">
        <w:t>У</w:t>
      </w:r>
      <w:r w:rsidR="002846E8" w:rsidRPr="008C0DD3">
        <w:t>частника</w:t>
      </w:r>
      <w:r w:rsidR="00F925EB">
        <w:t xml:space="preserve">, не относящиеся к случаям, перечисленным в </w:t>
      </w:r>
      <w:r w:rsidR="00F925EB" w:rsidRPr="008C0DD3">
        <w:t xml:space="preserve">пункте </w:t>
      </w:r>
      <w:r w:rsidR="00F925EB" w:rsidRPr="008C0DD3">
        <w:fldChar w:fldCharType="begin"/>
      </w:r>
      <w:r w:rsidR="00F925EB" w:rsidRPr="00BA04C6">
        <w:instrText xml:space="preserve"> REF _Ref501535498 \r \h  \* MERGEFORMAT </w:instrText>
      </w:r>
      <w:r w:rsidR="00F925EB" w:rsidRPr="008C0DD3">
        <w:fldChar w:fldCharType="separate"/>
      </w:r>
      <w:r w:rsidR="00E66332">
        <w:t>4.10.1</w:t>
      </w:r>
      <w:r w:rsidR="00F925EB" w:rsidRPr="008C0DD3">
        <w:fldChar w:fldCharType="end"/>
      </w:r>
      <w:r w:rsidR="002846E8" w:rsidRPr="008C0DD3">
        <w:t>.</w:t>
      </w:r>
    </w:p>
    <w:p w14:paraId="4AD2ACFE" w14:textId="0E804E57" w:rsidR="00A728AD" w:rsidRDefault="002846E8" w:rsidP="00AF7639">
      <w:pPr>
        <w:pStyle w:val="a"/>
      </w:pPr>
      <w:r w:rsidRPr="008C0DD3">
        <w:t xml:space="preserve">Срок </w:t>
      </w:r>
      <w:r w:rsidR="00AF7639" w:rsidRPr="00AF7639">
        <w:t xml:space="preserve">предоставления </w:t>
      </w:r>
      <w:r w:rsidR="00A728AD">
        <w:t>разъяснений</w:t>
      </w:r>
      <w:r w:rsidRPr="008C0DD3">
        <w:t xml:space="preserve"> </w:t>
      </w:r>
      <w:r w:rsidR="00A728AD">
        <w:t>У</w:t>
      </w:r>
      <w:r w:rsidRPr="008C0DD3">
        <w:t xml:space="preserve">частниками своих заявок устанавливается одинаковый для всех и составляет не менее 2 (двух) рабочих дней с момента направления запроса в адрес </w:t>
      </w:r>
      <w:r w:rsidR="00A728AD">
        <w:t>У</w:t>
      </w:r>
      <w:r w:rsidRPr="008C0DD3">
        <w:t>частника</w:t>
      </w:r>
      <w:r w:rsidRPr="00BA04C6">
        <w:t xml:space="preserve">. </w:t>
      </w:r>
    </w:p>
    <w:p w14:paraId="4D70885B" w14:textId="70078D57" w:rsidR="00095C51" w:rsidRDefault="00095C51" w:rsidP="00AF24DA">
      <w:pPr>
        <w:pStyle w:val="a"/>
      </w:pPr>
      <w:r w:rsidRPr="008C0DD3">
        <w:t xml:space="preserve">Направление Организатором таких запросов и ответов </w:t>
      </w:r>
      <w:r>
        <w:t>У</w:t>
      </w:r>
      <w:r w:rsidRPr="008C0DD3">
        <w:t xml:space="preserve">частников на данные запросы осуществляется в электронном виде </w:t>
      </w:r>
      <w:r w:rsidR="001A2549">
        <w:t>по адресу электронной почты контактного лица Участника</w:t>
      </w:r>
      <w:r w:rsidRPr="008C0DD3">
        <w:t xml:space="preserve">, а </w:t>
      </w:r>
      <w:r>
        <w:t>в случае</w:t>
      </w:r>
      <w:r w:rsidRPr="008C0DD3">
        <w:t xml:space="preserve"> проведении закупки с использованием ЭТП </w:t>
      </w:r>
      <w:r>
        <w:t>–</w:t>
      </w:r>
      <w:r w:rsidRPr="008C0DD3">
        <w:t xml:space="preserve"> с помощью программных и технических средств ЭТП</w:t>
      </w:r>
      <w:r w:rsidR="00C66FB7">
        <w:t xml:space="preserve"> </w:t>
      </w:r>
      <w:r w:rsidR="00C66FB7" w:rsidRPr="00BA04C6">
        <w:rPr>
          <w:snapToGrid/>
        </w:rPr>
        <w:t xml:space="preserve">в порядке, предусмотренном </w:t>
      </w:r>
      <w:r w:rsidR="00C66FB7">
        <w:rPr>
          <w:snapToGrid/>
        </w:rPr>
        <w:t>Р</w:t>
      </w:r>
      <w:r w:rsidR="00C66FB7" w:rsidRPr="00BA04C6">
        <w:rPr>
          <w:snapToGrid/>
        </w:rPr>
        <w:t>егламентом ЭТП</w:t>
      </w:r>
      <w:r w:rsidR="00AF24DA">
        <w:rPr>
          <w:snapToGrid/>
        </w:rPr>
        <w:t xml:space="preserve"> </w:t>
      </w:r>
      <w:r w:rsidR="00AF24DA" w:rsidRPr="00AF24DA">
        <w:rPr>
          <w:snapToGrid/>
        </w:rPr>
        <w:t>(в</w:t>
      </w:r>
      <w:r w:rsidR="00AF24DA">
        <w:rPr>
          <w:lang w:val="en-US"/>
        </w:rPr>
        <w:t> </w:t>
      </w:r>
      <w:r w:rsidR="00AF24DA" w:rsidRPr="00AF24DA">
        <w:rPr>
          <w:snapToGrid/>
        </w:rPr>
        <w:t>указанном случае ответы Участников, поступившие не через ЭТП, к рассмотрению не принимаются)</w:t>
      </w:r>
      <w:r w:rsidRPr="008C0DD3">
        <w:t>.</w:t>
      </w:r>
    </w:p>
    <w:p w14:paraId="4A6B8049" w14:textId="14C1D1C1" w:rsidR="00A728AD" w:rsidRPr="008C0DD3" w:rsidRDefault="002846E8" w:rsidP="00C56BF4">
      <w:pPr>
        <w:pStyle w:val="a"/>
      </w:pPr>
      <w:r w:rsidRPr="00BA04C6">
        <w:t>Непредставление или представление не в полном объеме запрашиваемых документов и</w:t>
      </w:r>
      <w:r w:rsidR="00A728AD">
        <w:t>/</w:t>
      </w:r>
      <w:r w:rsidRPr="00BA04C6">
        <w:t xml:space="preserve">или разъяснений в рамках отборочной стадии рассмотрения заявок в установленный в запросе срок служит основанием для </w:t>
      </w:r>
      <w:r w:rsidR="00A728AD">
        <w:t>отклонения заявки такого Участника</w:t>
      </w:r>
      <w:r w:rsidRPr="00BA04C6">
        <w:t xml:space="preserve"> по </w:t>
      </w:r>
      <w:r>
        <w:t xml:space="preserve">условиям </w:t>
      </w:r>
      <w:r w:rsidRPr="00BA04C6">
        <w:t>пункта </w:t>
      </w:r>
      <w:r w:rsidRPr="008C0DD3">
        <w:fldChar w:fldCharType="begin"/>
      </w:r>
      <w:r w:rsidRPr="00BA04C6">
        <w:instrText xml:space="preserve"> REF _Ref481133127 \r \h  \* MERGEFORMAT </w:instrText>
      </w:r>
      <w:r w:rsidRPr="008C0DD3">
        <w:fldChar w:fldCharType="separate"/>
      </w:r>
      <w:r w:rsidR="00E66332">
        <w:t>4.9.6</w:t>
      </w:r>
      <w:r w:rsidRPr="008C0DD3">
        <w:fldChar w:fldCharType="end"/>
      </w:r>
      <w:r w:rsidRPr="008C0DD3">
        <w:t>.</w:t>
      </w:r>
    </w:p>
    <w:p w14:paraId="6ED29AD3" w14:textId="3E6A1B65" w:rsidR="0025413C" w:rsidRPr="00601505" w:rsidRDefault="00904590" w:rsidP="0025413C">
      <w:pPr>
        <w:pStyle w:val="2"/>
        <w:ind w:left="1134"/>
        <w:rPr>
          <w:sz w:val="28"/>
        </w:rPr>
      </w:pPr>
      <w:bookmarkStart w:id="380" w:name="_Ref516966065"/>
      <w:bookmarkStart w:id="381" w:name="_Toc1149411"/>
      <w:bookmarkStart w:id="382" w:name="_Ref324337341"/>
      <w:r>
        <w:rPr>
          <w:sz w:val="28"/>
        </w:rPr>
        <w:lastRenderedPageBreak/>
        <w:t xml:space="preserve">Проведение </w:t>
      </w:r>
      <w:r w:rsidR="0043721E">
        <w:rPr>
          <w:sz w:val="28"/>
        </w:rPr>
        <w:t>а</w:t>
      </w:r>
      <w:r>
        <w:rPr>
          <w:sz w:val="28"/>
        </w:rPr>
        <w:t>укциона</w:t>
      </w:r>
      <w:bookmarkEnd w:id="380"/>
      <w:bookmarkEnd w:id="381"/>
    </w:p>
    <w:p w14:paraId="208A7C37" w14:textId="1E432D2B" w:rsidR="0025413C" w:rsidRPr="00982C79" w:rsidRDefault="0025413C" w:rsidP="00982C79">
      <w:pPr>
        <w:pStyle w:val="22"/>
      </w:pPr>
      <w:bookmarkStart w:id="383" w:name="_Toc1149412"/>
      <w:r w:rsidRPr="00982C79">
        <w:t xml:space="preserve">Общие условия проведения </w:t>
      </w:r>
      <w:r w:rsidR="0043721E">
        <w:t>а</w:t>
      </w:r>
      <w:r w:rsidR="00904590">
        <w:t>укциона</w:t>
      </w:r>
      <w:bookmarkEnd w:id="383"/>
    </w:p>
    <w:p w14:paraId="406139CC" w14:textId="7D52C09D" w:rsidR="00087E7E" w:rsidRPr="008417EB" w:rsidRDefault="00087E7E" w:rsidP="00087E7E">
      <w:pPr>
        <w:pStyle w:val="a0"/>
        <w:rPr>
          <w:snapToGrid/>
        </w:rPr>
      </w:pPr>
      <w:r w:rsidRPr="00087E7E">
        <w:rPr>
          <w:snapToGrid/>
        </w:rPr>
        <w:t>Процедура</w:t>
      </w:r>
      <w:r w:rsidR="009A5A79">
        <w:rPr>
          <w:snapToGrid/>
        </w:rPr>
        <w:t xml:space="preserve"> </w:t>
      </w:r>
      <w:r w:rsidR="0043721E">
        <w:rPr>
          <w:snapToGrid/>
        </w:rPr>
        <w:t>а</w:t>
      </w:r>
      <w:r w:rsidR="009A5A79">
        <w:rPr>
          <w:snapToGrid/>
        </w:rPr>
        <w:t xml:space="preserve">укциона проводится в </w:t>
      </w:r>
      <w:r w:rsidRPr="00087E7E">
        <w:rPr>
          <w:snapToGrid/>
        </w:rPr>
        <w:t>дату и время, указанные в пункте</w:t>
      </w:r>
      <w:r>
        <w:rPr>
          <w:snapToGrid/>
        </w:rPr>
        <w:t xml:space="preserve"> </w:t>
      </w:r>
      <w:r>
        <w:rPr>
          <w:snapToGrid/>
        </w:rPr>
        <w:fldChar w:fldCharType="begin"/>
      </w:r>
      <w:r>
        <w:rPr>
          <w:snapToGrid/>
        </w:rPr>
        <w:instrText xml:space="preserve"> REF _Ref516229879 \r \h </w:instrText>
      </w:r>
      <w:r>
        <w:rPr>
          <w:snapToGrid/>
        </w:rPr>
      </w:r>
      <w:r>
        <w:rPr>
          <w:snapToGrid/>
        </w:rPr>
        <w:fldChar w:fldCharType="separate"/>
      </w:r>
      <w:r w:rsidR="00E66332">
        <w:rPr>
          <w:snapToGrid/>
        </w:rPr>
        <w:t>1.2.22</w:t>
      </w:r>
      <w:r>
        <w:rPr>
          <w:snapToGrid/>
        </w:rPr>
        <w:fldChar w:fldCharType="end"/>
      </w:r>
      <w:r w:rsidRPr="00087E7E">
        <w:rPr>
          <w:snapToGrid/>
        </w:rPr>
        <w:t>.</w:t>
      </w:r>
      <w:r w:rsidR="00895305">
        <w:rPr>
          <w:snapToGrid/>
        </w:rPr>
        <w:t xml:space="preserve"> </w:t>
      </w:r>
      <w:r w:rsidR="00895305" w:rsidRPr="008C0DD3">
        <w:t>Организатор по согласованию с Заказчиком вправе, при необходимости, изменить данный срок</w:t>
      </w:r>
      <w:r w:rsidR="00895305">
        <w:t xml:space="preserve">, </w:t>
      </w:r>
      <w:r w:rsidR="00895305" w:rsidRPr="00236884">
        <w:t>официально разместив информацию об этом</w:t>
      </w:r>
      <w:r w:rsidR="00895305" w:rsidRPr="008C0DD3">
        <w:t>.</w:t>
      </w:r>
    </w:p>
    <w:p w14:paraId="7AB3DCC1" w14:textId="77777777" w:rsidR="00E4181B" w:rsidRPr="00087E7E" w:rsidRDefault="00E4181B" w:rsidP="00E4181B">
      <w:pPr>
        <w:pStyle w:val="a0"/>
        <w:rPr>
          <w:snapToGrid/>
        </w:rPr>
      </w:pPr>
      <w:r w:rsidRPr="00087E7E">
        <w:rPr>
          <w:snapToGrid/>
        </w:rPr>
        <w:t xml:space="preserve">В </w:t>
      </w:r>
      <w:r>
        <w:rPr>
          <w:snapToGrid/>
        </w:rPr>
        <w:t>а</w:t>
      </w:r>
      <w:r w:rsidRPr="00087E7E">
        <w:rPr>
          <w:snapToGrid/>
        </w:rPr>
        <w:t xml:space="preserve">укционе могут участвовать только Участники, </w:t>
      </w:r>
      <w:r>
        <w:rPr>
          <w:snapToGrid/>
        </w:rPr>
        <w:t>з</w:t>
      </w:r>
      <w:r w:rsidRPr="00087E7E">
        <w:rPr>
          <w:snapToGrid/>
        </w:rPr>
        <w:t xml:space="preserve">аявки которых не были отклонены </w:t>
      </w:r>
      <w:r>
        <w:rPr>
          <w:snapToGrid/>
        </w:rPr>
        <w:t>по результатам рассмотрения заявок</w:t>
      </w:r>
      <w:r w:rsidRPr="00087E7E">
        <w:rPr>
          <w:snapToGrid/>
        </w:rPr>
        <w:t>.</w:t>
      </w:r>
    </w:p>
    <w:p w14:paraId="6CF31FBF" w14:textId="5F45C895" w:rsidR="00087E7E" w:rsidRDefault="00087E7E" w:rsidP="00087E7E">
      <w:pPr>
        <w:pStyle w:val="a0"/>
        <w:rPr>
          <w:snapToGrid/>
        </w:rPr>
      </w:pPr>
      <w:r w:rsidRPr="00087E7E">
        <w:rPr>
          <w:snapToGrid/>
        </w:rPr>
        <w:t xml:space="preserve">Аукцион проводится путем снижения </w:t>
      </w:r>
      <w:r w:rsidR="0043721E">
        <w:rPr>
          <w:snapToGrid/>
        </w:rPr>
        <w:t>НМЦ</w:t>
      </w:r>
      <w:r w:rsidRPr="00087E7E">
        <w:rPr>
          <w:snapToGrid/>
        </w:rPr>
        <w:t>, указанной в п</w:t>
      </w:r>
      <w:r w:rsidR="0043721E">
        <w:rPr>
          <w:snapToGrid/>
        </w:rPr>
        <w:t xml:space="preserve">ункте </w:t>
      </w:r>
      <w:r>
        <w:rPr>
          <w:snapToGrid/>
        </w:rPr>
        <w:fldChar w:fldCharType="begin"/>
      </w:r>
      <w:r>
        <w:rPr>
          <w:snapToGrid/>
        </w:rPr>
        <w:instrText xml:space="preserve"> REF _Ref384116250 \r \h </w:instrText>
      </w:r>
      <w:r>
        <w:rPr>
          <w:snapToGrid/>
        </w:rPr>
      </w:r>
      <w:r>
        <w:rPr>
          <w:snapToGrid/>
        </w:rPr>
        <w:fldChar w:fldCharType="separate"/>
      </w:r>
      <w:r w:rsidR="00E66332">
        <w:rPr>
          <w:snapToGrid/>
        </w:rPr>
        <w:t>1.2.12</w:t>
      </w:r>
      <w:r>
        <w:rPr>
          <w:snapToGrid/>
        </w:rPr>
        <w:fldChar w:fldCharType="end"/>
      </w:r>
      <w:r w:rsidRPr="00087E7E">
        <w:rPr>
          <w:snapToGrid/>
        </w:rPr>
        <w:t>,</w:t>
      </w:r>
      <w:r w:rsidR="001B5FAC">
        <w:rPr>
          <w:snapToGrid/>
        </w:rPr>
        <w:t xml:space="preserve"> </w:t>
      </w:r>
      <w:r w:rsidR="00454E53">
        <w:rPr>
          <w:snapToGrid/>
        </w:rPr>
        <w:t xml:space="preserve">а затем </w:t>
      </w:r>
      <w:r w:rsidR="001B5FAC">
        <w:rPr>
          <w:snapToGrid/>
        </w:rPr>
        <w:t>текуще</w:t>
      </w:r>
      <w:r w:rsidR="00454E53">
        <w:rPr>
          <w:snapToGrid/>
        </w:rPr>
        <w:t>й</w:t>
      </w:r>
      <w:r w:rsidR="001B5FAC">
        <w:rPr>
          <w:snapToGrid/>
        </w:rPr>
        <w:t xml:space="preserve"> минимально</w:t>
      </w:r>
      <w:r w:rsidR="00454E53">
        <w:rPr>
          <w:snapToGrid/>
        </w:rPr>
        <w:t>й</w:t>
      </w:r>
      <w:r w:rsidR="001B5FAC">
        <w:rPr>
          <w:snapToGrid/>
        </w:rPr>
        <w:t xml:space="preserve"> ценово</w:t>
      </w:r>
      <w:r w:rsidR="00454E53">
        <w:rPr>
          <w:snapToGrid/>
        </w:rPr>
        <w:t>й</w:t>
      </w:r>
      <w:r w:rsidR="001B5FAC">
        <w:rPr>
          <w:snapToGrid/>
        </w:rPr>
        <w:t xml:space="preserve"> </w:t>
      </w:r>
      <w:r w:rsidR="00454E53">
        <w:rPr>
          <w:snapToGrid/>
        </w:rPr>
        <w:t xml:space="preserve">ставки – </w:t>
      </w:r>
      <w:r w:rsidRPr="00087E7E">
        <w:rPr>
          <w:snapToGrid/>
        </w:rPr>
        <w:t xml:space="preserve">на </w:t>
      </w:r>
      <w:r w:rsidR="00FA0501">
        <w:rPr>
          <w:snapToGrid/>
        </w:rPr>
        <w:t xml:space="preserve">произвольную </w:t>
      </w:r>
      <w:r w:rsidR="002E7223">
        <w:rPr>
          <w:snapToGrid/>
        </w:rPr>
        <w:t xml:space="preserve">величину </w:t>
      </w:r>
      <w:r w:rsidR="00451D46">
        <w:rPr>
          <w:snapToGrid/>
        </w:rPr>
        <w:t xml:space="preserve">в пределах </w:t>
      </w:r>
      <w:r w:rsidRPr="00087E7E">
        <w:rPr>
          <w:snapToGrid/>
        </w:rPr>
        <w:t>«шаг</w:t>
      </w:r>
      <w:r w:rsidR="002E7223">
        <w:rPr>
          <w:snapToGrid/>
        </w:rPr>
        <w:t>а</w:t>
      </w:r>
      <w:r w:rsidRPr="00087E7E">
        <w:rPr>
          <w:snapToGrid/>
        </w:rPr>
        <w:t xml:space="preserve"> аукциона», указанн</w:t>
      </w:r>
      <w:r w:rsidR="002E7223">
        <w:rPr>
          <w:snapToGrid/>
        </w:rPr>
        <w:t>ого</w:t>
      </w:r>
      <w:r w:rsidRPr="00087E7E">
        <w:rPr>
          <w:snapToGrid/>
        </w:rPr>
        <w:t xml:space="preserve"> в п</w:t>
      </w:r>
      <w:r w:rsidR="002E7223">
        <w:rPr>
          <w:snapToGrid/>
        </w:rPr>
        <w:t xml:space="preserve">ункте </w:t>
      </w:r>
      <w:r>
        <w:rPr>
          <w:snapToGrid/>
        </w:rPr>
        <w:fldChar w:fldCharType="begin"/>
      </w:r>
      <w:r>
        <w:rPr>
          <w:snapToGrid/>
        </w:rPr>
        <w:instrText xml:space="preserve"> REF _Ref516229843 \r \h </w:instrText>
      </w:r>
      <w:r>
        <w:rPr>
          <w:snapToGrid/>
        </w:rPr>
      </w:r>
      <w:r>
        <w:rPr>
          <w:snapToGrid/>
        </w:rPr>
        <w:fldChar w:fldCharType="separate"/>
      </w:r>
      <w:r w:rsidR="00E66332">
        <w:rPr>
          <w:snapToGrid/>
        </w:rPr>
        <w:t>1.2.13</w:t>
      </w:r>
      <w:r>
        <w:rPr>
          <w:snapToGrid/>
        </w:rPr>
        <w:fldChar w:fldCharType="end"/>
      </w:r>
      <w:r w:rsidRPr="00087E7E">
        <w:rPr>
          <w:snapToGrid/>
        </w:rPr>
        <w:t xml:space="preserve">. </w:t>
      </w:r>
      <w:r w:rsidR="00615FDD">
        <w:rPr>
          <w:snapToGrid/>
        </w:rPr>
        <w:t>Снижение цены заявки на величину, превышающую «шаг аукциона», не допускается.</w:t>
      </w:r>
    </w:p>
    <w:p w14:paraId="4B2639F0" w14:textId="4762E922" w:rsidR="005636A9" w:rsidRPr="005636A9" w:rsidRDefault="00087E7E" w:rsidP="00E1089A">
      <w:pPr>
        <w:pStyle w:val="a0"/>
        <w:rPr>
          <w:snapToGrid/>
        </w:rPr>
      </w:pPr>
      <w:r w:rsidRPr="00087E7E">
        <w:rPr>
          <w:snapToGrid/>
        </w:rPr>
        <w:t>Процедура аукциона проводится однократно, при этом в ход</w:t>
      </w:r>
      <w:r w:rsidR="002C3841">
        <w:rPr>
          <w:snapToGrid/>
        </w:rPr>
        <w:t>е</w:t>
      </w:r>
      <w:r w:rsidRPr="00087E7E">
        <w:rPr>
          <w:snapToGrid/>
        </w:rPr>
        <w:t xml:space="preserve"> аукциона </w:t>
      </w:r>
      <w:r w:rsidR="002C3841">
        <w:rPr>
          <w:snapToGrid/>
        </w:rPr>
        <w:t>У</w:t>
      </w:r>
      <w:r w:rsidRPr="00087E7E">
        <w:rPr>
          <w:snapToGrid/>
        </w:rPr>
        <w:t xml:space="preserve">частники вправе неоднократно предлагать снижение цены </w:t>
      </w:r>
      <w:r w:rsidR="002C3841">
        <w:rPr>
          <w:snapToGrid/>
        </w:rPr>
        <w:t>своей заявки</w:t>
      </w:r>
      <w:r w:rsidR="00E1089A">
        <w:rPr>
          <w:snapToGrid/>
        </w:rPr>
        <w:t xml:space="preserve"> </w:t>
      </w:r>
      <w:r w:rsidR="00E1089A" w:rsidRPr="00E1089A">
        <w:rPr>
          <w:snapToGrid/>
        </w:rPr>
        <w:t>до момента окончания аукциона</w:t>
      </w:r>
      <w:r w:rsidR="005636A9">
        <w:rPr>
          <w:snapToGrid/>
        </w:rPr>
        <w:t>, за</w:t>
      </w:r>
      <w:r w:rsidR="00DE0043">
        <w:rPr>
          <w:snapToGrid/>
        </w:rPr>
        <w:t xml:space="preserve"> </w:t>
      </w:r>
      <w:r w:rsidR="005636A9">
        <w:rPr>
          <w:snapToGrid/>
        </w:rPr>
        <w:t>исключением случая, когда предыдущая ценовая ставка была сделана этим же Участником</w:t>
      </w:r>
      <w:r w:rsidR="009A5A79">
        <w:rPr>
          <w:snapToGrid/>
        </w:rPr>
        <w:t>.</w:t>
      </w:r>
      <w:r w:rsidR="009A5A79" w:rsidRPr="009A5A79">
        <w:rPr>
          <w:sz w:val="28"/>
          <w:szCs w:val="20"/>
        </w:rPr>
        <w:t xml:space="preserve"> </w:t>
      </w:r>
    </w:p>
    <w:p w14:paraId="5D24B1B9" w14:textId="0402B2B7" w:rsidR="00087E7E" w:rsidRDefault="009A5A79" w:rsidP="00E83551">
      <w:pPr>
        <w:pStyle w:val="a0"/>
        <w:rPr>
          <w:snapToGrid/>
        </w:rPr>
      </w:pPr>
      <w:r w:rsidRPr="009A5A79">
        <w:rPr>
          <w:snapToGrid/>
        </w:rPr>
        <w:t xml:space="preserve">Каждая новая ценовая ставка </w:t>
      </w:r>
      <w:r w:rsidR="002C3841">
        <w:rPr>
          <w:snapToGrid/>
        </w:rPr>
        <w:t>У</w:t>
      </w:r>
      <w:r w:rsidRPr="009A5A79">
        <w:rPr>
          <w:snapToGrid/>
        </w:rPr>
        <w:t>частника должна быть меньше предыдущей и меньше цены, указанной им в Письме о подаче оферты</w:t>
      </w:r>
      <w:r w:rsidR="00615FDD">
        <w:rPr>
          <w:snapToGrid/>
        </w:rPr>
        <w:t>, а также не должна равняться нулю</w:t>
      </w:r>
      <w:r w:rsidRPr="009A5A79">
        <w:rPr>
          <w:snapToGrid/>
        </w:rPr>
        <w:t xml:space="preserve">. Изменение цены </w:t>
      </w:r>
      <w:r w:rsidR="002C3841">
        <w:rPr>
          <w:snapToGrid/>
        </w:rPr>
        <w:t>заявки</w:t>
      </w:r>
      <w:r w:rsidRPr="009A5A79">
        <w:rPr>
          <w:snapToGrid/>
        </w:rPr>
        <w:t xml:space="preserve">, предлагаемой Участником в процессе проведения аукциона, не должно повлечь за собой изменение иных условий </w:t>
      </w:r>
      <w:r w:rsidR="0043721E">
        <w:rPr>
          <w:snapToGrid/>
        </w:rPr>
        <w:t>з</w:t>
      </w:r>
      <w:r w:rsidRPr="009A5A79">
        <w:rPr>
          <w:snapToGrid/>
        </w:rPr>
        <w:t>аявки</w:t>
      </w:r>
      <w:r w:rsidR="00E83551">
        <w:rPr>
          <w:snapToGrid/>
        </w:rPr>
        <w:t xml:space="preserve">, </w:t>
      </w:r>
      <w:r w:rsidR="00EC6C48">
        <w:rPr>
          <w:snapToGrid/>
        </w:rPr>
        <w:t>в</w:t>
      </w:r>
      <w:r w:rsidR="00E83551">
        <w:rPr>
          <w:snapToGrid/>
        </w:rPr>
        <w:t xml:space="preserve"> том числе</w:t>
      </w:r>
      <w:r w:rsidR="00E83551" w:rsidRPr="00E83551">
        <w:t xml:space="preserve"> </w:t>
      </w:r>
      <w:r w:rsidR="00E83551" w:rsidRPr="00E83551">
        <w:rPr>
          <w:snapToGrid/>
        </w:rPr>
        <w:t>отклонения (в сторону ухудшения) от требований, условий Заказчика, описанных в Документации о закупке, коммерческих интересов Заказчика</w:t>
      </w:r>
      <w:r w:rsidR="00111518">
        <w:rPr>
          <w:snapToGrid/>
        </w:rPr>
        <w:t>.</w:t>
      </w:r>
    </w:p>
    <w:p w14:paraId="768ED09F" w14:textId="0F0646E3" w:rsidR="00111518" w:rsidRDefault="00111518" w:rsidP="00E83551">
      <w:pPr>
        <w:pStyle w:val="a0"/>
        <w:rPr>
          <w:snapToGrid/>
        </w:rPr>
      </w:pPr>
      <w:r w:rsidRPr="00712AE2">
        <w:rPr>
          <w:snapToGrid/>
        </w:rPr>
        <w:t xml:space="preserve">Если в ходе аукциона цена договора снижена до нуля, ход аукциона на понижение цены автоматически, без изменения состава </w:t>
      </w:r>
      <w:r>
        <w:rPr>
          <w:snapToGrid/>
        </w:rPr>
        <w:t>У</w:t>
      </w:r>
      <w:r w:rsidRPr="00712AE2">
        <w:rPr>
          <w:snapToGrid/>
        </w:rPr>
        <w:t>частников, переходит на повышение цены.</w:t>
      </w:r>
    </w:p>
    <w:p w14:paraId="6077AD74" w14:textId="02ADB673" w:rsidR="007A6AEE" w:rsidRDefault="00CE0EC6" w:rsidP="00084708">
      <w:pPr>
        <w:pStyle w:val="a0"/>
        <w:rPr>
          <w:snapToGrid/>
        </w:rPr>
      </w:pPr>
      <w:r w:rsidRPr="00CE0EC6">
        <w:rPr>
          <w:snapToGrid/>
        </w:rPr>
        <w:t xml:space="preserve">Прием </w:t>
      </w:r>
      <w:r>
        <w:rPr>
          <w:snapToGrid/>
        </w:rPr>
        <w:t>ценовых ставок от Участников</w:t>
      </w:r>
      <w:r w:rsidRPr="00CE0EC6">
        <w:rPr>
          <w:snapToGrid/>
        </w:rPr>
        <w:t xml:space="preserve"> прекращается в момент окончания </w:t>
      </w:r>
      <w:r>
        <w:rPr>
          <w:snapToGrid/>
        </w:rPr>
        <w:t xml:space="preserve">процедуры </w:t>
      </w:r>
      <w:r w:rsidRPr="00CE0EC6">
        <w:rPr>
          <w:snapToGrid/>
        </w:rPr>
        <w:t>аукциона.</w:t>
      </w:r>
      <w:r>
        <w:rPr>
          <w:snapToGrid/>
        </w:rPr>
        <w:t xml:space="preserve"> При этом Участникам</w:t>
      </w:r>
      <w:r w:rsidR="00480632">
        <w:rPr>
          <w:snapToGrid/>
        </w:rPr>
        <w:t>, занявшим 2 (второе) место и ниже в ранжировке заявок по окончанию аукциона, предлагается</w:t>
      </w:r>
      <w:r w:rsidR="000B2484">
        <w:rPr>
          <w:snapToGrid/>
        </w:rPr>
        <w:t xml:space="preserve"> </w:t>
      </w:r>
      <w:r w:rsidR="00606A9B">
        <w:rPr>
          <w:snapToGrid/>
        </w:rPr>
        <w:t xml:space="preserve">в течение ограниченного времени </w:t>
      </w:r>
      <w:r w:rsidR="00101EEC">
        <w:rPr>
          <w:snapToGrid/>
        </w:rPr>
        <w:t xml:space="preserve">(не более </w:t>
      </w:r>
      <w:r w:rsidR="009C6F01">
        <w:rPr>
          <w:snapToGrid/>
        </w:rPr>
        <w:t>3</w:t>
      </w:r>
      <w:r w:rsidR="00101EEC">
        <w:rPr>
          <w:snapToGrid/>
        </w:rPr>
        <w:t>0 (</w:t>
      </w:r>
      <w:r w:rsidR="009C6F01">
        <w:rPr>
          <w:snapToGrid/>
        </w:rPr>
        <w:t>тридца</w:t>
      </w:r>
      <w:r w:rsidR="00084708">
        <w:rPr>
          <w:snapToGrid/>
        </w:rPr>
        <w:t>ти</w:t>
      </w:r>
      <w:r w:rsidR="00101EEC">
        <w:rPr>
          <w:snapToGrid/>
        </w:rPr>
        <w:t>) минут</w:t>
      </w:r>
      <w:r w:rsidR="00084708">
        <w:rPr>
          <w:snapToGrid/>
        </w:rPr>
        <w:t xml:space="preserve"> </w:t>
      </w:r>
      <w:r w:rsidR="00084708" w:rsidRPr="00084708">
        <w:rPr>
          <w:snapToGrid/>
        </w:rPr>
        <w:t>с момента завершения аукциона</w:t>
      </w:r>
      <w:r w:rsidR="00101EEC">
        <w:rPr>
          <w:snapToGrid/>
        </w:rPr>
        <w:t xml:space="preserve">) </w:t>
      </w:r>
      <w:r w:rsidR="000B2484">
        <w:rPr>
          <w:snapToGrid/>
        </w:rPr>
        <w:t xml:space="preserve">дополнительная возможность снижения цены своей заявки в целях борьбы за 2 (второе) место, </w:t>
      </w:r>
      <w:r w:rsidR="00C53494">
        <w:rPr>
          <w:snapToGrid/>
        </w:rPr>
        <w:t xml:space="preserve">независимо от «шага аукциона», </w:t>
      </w:r>
      <w:r w:rsidR="000B2484">
        <w:rPr>
          <w:snapToGrid/>
        </w:rPr>
        <w:t>но не более чем до размера цены Участника с наилучшим ценовым предложением.</w:t>
      </w:r>
    </w:p>
    <w:p w14:paraId="37728AA6" w14:textId="1FE27E92" w:rsidR="00873CE5" w:rsidRPr="003B1E57" w:rsidRDefault="00873CE5" w:rsidP="000221C7">
      <w:pPr>
        <w:pStyle w:val="a0"/>
        <w:rPr>
          <w:snapToGrid/>
        </w:rPr>
      </w:pPr>
      <w:bookmarkStart w:id="384" w:name="_Ref516232422"/>
      <w:r w:rsidRPr="003B1E57">
        <w:rPr>
          <w:snapToGrid/>
        </w:rPr>
        <w:t xml:space="preserve">Участник, </w:t>
      </w:r>
      <w:r>
        <w:rPr>
          <w:snapToGrid/>
        </w:rPr>
        <w:t>по</w:t>
      </w:r>
      <w:r w:rsidRPr="003B1E57">
        <w:rPr>
          <w:snapToGrid/>
        </w:rPr>
        <w:t xml:space="preserve">давший </w:t>
      </w:r>
      <w:r w:rsidR="00216DCD">
        <w:rPr>
          <w:snapToGrid/>
        </w:rPr>
        <w:t xml:space="preserve">наименьшее ценовое </w:t>
      </w:r>
      <w:r w:rsidRPr="003B1E57">
        <w:rPr>
          <w:snapToGrid/>
        </w:rPr>
        <w:t xml:space="preserve">предложение, обязан </w:t>
      </w:r>
      <w:r w:rsidRPr="00DA071E">
        <w:rPr>
          <w:b/>
          <w:snapToGrid/>
        </w:rPr>
        <w:t xml:space="preserve">в течение </w:t>
      </w:r>
      <w:r w:rsidR="001D000E" w:rsidRPr="00DA071E">
        <w:rPr>
          <w:b/>
          <w:snapToGrid/>
        </w:rPr>
        <w:t>1 (</w:t>
      </w:r>
      <w:r w:rsidRPr="00DA071E">
        <w:rPr>
          <w:b/>
          <w:snapToGrid/>
        </w:rPr>
        <w:t>одн</w:t>
      </w:r>
      <w:r w:rsidR="001D000E" w:rsidRPr="00DA071E">
        <w:rPr>
          <w:b/>
          <w:snapToGrid/>
        </w:rPr>
        <w:t>ого)</w:t>
      </w:r>
      <w:r w:rsidRPr="00DA071E">
        <w:rPr>
          <w:b/>
          <w:snapToGrid/>
        </w:rPr>
        <w:t xml:space="preserve"> </w:t>
      </w:r>
      <w:r w:rsidR="001D000E" w:rsidRPr="00DA071E">
        <w:rPr>
          <w:b/>
          <w:snapToGrid/>
        </w:rPr>
        <w:t>рабочего дня</w:t>
      </w:r>
      <w:r w:rsidRPr="00DA071E">
        <w:rPr>
          <w:b/>
          <w:snapToGrid/>
        </w:rPr>
        <w:t xml:space="preserve"> после завершения аукциона</w:t>
      </w:r>
      <w:r w:rsidRPr="003B1E57">
        <w:rPr>
          <w:snapToGrid/>
        </w:rPr>
        <w:t xml:space="preserve"> дополнительно представить</w:t>
      </w:r>
      <w:r w:rsidR="009100AA">
        <w:rPr>
          <w:snapToGrid/>
        </w:rPr>
        <w:t xml:space="preserve"> в адрес Организатора</w:t>
      </w:r>
      <w:r w:rsidRPr="003B1E57">
        <w:rPr>
          <w:snapToGrid/>
        </w:rPr>
        <w:t xml:space="preserve"> документы</w:t>
      </w:r>
      <w:r w:rsidR="00DA071E" w:rsidRPr="00DA071E">
        <w:t xml:space="preserve"> </w:t>
      </w:r>
      <w:r w:rsidR="00DA071E" w:rsidRPr="00DA071E">
        <w:rPr>
          <w:snapToGrid/>
        </w:rPr>
        <w:t xml:space="preserve">своей заявки, </w:t>
      </w:r>
      <w:r w:rsidR="000221C7" w:rsidRPr="000221C7">
        <w:rPr>
          <w:snapToGrid/>
        </w:rPr>
        <w:t xml:space="preserve">содержащие цену договора и </w:t>
      </w:r>
      <w:r w:rsidR="00DA071E" w:rsidRPr="00DA071E">
        <w:rPr>
          <w:snapToGrid/>
        </w:rPr>
        <w:t xml:space="preserve">подлежащие корректировке в соответствии с </w:t>
      </w:r>
      <w:r w:rsidRPr="003B1E57">
        <w:rPr>
          <w:snapToGrid/>
        </w:rPr>
        <w:t xml:space="preserve">заявленной </w:t>
      </w:r>
      <w:r w:rsidR="00DA071E">
        <w:rPr>
          <w:snapToGrid/>
        </w:rPr>
        <w:t xml:space="preserve">им </w:t>
      </w:r>
      <w:r w:rsidRPr="003B1E57">
        <w:rPr>
          <w:snapToGrid/>
        </w:rPr>
        <w:t xml:space="preserve">в ходе </w:t>
      </w:r>
      <w:r w:rsidR="00DA071E">
        <w:rPr>
          <w:snapToGrid/>
        </w:rPr>
        <w:t xml:space="preserve">проведения </w:t>
      </w:r>
      <w:r w:rsidRPr="003B1E57">
        <w:rPr>
          <w:snapToGrid/>
        </w:rPr>
        <w:t>аукциона ценовой ставкой.</w:t>
      </w:r>
      <w:bookmarkEnd w:id="384"/>
    </w:p>
    <w:p w14:paraId="43CB2DD7" w14:textId="50DEF9BA" w:rsidR="002F5766" w:rsidRPr="00BA04C6" w:rsidRDefault="002F5766" w:rsidP="002F5766">
      <w:pPr>
        <w:pStyle w:val="22"/>
      </w:pPr>
      <w:bookmarkStart w:id="385" w:name="_Toc1149413"/>
      <w:r w:rsidRPr="00BA04C6">
        <w:t xml:space="preserve">Особенности </w:t>
      </w:r>
      <w:r w:rsidR="009A5A79">
        <w:t xml:space="preserve">проведения </w:t>
      </w:r>
      <w:r w:rsidR="0043721E">
        <w:t>а</w:t>
      </w:r>
      <w:r w:rsidR="009A5A79">
        <w:t>укциона</w:t>
      </w:r>
      <w:r w:rsidRPr="00BA04C6">
        <w:t xml:space="preserve"> с использованием ЭТП</w:t>
      </w:r>
      <w:bookmarkEnd w:id="385"/>
    </w:p>
    <w:p w14:paraId="64AA58BC" w14:textId="18F6E491" w:rsidR="002F5766" w:rsidRDefault="009100AA" w:rsidP="009100AA">
      <w:pPr>
        <w:pStyle w:val="a0"/>
        <w:rPr>
          <w:snapToGrid/>
        </w:rPr>
      </w:pPr>
      <w:r w:rsidRPr="009100AA">
        <w:rPr>
          <w:snapToGrid/>
        </w:rPr>
        <w:t xml:space="preserve">В случае проведения закупки с использованием ЭТП процедура </w:t>
      </w:r>
      <w:r>
        <w:rPr>
          <w:snapToGrid/>
        </w:rPr>
        <w:t>аукциона</w:t>
      </w:r>
      <w:r w:rsidRPr="009100AA">
        <w:rPr>
          <w:snapToGrid/>
        </w:rPr>
        <w:t xml:space="preserve"> проводится на ЭТП в порядке, предусмотренном </w:t>
      </w:r>
      <w:r>
        <w:rPr>
          <w:snapToGrid/>
        </w:rPr>
        <w:t>Регламентом ЭТП</w:t>
      </w:r>
      <w:r w:rsidR="002F5766" w:rsidRPr="00BA04C6">
        <w:rPr>
          <w:snapToGrid/>
        </w:rPr>
        <w:t>.</w:t>
      </w:r>
    </w:p>
    <w:p w14:paraId="248A5586" w14:textId="77777777" w:rsidR="00C96638" w:rsidRPr="00BA04C6" w:rsidRDefault="00C96638" w:rsidP="00C96638">
      <w:pPr>
        <w:pStyle w:val="a0"/>
        <w:rPr>
          <w:snapToGrid/>
        </w:rPr>
      </w:pPr>
      <w:r w:rsidRPr="00E016A8">
        <w:rPr>
          <w:snapToGrid/>
        </w:rPr>
        <w:t xml:space="preserve">Участники подают </w:t>
      </w:r>
      <w:r>
        <w:rPr>
          <w:snapToGrid/>
        </w:rPr>
        <w:t>свои ценовые предложения</w:t>
      </w:r>
      <w:r w:rsidRPr="00E016A8">
        <w:rPr>
          <w:snapToGrid/>
        </w:rPr>
        <w:t xml:space="preserve"> анонимно для других </w:t>
      </w:r>
      <w:r>
        <w:rPr>
          <w:snapToGrid/>
        </w:rPr>
        <w:t>У</w:t>
      </w:r>
      <w:r w:rsidRPr="00E016A8">
        <w:rPr>
          <w:snapToGrid/>
        </w:rPr>
        <w:t xml:space="preserve">частников под присвоенными им оператором ЭТП </w:t>
      </w:r>
      <w:r>
        <w:rPr>
          <w:snapToGrid/>
        </w:rPr>
        <w:t>идентификационными</w:t>
      </w:r>
      <w:r w:rsidRPr="00E016A8">
        <w:rPr>
          <w:snapToGrid/>
        </w:rPr>
        <w:t xml:space="preserve"> номерами.</w:t>
      </w:r>
    </w:p>
    <w:p w14:paraId="52AB59C1" w14:textId="3566F71E" w:rsidR="00B54E0E" w:rsidRDefault="00B54E0E" w:rsidP="00B54E0E">
      <w:pPr>
        <w:pStyle w:val="a0"/>
        <w:rPr>
          <w:snapToGrid/>
        </w:rPr>
      </w:pPr>
      <w:r w:rsidRPr="00B54E0E">
        <w:rPr>
          <w:snapToGrid/>
        </w:rPr>
        <w:lastRenderedPageBreak/>
        <w:t xml:space="preserve">При проведении аукциона устанавливается время приема ценовых предложений </w:t>
      </w:r>
      <w:r>
        <w:rPr>
          <w:snapToGrid/>
        </w:rPr>
        <w:t>У</w:t>
      </w:r>
      <w:r w:rsidRPr="00B54E0E">
        <w:rPr>
          <w:snapToGrid/>
        </w:rPr>
        <w:t xml:space="preserve">частников, составляющее </w:t>
      </w:r>
      <w:r>
        <w:rPr>
          <w:snapToGrid/>
        </w:rPr>
        <w:t>3</w:t>
      </w:r>
      <w:r w:rsidRPr="00B54E0E">
        <w:rPr>
          <w:snapToGrid/>
        </w:rPr>
        <w:t xml:space="preserve">0 </w:t>
      </w:r>
      <w:r>
        <w:rPr>
          <w:snapToGrid/>
        </w:rPr>
        <w:t xml:space="preserve">(тридцать) </w:t>
      </w:r>
      <w:r w:rsidRPr="00B54E0E">
        <w:rPr>
          <w:snapToGrid/>
        </w:rPr>
        <w:t xml:space="preserve">минут от </w:t>
      </w:r>
      <w:r>
        <w:rPr>
          <w:snapToGrid/>
        </w:rPr>
        <w:t xml:space="preserve">времени </w:t>
      </w:r>
      <w:r w:rsidRPr="00B54E0E">
        <w:rPr>
          <w:snapToGrid/>
        </w:rPr>
        <w:t xml:space="preserve">начала проведения аукциона до </w:t>
      </w:r>
      <w:r>
        <w:rPr>
          <w:snapToGrid/>
        </w:rPr>
        <w:t>окончания аукциона</w:t>
      </w:r>
      <w:r w:rsidRPr="00B54E0E">
        <w:rPr>
          <w:snapToGrid/>
        </w:rPr>
        <w:t>. Если в течение указанного времени</w:t>
      </w:r>
      <w:r w:rsidR="00FD1EFF" w:rsidRPr="00B54E0E">
        <w:rPr>
          <w:snapToGrid/>
        </w:rPr>
        <w:t>, а также 10</w:t>
      </w:r>
      <w:r w:rsidR="00FD1EFF">
        <w:rPr>
          <w:snapToGrid/>
        </w:rPr>
        <w:t> </w:t>
      </w:r>
      <w:r w:rsidR="00FD1EFF" w:rsidRPr="00B54E0E">
        <w:rPr>
          <w:snapToGrid/>
        </w:rPr>
        <w:t>(десяти) минут после поступления последне</w:t>
      </w:r>
      <w:r w:rsidR="00FD1EFF">
        <w:rPr>
          <w:snapToGrid/>
        </w:rPr>
        <w:t>й</w:t>
      </w:r>
      <w:r w:rsidR="00FD1EFF" w:rsidRPr="00B54E0E">
        <w:rPr>
          <w:snapToGrid/>
        </w:rPr>
        <w:t xml:space="preserve"> </w:t>
      </w:r>
      <w:r w:rsidR="00FD1EFF">
        <w:rPr>
          <w:snapToGrid/>
        </w:rPr>
        <w:t>ценовой ставки</w:t>
      </w:r>
      <w:r w:rsidRPr="00B54E0E">
        <w:rPr>
          <w:snapToGrid/>
        </w:rPr>
        <w:t xml:space="preserve"> ни одно</w:t>
      </w:r>
      <w:r w:rsidR="00FD1EFF">
        <w:rPr>
          <w:snapToGrid/>
        </w:rPr>
        <w:t>й</w:t>
      </w:r>
      <w:r w:rsidRPr="00B54E0E">
        <w:rPr>
          <w:snapToGrid/>
        </w:rPr>
        <w:t xml:space="preserve"> более низкой </w:t>
      </w:r>
      <w:r w:rsidR="00FD1EFF">
        <w:rPr>
          <w:snapToGrid/>
        </w:rPr>
        <w:t xml:space="preserve">ценовой ставки </w:t>
      </w:r>
      <w:r w:rsidRPr="00B54E0E">
        <w:rPr>
          <w:snapToGrid/>
        </w:rPr>
        <w:t>не поступило, аукцион автоматически завершается с помощью программных и технических средств ЭТП.</w:t>
      </w:r>
    </w:p>
    <w:p w14:paraId="4A230C78" w14:textId="6DB28DF9" w:rsidR="00C96638" w:rsidRDefault="00C96638" w:rsidP="00B54E0E">
      <w:pPr>
        <w:pStyle w:val="a0"/>
        <w:rPr>
          <w:snapToGrid/>
        </w:rPr>
      </w:pPr>
      <w:r w:rsidRPr="00CA6C5A">
        <w:rPr>
          <w:snapToGrid/>
        </w:rPr>
        <w:t xml:space="preserve">Результаты </w:t>
      </w:r>
      <w:r>
        <w:rPr>
          <w:snapToGrid/>
        </w:rPr>
        <w:t>аукциона</w:t>
      </w:r>
      <w:r w:rsidRPr="00CA6C5A">
        <w:rPr>
          <w:snapToGrid/>
        </w:rPr>
        <w:t xml:space="preserve"> оформляются оператором ЭТП в виде протокола, который официально размещается оператором ЭТП в ЕИС в течение 1 (одного) часа с момента завершения </w:t>
      </w:r>
      <w:r>
        <w:rPr>
          <w:snapToGrid/>
        </w:rPr>
        <w:t>аукциона</w:t>
      </w:r>
      <w:r w:rsidRPr="00CA6C5A">
        <w:rPr>
          <w:snapToGrid/>
        </w:rPr>
        <w:t>.</w:t>
      </w:r>
    </w:p>
    <w:p w14:paraId="7BA2008E" w14:textId="6B7126B6" w:rsidR="002F5766" w:rsidRPr="00BA04C6" w:rsidRDefault="00E016A8" w:rsidP="00E016A8">
      <w:pPr>
        <w:pStyle w:val="a0"/>
        <w:rPr>
          <w:snapToGrid/>
        </w:rPr>
      </w:pPr>
      <w:r w:rsidRPr="00E016A8">
        <w:rPr>
          <w:snapToGrid/>
        </w:rPr>
        <w:t xml:space="preserve">Оператор ЭТП обеспечивает непрерывность проведения аукциона, надежность функционирования используемых программных и технических средств, равный доступ </w:t>
      </w:r>
      <w:r>
        <w:rPr>
          <w:snapToGrid/>
        </w:rPr>
        <w:t>У</w:t>
      </w:r>
      <w:r w:rsidRPr="00E016A8">
        <w:rPr>
          <w:snapToGrid/>
        </w:rPr>
        <w:t xml:space="preserve">частников к участию в нем, а также выполнение предусмотренного </w:t>
      </w:r>
      <w:r>
        <w:rPr>
          <w:snapToGrid/>
        </w:rPr>
        <w:t>Регламентом</w:t>
      </w:r>
      <w:r w:rsidRPr="00E016A8">
        <w:rPr>
          <w:snapToGrid/>
        </w:rPr>
        <w:t xml:space="preserve"> ЭТП порядка на протяжении всего срока проведения аукциона.</w:t>
      </w:r>
    </w:p>
    <w:p w14:paraId="4930044F" w14:textId="151F2BDD" w:rsidR="0025413C" w:rsidRPr="008C0DD3" w:rsidRDefault="0025413C" w:rsidP="0025413C">
      <w:pPr>
        <w:pStyle w:val="22"/>
      </w:pPr>
      <w:bookmarkStart w:id="386" w:name="_Toc1149414"/>
      <w:r w:rsidRPr="008C0DD3">
        <w:t xml:space="preserve">Особенности </w:t>
      </w:r>
      <w:r w:rsidR="003B1E57">
        <w:t xml:space="preserve">проведения </w:t>
      </w:r>
      <w:r w:rsidR="0043721E">
        <w:t>а</w:t>
      </w:r>
      <w:r w:rsidR="003B1E57">
        <w:t>укциона</w:t>
      </w:r>
      <w:r w:rsidRPr="008C0DD3">
        <w:t xml:space="preserve"> в бумажной форме</w:t>
      </w:r>
      <w:bookmarkEnd w:id="386"/>
    </w:p>
    <w:p w14:paraId="41BA436A" w14:textId="3D131A7F" w:rsidR="001F3D03" w:rsidRDefault="00514320" w:rsidP="007D7402">
      <w:pPr>
        <w:pStyle w:val="a0"/>
        <w:rPr>
          <w:snapToGrid/>
        </w:rPr>
      </w:pPr>
      <w:bookmarkStart w:id="387" w:name="_Ref465091222"/>
      <w:r w:rsidRPr="00BA04C6">
        <w:rPr>
          <w:snapToGrid/>
        </w:rPr>
        <w:t xml:space="preserve">В случае </w:t>
      </w:r>
      <w:r>
        <w:rPr>
          <w:snapToGrid/>
        </w:rPr>
        <w:t xml:space="preserve">проведения закупки </w:t>
      </w:r>
      <w:r w:rsidR="00196FD0">
        <w:rPr>
          <w:snapToGrid/>
        </w:rPr>
        <w:t>способом</w:t>
      </w:r>
      <w:r w:rsidR="003C5EE8">
        <w:rPr>
          <w:snapToGrid/>
        </w:rPr>
        <w:t xml:space="preserve"> «открытый аукцион» или «закрытый аукцион» (</w:t>
      </w:r>
      <w:r>
        <w:rPr>
          <w:snapToGrid/>
        </w:rPr>
        <w:t>в бумажной форме</w:t>
      </w:r>
      <w:r w:rsidR="003C5EE8">
        <w:rPr>
          <w:snapToGrid/>
        </w:rPr>
        <w:t>)</w:t>
      </w:r>
      <w:r w:rsidRPr="00BA04C6">
        <w:rPr>
          <w:snapToGrid/>
        </w:rPr>
        <w:t xml:space="preserve"> </w:t>
      </w:r>
      <w:r w:rsidR="003C5EE8">
        <w:rPr>
          <w:snapToGrid/>
        </w:rPr>
        <w:t xml:space="preserve">процедура </w:t>
      </w:r>
      <w:r w:rsidR="0043721E">
        <w:rPr>
          <w:snapToGrid/>
        </w:rPr>
        <w:t>а</w:t>
      </w:r>
      <w:r w:rsidR="003B1E57">
        <w:rPr>
          <w:snapToGrid/>
        </w:rPr>
        <w:t>укцион</w:t>
      </w:r>
      <w:r w:rsidR="003C5EE8">
        <w:rPr>
          <w:snapToGrid/>
        </w:rPr>
        <w:t>а</w:t>
      </w:r>
      <w:r w:rsidRPr="00BA04C6">
        <w:rPr>
          <w:snapToGrid/>
        </w:rPr>
        <w:t xml:space="preserve"> проводится </w:t>
      </w:r>
      <w:r w:rsidR="001F3D03" w:rsidRPr="007D7402">
        <w:rPr>
          <w:snapToGrid/>
        </w:rPr>
        <w:t xml:space="preserve">по почтовому адресу Организатора, указанному в пункте </w:t>
      </w:r>
      <w:r w:rsidR="001F3D03">
        <w:rPr>
          <w:snapToGrid/>
        </w:rPr>
        <w:fldChar w:fldCharType="begin"/>
      </w:r>
      <w:r w:rsidR="001F3D03">
        <w:rPr>
          <w:snapToGrid/>
        </w:rPr>
        <w:instrText xml:space="preserve"> REF _Ref249842235 \r \h </w:instrText>
      </w:r>
      <w:r w:rsidR="001F3D03">
        <w:rPr>
          <w:snapToGrid/>
        </w:rPr>
      </w:r>
      <w:r w:rsidR="001F3D03">
        <w:rPr>
          <w:snapToGrid/>
        </w:rPr>
        <w:fldChar w:fldCharType="separate"/>
      </w:r>
      <w:r w:rsidR="00E66332">
        <w:rPr>
          <w:snapToGrid/>
        </w:rPr>
        <w:t>1.2.8</w:t>
      </w:r>
      <w:r w:rsidR="001F3D03">
        <w:rPr>
          <w:snapToGrid/>
        </w:rPr>
        <w:fldChar w:fldCharType="end"/>
      </w:r>
      <w:r w:rsidR="001F3D03">
        <w:rPr>
          <w:snapToGrid/>
        </w:rPr>
        <w:t xml:space="preserve">, </w:t>
      </w:r>
      <w:r w:rsidRPr="00BA04C6">
        <w:rPr>
          <w:snapToGrid/>
        </w:rPr>
        <w:t>в порядке, предусмотренном</w:t>
      </w:r>
      <w:r>
        <w:rPr>
          <w:snapToGrid/>
        </w:rPr>
        <w:t xml:space="preserve"> настоящим подразделом.</w:t>
      </w:r>
      <w:r w:rsidR="007D7402">
        <w:rPr>
          <w:snapToGrid/>
        </w:rPr>
        <w:t xml:space="preserve"> </w:t>
      </w:r>
    </w:p>
    <w:p w14:paraId="2DFDEF5F" w14:textId="42BC2557" w:rsidR="00712AE2" w:rsidRPr="00712AE2" w:rsidRDefault="00431364" w:rsidP="00431364">
      <w:pPr>
        <w:pStyle w:val="a0"/>
        <w:rPr>
          <w:snapToGrid/>
        </w:rPr>
      </w:pPr>
      <w:r>
        <w:rPr>
          <w:snapToGrid/>
        </w:rPr>
        <w:t>Процедура аукциона</w:t>
      </w:r>
      <w:r w:rsidRPr="00431364">
        <w:rPr>
          <w:snapToGrid/>
        </w:rPr>
        <w:t xml:space="preserve"> проводится в присутствии не менее чем 1 (одного) члена Закупочной комиссии и секретаря Закупочной комиссии, а в случае если НМЦ закупки составляет сумму свыше 100 000 000 (ста миллионов) рублей без НДС, процедура </w:t>
      </w:r>
      <w:r>
        <w:rPr>
          <w:snapToGrid/>
        </w:rPr>
        <w:t>аукциона</w:t>
      </w:r>
      <w:r w:rsidRPr="00431364">
        <w:rPr>
          <w:snapToGrid/>
        </w:rPr>
        <w:t xml:space="preserve"> проводится в присутствии не менее 2 (двух) членов Закупочной комиссии либо на заседании комиссии, с возможным привлечением иных работников Заказчика, Организатора или третьих лиц.</w:t>
      </w:r>
      <w:r w:rsidR="00712AE2" w:rsidRPr="00712AE2">
        <w:rPr>
          <w:snapToGrid/>
        </w:rPr>
        <w:t xml:space="preserve"> </w:t>
      </w:r>
    </w:p>
    <w:p w14:paraId="32250593" w14:textId="229E2F2E" w:rsidR="00F3242A" w:rsidRDefault="00F3242A" w:rsidP="00F3242A">
      <w:pPr>
        <w:pStyle w:val="a0"/>
        <w:rPr>
          <w:snapToGrid/>
        </w:rPr>
      </w:pPr>
      <w:r>
        <w:rPr>
          <w:snapToGrid/>
        </w:rPr>
        <w:t>Для заказа пропуска представителям</w:t>
      </w:r>
      <w:r w:rsidRPr="0023556B">
        <w:rPr>
          <w:snapToGrid/>
        </w:rPr>
        <w:t xml:space="preserve"> Участник</w:t>
      </w:r>
      <w:r>
        <w:rPr>
          <w:snapToGrid/>
        </w:rPr>
        <w:t>ов</w:t>
      </w:r>
      <w:r w:rsidRPr="0023556B">
        <w:rPr>
          <w:snapToGrid/>
        </w:rPr>
        <w:t xml:space="preserve"> рекомендуется заблаговременно (не менее чем за один рабочий день) связаться с контактным лицом Организатора, указанным в пункте </w:t>
      </w:r>
      <w:r>
        <w:rPr>
          <w:snapToGrid/>
        </w:rPr>
        <w:fldChar w:fldCharType="begin"/>
      </w:r>
      <w:r>
        <w:rPr>
          <w:snapToGrid/>
        </w:rPr>
        <w:instrText xml:space="preserve"> REF _Ref384115792 \r \h </w:instrText>
      </w:r>
      <w:r>
        <w:rPr>
          <w:snapToGrid/>
        </w:rPr>
      </w:r>
      <w:r>
        <w:rPr>
          <w:snapToGrid/>
        </w:rPr>
        <w:fldChar w:fldCharType="separate"/>
      </w:r>
      <w:r w:rsidR="00E66332">
        <w:rPr>
          <w:snapToGrid/>
        </w:rPr>
        <w:t>1.2.9</w:t>
      </w:r>
      <w:r>
        <w:rPr>
          <w:snapToGrid/>
        </w:rPr>
        <w:fldChar w:fldCharType="end"/>
      </w:r>
      <w:r w:rsidRPr="0023556B">
        <w:rPr>
          <w:snapToGrid/>
        </w:rPr>
        <w:t>, и предупредить о своем намерении присутствовать на процедуре</w:t>
      </w:r>
      <w:r>
        <w:rPr>
          <w:snapToGrid/>
        </w:rPr>
        <w:t xml:space="preserve"> аукциона</w:t>
      </w:r>
      <w:r w:rsidRPr="0023556B">
        <w:rPr>
          <w:snapToGrid/>
        </w:rPr>
        <w:t>.</w:t>
      </w:r>
    </w:p>
    <w:p w14:paraId="610D4804" w14:textId="3CA086CC" w:rsidR="009317EF" w:rsidRPr="00712AE2" w:rsidRDefault="001F3D03" w:rsidP="009317EF">
      <w:pPr>
        <w:pStyle w:val="a0"/>
        <w:rPr>
          <w:snapToGrid/>
        </w:rPr>
      </w:pPr>
      <w:r w:rsidRPr="00712AE2">
        <w:rPr>
          <w:snapToGrid/>
        </w:rPr>
        <w:t xml:space="preserve">Непосредственно на проведение процедуры </w:t>
      </w:r>
      <w:r>
        <w:rPr>
          <w:snapToGrid/>
        </w:rPr>
        <w:t>а</w:t>
      </w:r>
      <w:r w:rsidRPr="00712AE2">
        <w:rPr>
          <w:snapToGrid/>
        </w:rPr>
        <w:t xml:space="preserve">укциона </w:t>
      </w:r>
      <w:r w:rsidR="009317EF" w:rsidRPr="009317EF">
        <w:rPr>
          <w:snapToGrid/>
        </w:rPr>
        <w:t xml:space="preserve">должны прибыть лично лица, подписавшие заявку, либо лица, уполномоченные Участником от его имени участвовать в </w:t>
      </w:r>
      <w:r>
        <w:rPr>
          <w:snapToGrid/>
        </w:rPr>
        <w:t>а</w:t>
      </w:r>
      <w:r w:rsidRPr="00712AE2">
        <w:rPr>
          <w:snapToGrid/>
        </w:rPr>
        <w:t>укционе</w:t>
      </w:r>
      <w:r w:rsidR="009317EF" w:rsidRPr="009317EF">
        <w:rPr>
          <w:snapToGrid/>
        </w:rPr>
        <w:t xml:space="preserve">. В любом случае такие лица должны перед началом </w:t>
      </w:r>
      <w:r w:rsidR="00153BA5">
        <w:rPr>
          <w:snapToGrid/>
        </w:rPr>
        <w:t>а</w:t>
      </w:r>
      <w:r w:rsidR="00153BA5" w:rsidRPr="00712AE2">
        <w:rPr>
          <w:snapToGrid/>
        </w:rPr>
        <w:t xml:space="preserve">укциона </w:t>
      </w:r>
      <w:r w:rsidR="009317EF" w:rsidRPr="009317EF">
        <w:rPr>
          <w:snapToGrid/>
        </w:rPr>
        <w:t xml:space="preserve">представить </w:t>
      </w:r>
      <w:r w:rsidR="00153BA5">
        <w:rPr>
          <w:snapToGrid/>
        </w:rPr>
        <w:t>Организатору</w:t>
      </w:r>
      <w:r w:rsidR="009317EF" w:rsidRPr="009317EF">
        <w:rPr>
          <w:snapToGrid/>
        </w:rPr>
        <w:t xml:space="preserve"> документы, подтверждающие их личность (паспорт) и полномочия действовать от имени Участника, в том числе </w:t>
      </w:r>
      <w:r w:rsidR="00153BA5" w:rsidRPr="00712AE2">
        <w:rPr>
          <w:snapToGrid/>
        </w:rPr>
        <w:t>заявлять предложения о цене</w:t>
      </w:r>
      <w:r w:rsidR="00153BA5" w:rsidRPr="009317EF">
        <w:rPr>
          <w:snapToGrid/>
        </w:rPr>
        <w:t xml:space="preserve"> </w:t>
      </w:r>
      <w:r w:rsidR="009317EF" w:rsidRPr="009317EF">
        <w:rPr>
          <w:snapToGrid/>
        </w:rPr>
        <w:t xml:space="preserve">(в случае если на </w:t>
      </w:r>
      <w:r w:rsidR="00153BA5">
        <w:rPr>
          <w:snapToGrid/>
        </w:rPr>
        <w:t>аукцион</w:t>
      </w:r>
      <w:r w:rsidR="009317EF" w:rsidRPr="009317EF">
        <w:rPr>
          <w:snapToGrid/>
        </w:rPr>
        <w:t xml:space="preserve"> прибыл представитель Участника, не являющийся лицом, подписавшим заявку – заверенную Участником копию приказа или выписки из протокола собрания учредителей о назначении руководителя или оригинал доверенности).</w:t>
      </w:r>
    </w:p>
    <w:p w14:paraId="5B1DEC03" w14:textId="2C2CA1EB" w:rsidR="00712AE2" w:rsidRPr="00712AE2" w:rsidRDefault="00712AE2" w:rsidP="00F3242A">
      <w:pPr>
        <w:pStyle w:val="a0"/>
        <w:rPr>
          <w:snapToGrid/>
        </w:rPr>
      </w:pPr>
      <w:r w:rsidRPr="00712AE2">
        <w:rPr>
          <w:snapToGrid/>
        </w:rPr>
        <w:t xml:space="preserve">Перед началом проведения </w:t>
      </w:r>
      <w:r w:rsidR="0043721E">
        <w:rPr>
          <w:snapToGrid/>
        </w:rPr>
        <w:t>а</w:t>
      </w:r>
      <w:r w:rsidRPr="00712AE2">
        <w:rPr>
          <w:snapToGrid/>
        </w:rPr>
        <w:t xml:space="preserve">укциона Организатор проверяет документы и полномочия, необходимые для участия в </w:t>
      </w:r>
      <w:r w:rsidR="0043721E">
        <w:rPr>
          <w:snapToGrid/>
        </w:rPr>
        <w:t>а</w:t>
      </w:r>
      <w:r w:rsidRPr="00712AE2">
        <w:rPr>
          <w:snapToGrid/>
        </w:rPr>
        <w:t xml:space="preserve">укционе, у присутствующих представителей </w:t>
      </w:r>
      <w:r w:rsidR="00F3242A">
        <w:rPr>
          <w:snapToGrid/>
        </w:rPr>
        <w:t>У</w:t>
      </w:r>
      <w:r w:rsidRPr="00712AE2">
        <w:rPr>
          <w:snapToGrid/>
        </w:rPr>
        <w:t>частников, и выдает им карточки</w:t>
      </w:r>
      <w:r>
        <w:rPr>
          <w:snapToGrid/>
        </w:rPr>
        <w:t xml:space="preserve"> с регистрационными номерами</w:t>
      </w:r>
      <w:r w:rsidRPr="00712AE2">
        <w:rPr>
          <w:snapToGrid/>
        </w:rPr>
        <w:t>.</w:t>
      </w:r>
    </w:p>
    <w:p w14:paraId="3F7C98BD" w14:textId="636B6DCE" w:rsidR="00712AE2" w:rsidRPr="00126CD2" w:rsidRDefault="00712AE2" w:rsidP="00D17EB3">
      <w:pPr>
        <w:pStyle w:val="a0"/>
        <w:rPr>
          <w:snapToGrid/>
        </w:rPr>
      </w:pPr>
      <w:r w:rsidRPr="00126CD2">
        <w:rPr>
          <w:snapToGrid/>
        </w:rPr>
        <w:t xml:space="preserve">Аукцион начинается с объявления о </w:t>
      </w:r>
      <w:r w:rsidR="001F3D03" w:rsidRPr="00126CD2">
        <w:rPr>
          <w:snapToGrid/>
        </w:rPr>
        <w:t>установленных размерах НМЦ и</w:t>
      </w:r>
      <w:r w:rsidRPr="00126CD2">
        <w:rPr>
          <w:snapToGrid/>
        </w:rPr>
        <w:t xml:space="preserve"> «шаг</w:t>
      </w:r>
      <w:r w:rsidR="001F3D03" w:rsidRPr="00126CD2">
        <w:rPr>
          <w:snapToGrid/>
        </w:rPr>
        <w:t>а</w:t>
      </w:r>
      <w:r w:rsidRPr="00126CD2">
        <w:rPr>
          <w:snapToGrid/>
        </w:rPr>
        <w:t xml:space="preserve"> аукциона».</w:t>
      </w:r>
      <w:r w:rsidR="001F3D03" w:rsidRPr="00126CD2">
        <w:rPr>
          <w:snapToGrid/>
        </w:rPr>
        <w:t xml:space="preserve"> </w:t>
      </w:r>
      <w:r w:rsidR="00126CD2" w:rsidRPr="00126CD2">
        <w:rPr>
          <w:snapToGrid/>
        </w:rPr>
        <w:t xml:space="preserve">После чего </w:t>
      </w:r>
      <w:r w:rsidRPr="00126CD2">
        <w:rPr>
          <w:snapToGrid/>
        </w:rPr>
        <w:t xml:space="preserve">Организатор объявляет о возможности снизить цену </w:t>
      </w:r>
      <w:r w:rsidR="00F20A9B" w:rsidRPr="00126CD2">
        <w:rPr>
          <w:snapToGrid/>
        </w:rPr>
        <w:t xml:space="preserve">Договора </w:t>
      </w:r>
      <w:r w:rsidRPr="00126CD2">
        <w:rPr>
          <w:snapToGrid/>
        </w:rPr>
        <w:t xml:space="preserve">на </w:t>
      </w:r>
      <w:r w:rsidR="001F1CEC" w:rsidRPr="00126CD2">
        <w:rPr>
          <w:snapToGrid/>
        </w:rPr>
        <w:t xml:space="preserve">предельную </w:t>
      </w:r>
      <w:r w:rsidRPr="00126CD2">
        <w:rPr>
          <w:snapToGrid/>
        </w:rPr>
        <w:t xml:space="preserve">величину </w:t>
      </w:r>
      <w:r w:rsidR="00F20A9B" w:rsidRPr="00126CD2">
        <w:rPr>
          <w:snapToGrid/>
        </w:rPr>
        <w:t>«</w:t>
      </w:r>
      <w:r w:rsidRPr="00126CD2">
        <w:rPr>
          <w:snapToGrid/>
        </w:rPr>
        <w:t>шага аукциона</w:t>
      </w:r>
      <w:r w:rsidR="00F20A9B" w:rsidRPr="00126CD2">
        <w:rPr>
          <w:snapToGrid/>
        </w:rPr>
        <w:t>»</w:t>
      </w:r>
      <w:r w:rsidRPr="00126CD2">
        <w:rPr>
          <w:snapToGrid/>
        </w:rPr>
        <w:t>, установленного в п</w:t>
      </w:r>
      <w:r w:rsidR="003A33CC" w:rsidRPr="00126CD2">
        <w:rPr>
          <w:snapToGrid/>
        </w:rPr>
        <w:t xml:space="preserve">ункте </w:t>
      </w:r>
      <w:r w:rsidRPr="00126CD2">
        <w:rPr>
          <w:snapToGrid/>
        </w:rPr>
        <w:lastRenderedPageBreak/>
        <w:fldChar w:fldCharType="begin"/>
      </w:r>
      <w:r w:rsidRPr="00126CD2">
        <w:rPr>
          <w:snapToGrid/>
        </w:rPr>
        <w:instrText xml:space="preserve"> REF _Ref516229843 \r \h </w:instrText>
      </w:r>
      <w:r w:rsidRPr="00126CD2">
        <w:rPr>
          <w:snapToGrid/>
        </w:rPr>
      </w:r>
      <w:r w:rsidRPr="00126CD2">
        <w:rPr>
          <w:snapToGrid/>
        </w:rPr>
        <w:fldChar w:fldCharType="separate"/>
      </w:r>
      <w:r w:rsidR="00E66332">
        <w:rPr>
          <w:snapToGrid/>
        </w:rPr>
        <w:t>1.2.13</w:t>
      </w:r>
      <w:r w:rsidRPr="00126CD2">
        <w:rPr>
          <w:snapToGrid/>
        </w:rPr>
        <w:fldChar w:fldCharType="end"/>
      </w:r>
      <w:r w:rsidR="00111518" w:rsidRPr="00126CD2">
        <w:rPr>
          <w:snapToGrid/>
        </w:rPr>
        <w:t>.</w:t>
      </w:r>
      <w:r w:rsidR="003A33CC" w:rsidRPr="00126CD2">
        <w:rPr>
          <w:snapToGrid/>
        </w:rPr>
        <w:t xml:space="preserve"> </w:t>
      </w:r>
      <w:bookmarkStart w:id="388" w:name="_Ref516235260"/>
      <w:r w:rsidRPr="00126CD2">
        <w:rPr>
          <w:snapToGrid/>
        </w:rPr>
        <w:t xml:space="preserve">В случае заинтересованности представители </w:t>
      </w:r>
      <w:r w:rsidR="001F1CEC" w:rsidRPr="00126CD2">
        <w:rPr>
          <w:snapToGrid/>
        </w:rPr>
        <w:t>У</w:t>
      </w:r>
      <w:r w:rsidRPr="00126CD2">
        <w:rPr>
          <w:snapToGrid/>
        </w:rPr>
        <w:t xml:space="preserve">частников </w:t>
      </w:r>
      <w:r w:rsidR="001F1CEC" w:rsidRPr="00126CD2">
        <w:rPr>
          <w:snapToGrid/>
        </w:rPr>
        <w:t xml:space="preserve">после оглашения Организатором текущей цены Договора </w:t>
      </w:r>
      <w:r w:rsidRPr="00126CD2">
        <w:rPr>
          <w:snapToGrid/>
        </w:rPr>
        <w:t xml:space="preserve">поднимают карточки с уникальным номером, соглашаясь исполнить </w:t>
      </w:r>
      <w:r w:rsidR="001F1CEC" w:rsidRPr="00126CD2">
        <w:rPr>
          <w:snapToGrid/>
        </w:rPr>
        <w:t>Д</w:t>
      </w:r>
      <w:r w:rsidRPr="00126CD2">
        <w:rPr>
          <w:snapToGrid/>
        </w:rPr>
        <w:t>оговор по объявленной текущей цене</w:t>
      </w:r>
      <w:bookmarkEnd w:id="388"/>
      <w:r w:rsidR="003A33CC" w:rsidRPr="00126CD2">
        <w:rPr>
          <w:snapToGrid/>
        </w:rPr>
        <w:t>.</w:t>
      </w:r>
    </w:p>
    <w:p w14:paraId="29FC5CA2" w14:textId="1418BFBA" w:rsidR="00712AE2" w:rsidRPr="00712AE2" w:rsidRDefault="00712AE2" w:rsidP="00712AE2">
      <w:pPr>
        <w:pStyle w:val="a0"/>
        <w:rPr>
          <w:snapToGrid/>
        </w:rPr>
      </w:pPr>
      <w:bookmarkStart w:id="389" w:name="_Ref516235274"/>
      <w:bookmarkStart w:id="390" w:name="_Ref516980442"/>
      <w:r w:rsidRPr="00712AE2">
        <w:rPr>
          <w:snapToGrid/>
        </w:rPr>
        <w:t xml:space="preserve">Организатор отслеживает поднятие представителями </w:t>
      </w:r>
      <w:r w:rsidR="003A33CC">
        <w:rPr>
          <w:snapToGrid/>
        </w:rPr>
        <w:t>У</w:t>
      </w:r>
      <w:r w:rsidRPr="00712AE2">
        <w:rPr>
          <w:snapToGrid/>
        </w:rPr>
        <w:t>частников карточек и называет их номера в той последовательности, в которой они были подняты; фиксиру</w:t>
      </w:r>
      <w:r w:rsidR="003A33CC">
        <w:rPr>
          <w:snapToGrid/>
        </w:rPr>
        <w:t>я</w:t>
      </w:r>
      <w:r w:rsidRPr="00712AE2">
        <w:rPr>
          <w:snapToGrid/>
        </w:rPr>
        <w:t xml:space="preserve"> полученную (текущую) цену </w:t>
      </w:r>
      <w:r w:rsidR="003A33CC">
        <w:rPr>
          <w:snapToGrid/>
        </w:rPr>
        <w:t xml:space="preserve">Договора </w:t>
      </w:r>
      <w:r w:rsidRPr="00712AE2">
        <w:rPr>
          <w:snapToGrid/>
        </w:rPr>
        <w:t>и объявля</w:t>
      </w:r>
      <w:r w:rsidR="003A33CC">
        <w:rPr>
          <w:snapToGrid/>
        </w:rPr>
        <w:t>я</w:t>
      </w:r>
      <w:r w:rsidRPr="00712AE2">
        <w:rPr>
          <w:snapToGrid/>
        </w:rPr>
        <w:t xml:space="preserve"> ее </w:t>
      </w:r>
      <w:r w:rsidR="003A33CC">
        <w:rPr>
          <w:snapToGrid/>
        </w:rPr>
        <w:t xml:space="preserve">всем </w:t>
      </w:r>
      <w:r w:rsidRPr="00712AE2">
        <w:rPr>
          <w:snapToGrid/>
        </w:rPr>
        <w:t>присутствующим</w:t>
      </w:r>
      <w:bookmarkEnd w:id="389"/>
      <w:r w:rsidR="00111518">
        <w:rPr>
          <w:snapToGrid/>
        </w:rPr>
        <w:t>.</w:t>
      </w:r>
      <w:bookmarkEnd w:id="390"/>
    </w:p>
    <w:p w14:paraId="517A81C0" w14:textId="2C3CB8C1" w:rsidR="00712AE2" w:rsidRPr="00712AE2" w:rsidRDefault="003A33CC" w:rsidP="00712AE2">
      <w:pPr>
        <w:pStyle w:val="a0"/>
        <w:rPr>
          <w:snapToGrid/>
        </w:rPr>
      </w:pPr>
      <w:r>
        <w:rPr>
          <w:snapToGrid/>
        </w:rPr>
        <w:t>Указанный</w:t>
      </w:r>
      <w:r w:rsidR="00712AE2" w:rsidRPr="00712AE2">
        <w:rPr>
          <w:snapToGrid/>
        </w:rPr>
        <w:t xml:space="preserve"> в п</w:t>
      </w:r>
      <w:r w:rsidR="008F0123">
        <w:rPr>
          <w:snapToGrid/>
        </w:rPr>
        <w:t>ункт</w:t>
      </w:r>
      <w:r w:rsidR="00126CD2">
        <w:rPr>
          <w:snapToGrid/>
        </w:rPr>
        <w:t>ах</w:t>
      </w:r>
      <w:r w:rsidR="00712AE2" w:rsidRPr="00712AE2">
        <w:rPr>
          <w:snapToGrid/>
        </w:rPr>
        <w:t xml:space="preserve"> </w:t>
      </w:r>
      <w:r w:rsidR="00712AE2">
        <w:rPr>
          <w:snapToGrid/>
        </w:rPr>
        <w:fldChar w:fldCharType="begin"/>
      </w:r>
      <w:r w:rsidR="00712AE2">
        <w:rPr>
          <w:snapToGrid/>
        </w:rPr>
        <w:instrText xml:space="preserve"> REF _Ref516235260 \r \h </w:instrText>
      </w:r>
      <w:r w:rsidR="00712AE2">
        <w:rPr>
          <w:snapToGrid/>
        </w:rPr>
      </w:r>
      <w:r w:rsidR="00712AE2">
        <w:rPr>
          <w:snapToGrid/>
        </w:rPr>
        <w:fldChar w:fldCharType="separate"/>
      </w:r>
      <w:r w:rsidR="00E66332">
        <w:rPr>
          <w:snapToGrid/>
        </w:rPr>
        <w:t>4.11.3.6</w:t>
      </w:r>
      <w:r w:rsidR="00712AE2">
        <w:rPr>
          <w:snapToGrid/>
        </w:rPr>
        <w:fldChar w:fldCharType="end"/>
      </w:r>
      <w:r w:rsidR="00126CD2">
        <w:rPr>
          <w:snapToGrid/>
        </w:rPr>
        <w:t xml:space="preserve"> – </w:t>
      </w:r>
      <w:r w:rsidR="00126CD2">
        <w:rPr>
          <w:snapToGrid/>
        </w:rPr>
        <w:fldChar w:fldCharType="begin"/>
      </w:r>
      <w:r w:rsidR="00126CD2">
        <w:rPr>
          <w:snapToGrid/>
        </w:rPr>
        <w:instrText xml:space="preserve"> REF _Ref516980442 \r \h </w:instrText>
      </w:r>
      <w:r w:rsidR="00126CD2">
        <w:rPr>
          <w:snapToGrid/>
        </w:rPr>
      </w:r>
      <w:r w:rsidR="00126CD2">
        <w:rPr>
          <w:snapToGrid/>
        </w:rPr>
        <w:fldChar w:fldCharType="separate"/>
      </w:r>
      <w:r w:rsidR="00E66332">
        <w:rPr>
          <w:snapToGrid/>
        </w:rPr>
        <w:t>4.11.3.7</w:t>
      </w:r>
      <w:r w:rsidR="00126CD2">
        <w:rPr>
          <w:snapToGrid/>
        </w:rPr>
        <w:fldChar w:fldCharType="end"/>
      </w:r>
      <w:r>
        <w:rPr>
          <w:snapToGrid/>
        </w:rPr>
        <w:t xml:space="preserve"> процесс </w:t>
      </w:r>
      <w:r w:rsidR="00712AE2" w:rsidRPr="00712AE2">
        <w:rPr>
          <w:snapToGrid/>
        </w:rPr>
        <w:t>повторя</w:t>
      </w:r>
      <w:r>
        <w:rPr>
          <w:snapToGrid/>
        </w:rPr>
        <w:t>е</w:t>
      </w:r>
      <w:r w:rsidR="00712AE2" w:rsidRPr="00712AE2">
        <w:rPr>
          <w:snapToGrid/>
        </w:rPr>
        <w:t xml:space="preserve">тся до того момента, когда после трехкратного озвучивания Организатором предложения по снижению </w:t>
      </w:r>
      <w:r>
        <w:rPr>
          <w:snapToGrid/>
        </w:rPr>
        <w:t>У</w:t>
      </w:r>
      <w:r w:rsidR="00712AE2" w:rsidRPr="00712AE2">
        <w:rPr>
          <w:snapToGrid/>
        </w:rPr>
        <w:t xml:space="preserve">частниками цен </w:t>
      </w:r>
      <w:r>
        <w:rPr>
          <w:snapToGrid/>
        </w:rPr>
        <w:t xml:space="preserve">своих </w:t>
      </w:r>
      <w:r w:rsidR="00712AE2" w:rsidRPr="00712AE2">
        <w:rPr>
          <w:snapToGrid/>
        </w:rPr>
        <w:t>заявок не будет поднято ни одной карточки; процедура аукциона считается завершенной, о чем Организатор де</w:t>
      </w:r>
      <w:r w:rsidR="00111518">
        <w:rPr>
          <w:snapToGrid/>
        </w:rPr>
        <w:t>лает соответствующее объявление.</w:t>
      </w:r>
    </w:p>
    <w:p w14:paraId="0EDADF62" w14:textId="591E1C3E" w:rsidR="008F4362" w:rsidRPr="00712AE2" w:rsidRDefault="008F4362" w:rsidP="008F4362">
      <w:pPr>
        <w:pStyle w:val="a0"/>
        <w:rPr>
          <w:snapToGrid/>
        </w:rPr>
      </w:pPr>
      <w:r w:rsidRPr="008F4362">
        <w:rPr>
          <w:snapToGrid/>
        </w:rPr>
        <w:t xml:space="preserve">По ходу проведения </w:t>
      </w:r>
      <w:r w:rsidR="00A0720A">
        <w:rPr>
          <w:snapToGrid/>
        </w:rPr>
        <w:t>аукциона</w:t>
      </w:r>
      <w:r w:rsidR="00A0720A" w:rsidRPr="00C96638">
        <w:rPr>
          <w:snapToGrid/>
        </w:rPr>
        <w:t xml:space="preserve"> </w:t>
      </w:r>
      <w:r w:rsidRPr="008F4362">
        <w:rPr>
          <w:snapToGrid/>
        </w:rPr>
        <w:t xml:space="preserve">Организатор вправе вести аудио- или видеозапись, о чем заранее уведомляются все лица, участвующие в </w:t>
      </w:r>
      <w:r w:rsidR="00A0720A">
        <w:rPr>
          <w:snapToGrid/>
        </w:rPr>
        <w:t>нем</w:t>
      </w:r>
      <w:r w:rsidRPr="008F4362">
        <w:rPr>
          <w:snapToGrid/>
        </w:rPr>
        <w:t xml:space="preserve">. Присутствующие на процедуре представители Участников, также имеют право вести аудио- либо видеозапись данной процедуры, о чем ими предварительно должны быть уведомлены секретарь, члены Закупочной комиссии, а также иные </w:t>
      </w:r>
      <w:r w:rsidR="00A0720A" w:rsidRPr="008F4362">
        <w:rPr>
          <w:snapToGrid/>
        </w:rPr>
        <w:t xml:space="preserve">присутствующие </w:t>
      </w:r>
      <w:r w:rsidRPr="008F4362">
        <w:rPr>
          <w:snapToGrid/>
        </w:rPr>
        <w:t>лица.</w:t>
      </w:r>
    </w:p>
    <w:p w14:paraId="12782F8E" w14:textId="651EDAAF" w:rsidR="0041796A" w:rsidRPr="0041796A" w:rsidRDefault="00C96638" w:rsidP="00C96638">
      <w:pPr>
        <w:pStyle w:val="a0"/>
        <w:rPr>
          <w:snapToGrid/>
        </w:rPr>
      </w:pPr>
      <w:r w:rsidRPr="00C96638">
        <w:rPr>
          <w:snapToGrid/>
        </w:rPr>
        <w:t xml:space="preserve">Результаты </w:t>
      </w:r>
      <w:r>
        <w:rPr>
          <w:snapToGrid/>
        </w:rPr>
        <w:t>аукциона</w:t>
      </w:r>
      <w:r w:rsidRPr="00C96638">
        <w:rPr>
          <w:snapToGrid/>
        </w:rPr>
        <w:t xml:space="preserve"> оформляются протоколом, который Организатор официально размещает в течение 3 (трех) календарных дней с даты проведения </w:t>
      </w:r>
      <w:r>
        <w:rPr>
          <w:snapToGrid/>
        </w:rPr>
        <w:t>аукциона.</w:t>
      </w:r>
      <w:bookmarkEnd w:id="387"/>
    </w:p>
    <w:p w14:paraId="77551923" w14:textId="240B09F4" w:rsidR="00EC5F37" w:rsidRPr="0025413C" w:rsidRDefault="00DC2EC8" w:rsidP="0025413C">
      <w:pPr>
        <w:pStyle w:val="2"/>
        <w:ind w:left="1134"/>
        <w:rPr>
          <w:sz w:val="28"/>
        </w:rPr>
      </w:pPr>
      <w:bookmarkStart w:id="391" w:name="_Ref514601970"/>
      <w:bookmarkStart w:id="392" w:name="_Toc1149415"/>
      <w:r w:rsidRPr="0025413C">
        <w:rPr>
          <w:sz w:val="28"/>
        </w:rPr>
        <w:t xml:space="preserve">Оценка и </w:t>
      </w:r>
      <w:r w:rsidR="00157FF8" w:rsidRPr="0025413C">
        <w:rPr>
          <w:sz w:val="28"/>
        </w:rPr>
        <w:t xml:space="preserve">сопоставление </w:t>
      </w:r>
      <w:r w:rsidRPr="0025413C">
        <w:rPr>
          <w:sz w:val="28"/>
        </w:rPr>
        <w:t>заявок</w:t>
      </w:r>
      <w:bookmarkEnd w:id="382"/>
      <w:bookmarkEnd w:id="391"/>
      <w:bookmarkEnd w:id="392"/>
    </w:p>
    <w:p w14:paraId="1DC7D241" w14:textId="0345F525" w:rsidR="000134E6" w:rsidRPr="008C0DD3" w:rsidRDefault="008345D0" w:rsidP="00C56BF4">
      <w:pPr>
        <w:pStyle w:val="a"/>
      </w:pPr>
      <w:bookmarkStart w:id="393" w:name="_Ref324337584"/>
      <w:r>
        <w:t xml:space="preserve">Оценка и сопоставление заявок, признанных </w:t>
      </w:r>
      <w:r w:rsidR="00073DF7">
        <w:t xml:space="preserve">Закупочной комиссией </w:t>
      </w:r>
      <w:r>
        <w:t>соответствующими по результатам</w:t>
      </w:r>
      <w:r w:rsidRPr="00BA04C6">
        <w:t xml:space="preserve"> </w:t>
      </w:r>
      <w:r>
        <w:t>проведения</w:t>
      </w:r>
      <w:r w:rsidRPr="00BA04C6">
        <w:t xml:space="preserve"> отборочн</w:t>
      </w:r>
      <w:r>
        <w:t>ой</w:t>
      </w:r>
      <w:r w:rsidRPr="00BA04C6">
        <w:t xml:space="preserve"> стади</w:t>
      </w:r>
      <w:r>
        <w:t xml:space="preserve">и (подраздел </w:t>
      </w:r>
      <w:r>
        <w:fldChar w:fldCharType="begin"/>
      </w:r>
      <w:r>
        <w:instrText xml:space="preserve"> REF _Ref514620397 \r \h </w:instrText>
      </w:r>
      <w:r>
        <w:fldChar w:fldCharType="separate"/>
      </w:r>
      <w:r w:rsidR="00E66332">
        <w:t>4.9</w:t>
      </w:r>
      <w:r>
        <w:fldChar w:fldCharType="end"/>
      </w:r>
      <w:r>
        <w:t xml:space="preserve">), осуществляется </w:t>
      </w:r>
      <w:r w:rsidRPr="00BA04C6">
        <w:t>в соответствии с</w:t>
      </w:r>
      <w:r w:rsidR="00510665">
        <w:t xml:space="preserve"> </w:t>
      </w:r>
      <w:r w:rsidR="006E3608">
        <w:t>е</w:t>
      </w:r>
      <w:r w:rsidR="006E3608" w:rsidRPr="00613314">
        <w:t xml:space="preserve">динственным критерием </w:t>
      </w:r>
      <w:r w:rsidR="006E3608" w:rsidRPr="0016559D">
        <w:t xml:space="preserve">выбора </w:t>
      </w:r>
      <w:r w:rsidR="006E3608" w:rsidRPr="00613314">
        <w:t>П</w:t>
      </w:r>
      <w:r w:rsidR="006E3608" w:rsidRPr="0016559D">
        <w:t xml:space="preserve">обедителя </w:t>
      </w:r>
      <w:r w:rsidR="006E3608">
        <w:t>–</w:t>
      </w:r>
      <w:r w:rsidR="006E3608" w:rsidRPr="00613314">
        <w:t xml:space="preserve"> </w:t>
      </w:r>
      <w:r w:rsidR="006E3608" w:rsidRPr="0016559D">
        <w:t>цена</w:t>
      </w:r>
      <w:r w:rsidR="006E3608" w:rsidRPr="00613314">
        <w:t xml:space="preserve"> договора (цена заявки)</w:t>
      </w:r>
      <w:r w:rsidR="006E3608">
        <w:t xml:space="preserve"> в едином базисе </w:t>
      </w:r>
      <w:r w:rsidR="00533583" w:rsidRPr="00533583">
        <w:t>без учета НДС</w:t>
      </w:r>
      <w:r w:rsidR="00510665">
        <w:t xml:space="preserve">, </w:t>
      </w:r>
      <w:r>
        <w:t xml:space="preserve">с последующим формированием </w:t>
      </w:r>
      <w:r w:rsidR="00E901E0">
        <w:t xml:space="preserve">по итогам этого </w:t>
      </w:r>
      <w:r>
        <w:t xml:space="preserve">ранжировки заявок </w:t>
      </w:r>
      <w:r w:rsidR="00010CD3">
        <w:t xml:space="preserve">по мере </w:t>
      </w:r>
      <w:r w:rsidR="006E3608">
        <w:t>повышения цены заявки</w:t>
      </w:r>
      <w:r w:rsidR="00D9052F">
        <w:t>.</w:t>
      </w:r>
      <w:r w:rsidR="00010CD3">
        <w:t xml:space="preserve"> При этом п</w:t>
      </w:r>
      <w:r w:rsidR="00010CD3" w:rsidRPr="008C0DD3">
        <w:t>ерв</w:t>
      </w:r>
      <w:r w:rsidR="00010CD3">
        <w:t>ое</w:t>
      </w:r>
      <w:r w:rsidR="00010CD3" w:rsidRPr="008C0DD3">
        <w:t xml:space="preserve"> </w:t>
      </w:r>
      <w:r w:rsidR="00010CD3">
        <w:t>место</w:t>
      </w:r>
      <w:r w:rsidR="00010CD3" w:rsidRPr="008C0DD3">
        <w:t xml:space="preserve"> в ранжировке присваивается заявке</w:t>
      </w:r>
      <w:r w:rsidR="006E3608">
        <w:t xml:space="preserve"> с наименьшей ценой</w:t>
      </w:r>
      <w:r w:rsidR="006E3608" w:rsidRPr="00613314">
        <w:t>,</w:t>
      </w:r>
      <w:r w:rsidR="006E3608" w:rsidRPr="0016559D">
        <w:t xml:space="preserve"> при условии соответствия заявки требованиям </w:t>
      </w:r>
      <w:r w:rsidR="006E3608">
        <w:t xml:space="preserve">настоящей </w:t>
      </w:r>
      <w:r w:rsidR="006E3608" w:rsidRPr="00613314">
        <w:t>Д</w:t>
      </w:r>
      <w:r w:rsidR="006E3608" w:rsidRPr="0016559D">
        <w:t>окументации о закупке</w:t>
      </w:r>
      <w:r w:rsidR="00010CD3">
        <w:t>.</w:t>
      </w:r>
    </w:p>
    <w:p w14:paraId="7686C111" w14:textId="37A85A83" w:rsidR="00EC5F37" w:rsidRPr="00601505" w:rsidRDefault="00EC5F37" w:rsidP="002D18E5">
      <w:pPr>
        <w:pStyle w:val="2"/>
        <w:ind w:left="1134"/>
        <w:rPr>
          <w:sz w:val="28"/>
        </w:rPr>
      </w:pPr>
      <w:bookmarkStart w:id="394" w:name="_Toc501038074"/>
      <w:bookmarkStart w:id="395" w:name="_Toc502257174"/>
      <w:bookmarkStart w:id="396" w:name="_Toc501038075"/>
      <w:bookmarkStart w:id="397" w:name="_Toc502257175"/>
      <w:bookmarkStart w:id="398" w:name="_Toc501038076"/>
      <w:bookmarkStart w:id="399" w:name="_Toc502257176"/>
      <w:bookmarkStart w:id="400" w:name="_Toc501038077"/>
      <w:bookmarkStart w:id="401" w:name="_Toc502257177"/>
      <w:bookmarkStart w:id="402" w:name="_Ref197141938"/>
      <w:bookmarkStart w:id="403" w:name="_Ref514709211"/>
      <w:bookmarkStart w:id="404" w:name="_Ref516235995"/>
      <w:bookmarkStart w:id="405" w:name="_Ref516236077"/>
      <w:bookmarkStart w:id="406" w:name="_Toc1149416"/>
      <w:bookmarkEnd w:id="371"/>
      <w:bookmarkEnd w:id="393"/>
      <w:bookmarkEnd w:id="394"/>
      <w:bookmarkEnd w:id="395"/>
      <w:bookmarkEnd w:id="396"/>
      <w:bookmarkEnd w:id="397"/>
      <w:bookmarkEnd w:id="398"/>
      <w:bookmarkEnd w:id="399"/>
      <w:bookmarkEnd w:id="400"/>
      <w:bookmarkEnd w:id="401"/>
      <w:r w:rsidRPr="00601505">
        <w:rPr>
          <w:sz w:val="28"/>
        </w:rPr>
        <w:t xml:space="preserve">Определение Победителя </w:t>
      </w:r>
      <w:bookmarkEnd w:id="402"/>
      <w:bookmarkEnd w:id="403"/>
      <w:r w:rsidR="00531151">
        <w:rPr>
          <w:sz w:val="28"/>
        </w:rPr>
        <w:t>(подведение итогов закупки)</w:t>
      </w:r>
      <w:bookmarkEnd w:id="404"/>
      <w:bookmarkEnd w:id="405"/>
      <w:bookmarkEnd w:id="406"/>
    </w:p>
    <w:p w14:paraId="3E95ECBE" w14:textId="29B321F6" w:rsidR="00F922C4" w:rsidRDefault="00770C22" w:rsidP="00770C22">
      <w:pPr>
        <w:pStyle w:val="a"/>
      </w:pPr>
      <w:r w:rsidRPr="00770C22">
        <w:t xml:space="preserve">Дата окончания срока </w:t>
      </w:r>
      <w:r w:rsidR="00236884">
        <w:t>подведения итогов закупки</w:t>
      </w:r>
      <w:r w:rsidR="00F922C4" w:rsidRPr="008C0DD3">
        <w:t xml:space="preserve"> указан</w:t>
      </w:r>
      <w:r>
        <w:t>а</w:t>
      </w:r>
      <w:r w:rsidR="00F922C4" w:rsidRPr="008C0DD3">
        <w:t xml:space="preserve"> в пункте </w:t>
      </w:r>
      <w:r w:rsidR="00236884">
        <w:fldChar w:fldCharType="begin"/>
      </w:r>
      <w:r w:rsidR="00236884">
        <w:instrText xml:space="preserve"> REF _Ref384116523 \r \h </w:instrText>
      </w:r>
      <w:r w:rsidR="00236884">
        <w:fldChar w:fldCharType="separate"/>
      </w:r>
      <w:r w:rsidR="00E66332">
        <w:t>1.2.23</w:t>
      </w:r>
      <w:r w:rsidR="00236884">
        <w:fldChar w:fldCharType="end"/>
      </w:r>
      <w:r w:rsidR="00F922C4" w:rsidRPr="008C0DD3">
        <w:t>. Организатор по согласованию с Заказчиком вправе, при необходимости, изменить данный срок</w:t>
      </w:r>
      <w:r w:rsidR="00236884">
        <w:t xml:space="preserve">, </w:t>
      </w:r>
      <w:r w:rsidR="00236884" w:rsidRPr="00236884">
        <w:t>официально разместив информацию об этом</w:t>
      </w:r>
      <w:r w:rsidR="00F922C4" w:rsidRPr="008C0DD3">
        <w:t>.</w:t>
      </w:r>
    </w:p>
    <w:p w14:paraId="7099DE6A" w14:textId="73779EE1" w:rsidR="00AE3970" w:rsidRDefault="009E1E55" w:rsidP="00AE3970">
      <w:pPr>
        <w:pStyle w:val="a"/>
      </w:pPr>
      <w:r>
        <w:t>П</w:t>
      </w:r>
      <w:r w:rsidR="00AE3970" w:rsidRPr="00BA04C6">
        <w:t>обедите</w:t>
      </w:r>
      <w:r>
        <w:t>лем</w:t>
      </w:r>
      <w:r w:rsidR="00AE3970" w:rsidRPr="00BA04C6">
        <w:t xml:space="preserve"> </w:t>
      </w:r>
      <w:r w:rsidR="00AE3970">
        <w:t>закупки</w:t>
      </w:r>
      <w:r w:rsidR="00AE3970" w:rsidRPr="00BA04C6">
        <w:t xml:space="preserve"> </w:t>
      </w:r>
      <w:r>
        <w:t>признается</w:t>
      </w:r>
      <w:r w:rsidR="00AE3970" w:rsidRPr="00BA04C6">
        <w:t xml:space="preserve"> Участник, заявка которого соответствует требованиям настоящей Документаци</w:t>
      </w:r>
      <w:r w:rsidR="00B44FA4">
        <w:t>и</w:t>
      </w:r>
      <w:r w:rsidR="00AE3970" w:rsidRPr="00BA04C6">
        <w:t xml:space="preserve"> о закупке и </w:t>
      </w:r>
      <w:r w:rsidR="00216961" w:rsidRPr="00D241CE">
        <w:t xml:space="preserve">который предложил наиболее низкую цену договора </w:t>
      </w:r>
      <w:r w:rsidR="00216961" w:rsidRPr="0016559D">
        <w:t>(цен</w:t>
      </w:r>
      <w:r w:rsidR="00216961" w:rsidRPr="00D241CE">
        <w:t>у</w:t>
      </w:r>
      <w:r w:rsidR="00216961" w:rsidRPr="0016559D">
        <w:t xml:space="preserve"> </w:t>
      </w:r>
      <w:r w:rsidR="00216961" w:rsidRPr="00D241CE">
        <w:t>заявки</w:t>
      </w:r>
      <w:r w:rsidR="00216961" w:rsidRPr="0016559D">
        <w:t>)</w:t>
      </w:r>
      <w:r w:rsidR="00216961">
        <w:rPr>
          <w:rStyle w:val="a9"/>
        </w:rPr>
        <w:footnoteReference w:id="6"/>
      </w:r>
      <w:r w:rsidR="00AE3970" w:rsidRPr="008C0DD3">
        <w:t xml:space="preserve">, </w:t>
      </w:r>
      <w:r w:rsidR="00DA6AC4">
        <w:t>занявший</w:t>
      </w:r>
      <w:r w:rsidR="00AE3970" w:rsidRPr="008C0DD3">
        <w:t xml:space="preserve"> </w:t>
      </w:r>
      <w:r>
        <w:t>1</w:t>
      </w:r>
      <w:r w:rsidR="00DA6AC4">
        <w:t> </w:t>
      </w:r>
      <w:r>
        <w:t>(</w:t>
      </w:r>
      <w:r w:rsidR="00AE3970" w:rsidRPr="008C0DD3">
        <w:t>первое</w:t>
      </w:r>
      <w:r>
        <w:t>)</w:t>
      </w:r>
      <w:r w:rsidR="00AE3970" w:rsidRPr="008C0DD3">
        <w:t xml:space="preserve"> место в ранжировке заявок. </w:t>
      </w:r>
    </w:p>
    <w:p w14:paraId="0980599D" w14:textId="290BD1A3" w:rsidR="00B717E4" w:rsidRDefault="00B717E4" w:rsidP="00B717E4">
      <w:pPr>
        <w:pStyle w:val="a"/>
      </w:pPr>
      <w:r w:rsidRPr="008C0DD3">
        <w:lastRenderedPageBreak/>
        <w:t>В случае если в нескольких з</w:t>
      </w:r>
      <w:r w:rsidRPr="00BA04C6">
        <w:t xml:space="preserve">аявках содержатся одинаковые </w:t>
      </w:r>
      <w:r w:rsidR="00216961">
        <w:t>цены</w:t>
      </w:r>
      <w:r w:rsidRPr="00BA04C6">
        <w:t>, меньший порядковый номер</w:t>
      </w:r>
      <w:r>
        <w:t xml:space="preserve"> (более высокое место</w:t>
      </w:r>
      <w:r w:rsidRPr="00BA04C6">
        <w:t xml:space="preserve"> в ранжировке</w:t>
      </w:r>
      <w:r>
        <w:t>)</w:t>
      </w:r>
      <w:r w:rsidRPr="00BA04C6">
        <w:t xml:space="preserve"> присваивается заявке</w:t>
      </w:r>
      <w:r w:rsidR="00604D6F">
        <w:t xml:space="preserve"> Участника</w:t>
      </w:r>
      <w:r w:rsidRPr="00BA04C6">
        <w:t xml:space="preserve">, </w:t>
      </w:r>
      <w:r w:rsidR="00FB35DE">
        <w:t xml:space="preserve">ценовое предложение которого было сделано </w:t>
      </w:r>
      <w:r w:rsidRPr="008C0DD3">
        <w:t xml:space="preserve">ранее других </w:t>
      </w:r>
      <w:r w:rsidR="00FB35DE">
        <w:t>Участников</w:t>
      </w:r>
      <w:r w:rsidRPr="00BA04C6">
        <w:t>.</w:t>
      </w:r>
    </w:p>
    <w:p w14:paraId="0078BA6A" w14:textId="74C3FB4D" w:rsidR="00216DCD" w:rsidRPr="00BA04C6" w:rsidRDefault="00216DCD" w:rsidP="00B717E4">
      <w:pPr>
        <w:pStyle w:val="a"/>
      </w:pPr>
      <w:r w:rsidRPr="00216DCD">
        <w:rPr>
          <w:b/>
          <w:i/>
          <w:snapToGrid/>
        </w:rPr>
        <w:t>ВНИМАНИЕ!</w:t>
      </w:r>
      <w:r w:rsidRPr="003B1E57">
        <w:rPr>
          <w:snapToGrid/>
        </w:rPr>
        <w:t xml:space="preserve"> В случае непред</w:t>
      </w:r>
      <w:r>
        <w:rPr>
          <w:snapToGrid/>
        </w:rPr>
        <w:t>о</w:t>
      </w:r>
      <w:r w:rsidRPr="003B1E57">
        <w:rPr>
          <w:snapToGrid/>
        </w:rPr>
        <w:t xml:space="preserve">ставления </w:t>
      </w:r>
      <w:r>
        <w:rPr>
          <w:snapToGrid/>
        </w:rPr>
        <w:t>Участником, подавшим наименьшее ценовое предложение,</w:t>
      </w:r>
      <w:r w:rsidRPr="003B1E57">
        <w:rPr>
          <w:snapToGrid/>
        </w:rPr>
        <w:t xml:space="preserve"> требуемых в подпункте </w:t>
      </w:r>
      <w:r>
        <w:rPr>
          <w:snapToGrid/>
        </w:rPr>
        <w:fldChar w:fldCharType="begin"/>
      </w:r>
      <w:r>
        <w:rPr>
          <w:snapToGrid/>
        </w:rPr>
        <w:instrText xml:space="preserve"> REF _Ref516232422 \r \h </w:instrText>
      </w:r>
      <w:r>
        <w:rPr>
          <w:snapToGrid/>
        </w:rPr>
      </w:r>
      <w:r>
        <w:rPr>
          <w:snapToGrid/>
        </w:rPr>
        <w:fldChar w:fldCharType="separate"/>
      </w:r>
      <w:r w:rsidR="00E66332">
        <w:rPr>
          <w:snapToGrid/>
        </w:rPr>
        <w:t>4.11.1.8</w:t>
      </w:r>
      <w:r>
        <w:rPr>
          <w:snapToGrid/>
        </w:rPr>
        <w:fldChar w:fldCharType="end"/>
      </w:r>
      <w:r>
        <w:rPr>
          <w:snapToGrid/>
        </w:rPr>
        <w:t xml:space="preserve"> </w:t>
      </w:r>
      <w:r w:rsidRPr="003B1E57">
        <w:rPr>
          <w:snapToGrid/>
        </w:rPr>
        <w:t>документов</w:t>
      </w:r>
      <w:r>
        <w:rPr>
          <w:snapToGrid/>
        </w:rPr>
        <w:t>,</w:t>
      </w:r>
      <w:r w:rsidRPr="003B1E57">
        <w:rPr>
          <w:snapToGrid/>
        </w:rPr>
        <w:t xml:space="preserve"> он будет считаться уклонившимся от заключения Договора с Заказчиком на заявленных им в ходе аукциона условиях. В этом случае </w:t>
      </w:r>
      <w:r w:rsidR="00976C96">
        <w:rPr>
          <w:snapToGrid/>
        </w:rPr>
        <w:t>Организатор</w:t>
      </w:r>
      <w:r w:rsidRPr="003B1E57">
        <w:rPr>
          <w:snapToGrid/>
        </w:rPr>
        <w:t xml:space="preserve"> вправе выбрать в качестве Победителя аукциона Участника, которому присвоено </w:t>
      </w:r>
      <w:r>
        <w:rPr>
          <w:snapToGrid/>
        </w:rPr>
        <w:t>2 (</w:t>
      </w:r>
      <w:r w:rsidRPr="003B1E57">
        <w:rPr>
          <w:snapToGrid/>
        </w:rPr>
        <w:t>второе</w:t>
      </w:r>
      <w:r>
        <w:rPr>
          <w:snapToGrid/>
        </w:rPr>
        <w:t>)</w:t>
      </w:r>
      <w:r w:rsidRPr="003B1E57">
        <w:rPr>
          <w:snapToGrid/>
        </w:rPr>
        <w:t xml:space="preserve"> место, с предпоследним предложением по цене</w:t>
      </w:r>
      <w:r w:rsidR="00990F71">
        <w:rPr>
          <w:snapToGrid/>
        </w:rPr>
        <w:t xml:space="preserve"> Договора</w:t>
      </w:r>
      <w:r>
        <w:rPr>
          <w:snapToGrid/>
        </w:rPr>
        <w:t>.</w:t>
      </w:r>
    </w:p>
    <w:p w14:paraId="2AA9A57C" w14:textId="37C04684" w:rsidR="00EC5F37" w:rsidRPr="00BA04C6" w:rsidRDefault="00EC5F37" w:rsidP="00D630DD">
      <w:pPr>
        <w:pStyle w:val="a"/>
      </w:pPr>
      <w:r w:rsidRPr="00BA04C6">
        <w:t xml:space="preserve">Перед </w:t>
      </w:r>
      <w:bookmarkStart w:id="407" w:name="_Ref54613040"/>
      <w:r w:rsidRPr="00BA04C6">
        <w:t xml:space="preserve">окончательным определением </w:t>
      </w:r>
      <w:r w:rsidR="00E57A86">
        <w:t>П</w:t>
      </w:r>
      <w:r w:rsidRPr="00BA04C6">
        <w:t xml:space="preserve">обедителя Организатор вправе потребовать от </w:t>
      </w:r>
      <w:r w:rsidR="00D630DD" w:rsidRPr="00D630DD">
        <w:t>Участника, заняв</w:t>
      </w:r>
      <w:r w:rsidR="00D630DD">
        <w:t>шего верхнее место в ранжировке</w:t>
      </w:r>
      <w:r w:rsidRPr="00BA04C6">
        <w:t xml:space="preserve">, прохождения </w:t>
      </w:r>
      <w:r w:rsidR="00E57A86">
        <w:t xml:space="preserve">процедуры </w:t>
      </w:r>
      <w:r w:rsidRPr="00BA04C6">
        <w:t xml:space="preserve">постквалификации — подтверждения </w:t>
      </w:r>
      <w:r w:rsidR="00E455AA" w:rsidRPr="00E455AA">
        <w:t>ранее заявленных им в заявке параметров квалификации и условий исполнения Договора</w:t>
      </w:r>
      <w:r w:rsidRPr="00BA04C6">
        <w:t xml:space="preserve"> перед выбором </w:t>
      </w:r>
      <w:r w:rsidR="005560D4">
        <w:t>П</w:t>
      </w:r>
      <w:r w:rsidRPr="00BA04C6">
        <w:t>обедителя.</w:t>
      </w:r>
      <w:bookmarkEnd w:id="407"/>
      <w:r w:rsidRPr="00BA04C6">
        <w:t xml:space="preserve"> </w:t>
      </w:r>
      <w:r w:rsidR="008A787E" w:rsidRPr="00BA04C6">
        <w:t xml:space="preserve">В рамках постквалификации </w:t>
      </w:r>
      <w:r w:rsidR="005560D4">
        <w:t>Организатор</w:t>
      </w:r>
      <w:r w:rsidR="008A787E" w:rsidRPr="00BA04C6">
        <w:t xml:space="preserve"> вправе запросить у </w:t>
      </w:r>
      <w:r w:rsidR="007319E2" w:rsidRPr="00BA04C6">
        <w:t xml:space="preserve">Участников </w:t>
      </w:r>
      <w:r w:rsidR="008A787E" w:rsidRPr="00BA04C6">
        <w:t xml:space="preserve">предоставление </w:t>
      </w:r>
      <w:r w:rsidR="007319E2" w:rsidRPr="00BA04C6">
        <w:t>документов</w:t>
      </w:r>
      <w:r w:rsidR="006B6512" w:rsidRPr="00BA04C6">
        <w:t xml:space="preserve"> </w:t>
      </w:r>
      <w:r w:rsidR="00E57A86">
        <w:t>и</w:t>
      </w:r>
      <w:r w:rsidR="007319E2" w:rsidRPr="00BA04C6">
        <w:t>/</w:t>
      </w:r>
      <w:r w:rsidR="00E57A86">
        <w:t>или</w:t>
      </w:r>
      <w:r w:rsidR="007319E2" w:rsidRPr="00BA04C6">
        <w:t xml:space="preserve"> </w:t>
      </w:r>
      <w:r w:rsidR="008A787E" w:rsidRPr="00BA04C6">
        <w:t>информации, подтверждающих представленные в заявке сведения, а также провести дополнительную проверку достоверности представленных документов</w:t>
      </w:r>
      <w:r w:rsidR="003E3C2C">
        <w:t xml:space="preserve"> и</w:t>
      </w:r>
      <w:r w:rsidR="006B6512" w:rsidRPr="00BA04C6">
        <w:t xml:space="preserve"> </w:t>
      </w:r>
      <w:r w:rsidR="007319E2" w:rsidRPr="00BA04C6">
        <w:t>информации</w:t>
      </w:r>
      <w:r w:rsidR="008A787E" w:rsidRPr="00BA04C6">
        <w:t xml:space="preserve">. </w:t>
      </w:r>
      <w:r w:rsidRPr="00BA04C6">
        <w:t xml:space="preserve">Постквалификация проводится по </w:t>
      </w:r>
      <w:r w:rsidR="003E3C2C">
        <w:t xml:space="preserve">отборочным </w:t>
      </w:r>
      <w:r w:rsidRPr="00BA04C6">
        <w:t xml:space="preserve">критериям, указанным в </w:t>
      </w:r>
      <w:r w:rsidR="0091702A" w:rsidRPr="00BA04C6">
        <w:t xml:space="preserve">настоящей </w:t>
      </w:r>
      <w:r w:rsidR="003F34D4" w:rsidRPr="00BA04C6">
        <w:t>Д</w:t>
      </w:r>
      <w:r w:rsidRPr="00BA04C6">
        <w:t>окументации</w:t>
      </w:r>
      <w:r w:rsidR="003F34D4" w:rsidRPr="00BA04C6">
        <w:t xml:space="preserve"> о закупке</w:t>
      </w:r>
      <w:r w:rsidR="00933A09" w:rsidRPr="00BA04C6">
        <w:t xml:space="preserve"> (раздел </w:t>
      </w:r>
      <w:r w:rsidR="005560D4">
        <w:fldChar w:fldCharType="begin"/>
      </w:r>
      <w:r w:rsidR="005560D4">
        <w:instrText xml:space="preserve"> REF _Ref514631923 \r \h </w:instrText>
      </w:r>
      <w:r w:rsidR="005560D4">
        <w:fldChar w:fldCharType="separate"/>
      </w:r>
      <w:r w:rsidR="00E66332">
        <w:t>12</w:t>
      </w:r>
      <w:r w:rsidR="005560D4">
        <w:fldChar w:fldCharType="end"/>
      </w:r>
      <w:r w:rsidR="00933A09" w:rsidRPr="008C0DD3">
        <w:t>)</w:t>
      </w:r>
      <w:r w:rsidRPr="008C0DD3">
        <w:t xml:space="preserve">. </w:t>
      </w:r>
      <w:r w:rsidR="003F34D4" w:rsidRPr="008C0DD3">
        <w:t>З</w:t>
      </w:r>
      <w:r w:rsidRPr="008C0DD3">
        <w:t xml:space="preserve">аявка </w:t>
      </w:r>
      <w:r w:rsidR="00802077" w:rsidRPr="008C0DD3">
        <w:t>Участника</w:t>
      </w:r>
      <w:r w:rsidRPr="008C0DD3">
        <w:t xml:space="preserve">, не отвечающего необходимым требованиям, </w:t>
      </w:r>
      <w:r w:rsidR="001A2BE7">
        <w:t>отклоняется</w:t>
      </w:r>
      <w:r w:rsidRPr="008C0DD3">
        <w:t xml:space="preserve">, а </w:t>
      </w:r>
      <w:r w:rsidR="00802077" w:rsidRPr="008C0DD3">
        <w:t xml:space="preserve">Организатор </w:t>
      </w:r>
      <w:r w:rsidR="001A2BE7">
        <w:t>вправе</w:t>
      </w:r>
      <w:r w:rsidRPr="008C0DD3">
        <w:t xml:space="preserve"> продолжить процедуру </w:t>
      </w:r>
      <w:r w:rsidR="005560D4">
        <w:t>проверки</w:t>
      </w:r>
      <w:r w:rsidRPr="008C0DD3">
        <w:t xml:space="preserve"> в отношении </w:t>
      </w:r>
      <w:r w:rsidR="00802077" w:rsidRPr="008C0DD3">
        <w:t>Участника</w:t>
      </w:r>
      <w:r w:rsidR="001A2BE7">
        <w:t>, занявшего следующее место</w:t>
      </w:r>
      <w:r w:rsidRPr="00BA04C6">
        <w:t xml:space="preserve"> </w:t>
      </w:r>
      <w:r w:rsidR="005560D4">
        <w:t>в ранжировке</w:t>
      </w:r>
      <w:r w:rsidRPr="00BA04C6">
        <w:t>.</w:t>
      </w:r>
    </w:p>
    <w:p w14:paraId="27C71700" w14:textId="1AC0BEE6" w:rsidR="000E24A6" w:rsidRPr="008C0DD3" w:rsidRDefault="000E24A6" w:rsidP="000E24A6">
      <w:pPr>
        <w:pStyle w:val="a"/>
      </w:pPr>
      <w:r w:rsidRPr="000E24A6">
        <w:t xml:space="preserve">В случаях, прямо установленных </w:t>
      </w:r>
      <w:r w:rsidRPr="00757125">
        <w:t>п</w:t>
      </w:r>
      <w:r>
        <w:t>унктом</w:t>
      </w:r>
      <w:r w:rsidRPr="00757125">
        <w:t xml:space="preserve"> </w:t>
      </w:r>
      <w:r>
        <w:fldChar w:fldCharType="begin"/>
      </w:r>
      <w:r>
        <w:instrText xml:space="preserve"> REF _Ref514590588 \r \h </w:instrText>
      </w:r>
      <w:r>
        <w:fldChar w:fldCharType="separate"/>
      </w:r>
      <w:r w:rsidR="00E66332">
        <w:t>1.2.25</w:t>
      </w:r>
      <w:r>
        <w:fldChar w:fldCharType="end"/>
      </w:r>
      <w:r w:rsidRPr="000E24A6">
        <w:t xml:space="preserve">, может быть предусмотрен выбор нескольких </w:t>
      </w:r>
      <w:r>
        <w:t>П</w:t>
      </w:r>
      <w:r w:rsidRPr="000E24A6">
        <w:t>обедителей</w:t>
      </w:r>
      <w:r w:rsidR="002458C3">
        <w:t xml:space="preserve"> по результатам проведения закупки</w:t>
      </w:r>
      <w:r w:rsidRPr="000E24A6">
        <w:t>.</w:t>
      </w:r>
      <w:r w:rsidR="002458C3">
        <w:t xml:space="preserve"> Подробные условия проведения закупки в таком случае устанавливаются в соответствии с подразделом </w:t>
      </w:r>
      <w:r w:rsidR="002458C3">
        <w:fldChar w:fldCharType="begin"/>
      </w:r>
      <w:r w:rsidR="002458C3">
        <w:instrText xml:space="preserve"> REF _Ref514716426 \r \h </w:instrText>
      </w:r>
      <w:r w:rsidR="002458C3">
        <w:fldChar w:fldCharType="separate"/>
      </w:r>
      <w:r w:rsidR="00E66332">
        <w:t>6.3</w:t>
      </w:r>
      <w:r w:rsidR="002458C3">
        <w:fldChar w:fldCharType="end"/>
      </w:r>
      <w:r w:rsidR="002458C3">
        <w:t>.</w:t>
      </w:r>
    </w:p>
    <w:p w14:paraId="4479F0CC" w14:textId="490BD716" w:rsidR="00E16869" w:rsidRDefault="00E16869" w:rsidP="00E16869">
      <w:pPr>
        <w:pStyle w:val="a"/>
      </w:pPr>
      <w:r w:rsidRPr="00BA04C6">
        <w:t xml:space="preserve">Решение Закупочной комиссии по </w:t>
      </w:r>
      <w:r>
        <w:t>определению Победителя</w:t>
      </w:r>
      <w:r w:rsidRPr="008C0DD3">
        <w:t xml:space="preserve"> </w:t>
      </w:r>
      <w:r w:rsidRPr="00BA04C6">
        <w:t xml:space="preserve">оформляется </w:t>
      </w:r>
      <w:r>
        <w:t xml:space="preserve">итоговым </w:t>
      </w:r>
      <w:r w:rsidRPr="00BA04C6">
        <w:t>протоколом,</w:t>
      </w:r>
      <w:r>
        <w:t xml:space="preserve"> в котором, как минимум, указываются:</w:t>
      </w:r>
    </w:p>
    <w:p w14:paraId="1517AC36" w14:textId="77777777" w:rsidR="00E16869" w:rsidRDefault="00E16869" w:rsidP="00E16869">
      <w:pPr>
        <w:pStyle w:val="a1"/>
        <w:tabs>
          <w:tab w:val="clear" w:pos="5104"/>
          <w:tab w:val="num" w:pos="1844"/>
        </w:tabs>
        <w:ind w:left="1844"/>
      </w:pPr>
      <w:r w:rsidRPr="00801E18">
        <w:t>дата подписания протокола</w:t>
      </w:r>
      <w:r>
        <w:t>;</w:t>
      </w:r>
    </w:p>
    <w:p w14:paraId="48364EE3" w14:textId="6ABB261A" w:rsidR="00E16869" w:rsidRDefault="00E16869" w:rsidP="00E16869">
      <w:pPr>
        <w:pStyle w:val="a1"/>
        <w:tabs>
          <w:tab w:val="clear" w:pos="5104"/>
          <w:tab w:val="num" w:pos="1844"/>
        </w:tabs>
        <w:ind w:left="1844"/>
      </w:pPr>
      <w:r>
        <w:t xml:space="preserve">общее </w:t>
      </w:r>
      <w:r w:rsidRPr="00B26057">
        <w:t>количеств</w:t>
      </w:r>
      <w:r>
        <w:t>о</w:t>
      </w:r>
      <w:r w:rsidRPr="00B26057">
        <w:t xml:space="preserve"> </w:t>
      </w:r>
      <w:r>
        <w:t>поступивших</w:t>
      </w:r>
      <w:r w:rsidRPr="00B26057">
        <w:t xml:space="preserve"> заявок, а также дат</w:t>
      </w:r>
      <w:r>
        <w:t xml:space="preserve">а и </w:t>
      </w:r>
      <w:r w:rsidRPr="00B26057">
        <w:t>врем</w:t>
      </w:r>
      <w:r>
        <w:t>я</w:t>
      </w:r>
      <w:r w:rsidRPr="00B26057">
        <w:t xml:space="preserve"> регистрации</w:t>
      </w:r>
      <w:r>
        <w:t xml:space="preserve"> </w:t>
      </w:r>
      <w:r w:rsidRPr="00B26057">
        <w:t>каждой заявки</w:t>
      </w:r>
      <w:r w:rsidR="000A0B70">
        <w:t xml:space="preserve"> </w:t>
      </w:r>
      <w:r w:rsidR="000A0B70" w:rsidRPr="00BA04C6">
        <w:t>(</w:t>
      </w:r>
      <w:r w:rsidR="000A0B70">
        <w:t xml:space="preserve">по факту </w:t>
      </w:r>
      <w:r w:rsidR="000A0B70" w:rsidRPr="00BA04C6">
        <w:t>последне</w:t>
      </w:r>
      <w:r w:rsidR="000A0B70">
        <w:t>го</w:t>
      </w:r>
      <w:r w:rsidR="000A0B70" w:rsidRPr="00BA04C6">
        <w:t xml:space="preserve"> </w:t>
      </w:r>
      <w:r w:rsidR="000A0B70">
        <w:t>изменения</w:t>
      </w:r>
      <w:r w:rsidR="000A0B70" w:rsidRPr="00BA04C6">
        <w:t xml:space="preserve"> заявки)</w:t>
      </w:r>
      <w:r>
        <w:t>;</w:t>
      </w:r>
    </w:p>
    <w:p w14:paraId="449672E2" w14:textId="3EFCB115" w:rsidR="000A0B70" w:rsidRDefault="000A0B70" w:rsidP="000A0B70">
      <w:pPr>
        <w:pStyle w:val="a1"/>
        <w:tabs>
          <w:tab w:val="clear" w:pos="5104"/>
          <w:tab w:val="num" w:pos="1844"/>
        </w:tabs>
        <w:ind w:left="1844"/>
      </w:pPr>
      <w:bookmarkStart w:id="408" w:name="_Hlk515997747"/>
      <w:r>
        <w:t>наименовани</w:t>
      </w:r>
      <w:r w:rsidR="00AA265B">
        <w:t>я</w:t>
      </w:r>
      <w:r>
        <w:t xml:space="preserve"> Участников, успешно прошедших отборочную стадию рассмотрения заявок, и/или их </w:t>
      </w:r>
      <w:r w:rsidRPr="0061348F">
        <w:t>идентификационные номера</w:t>
      </w:r>
      <w:r>
        <w:t>, присваиваемые оператором ЭТП;</w:t>
      </w:r>
      <w:bookmarkEnd w:id="408"/>
    </w:p>
    <w:p w14:paraId="37D3B955" w14:textId="5B4F93BF" w:rsidR="004515C8" w:rsidRDefault="004515C8" w:rsidP="004515C8">
      <w:pPr>
        <w:pStyle w:val="a1"/>
        <w:tabs>
          <w:tab w:val="clear" w:pos="5104"/>
          <w:tab w:val="num" w:pos="1844"/>
        </w:tabs>
        <w:ind w:left="1844"/>
      </w:pPr>
      <w:r w:rsidRPr="00EF2F56">
        <w:t xml:space="preserve">результаты </w:t>
      </w:r>
      <w:r>
        <w:t xml:space="preserve">дополнительного </w:t>
      </w:r>
      <w:r w:rsidRPr="00EF2F56">
        <w:t xml:space="preserve">рассмотрения заявок </w:t>
      </w:r>
      <w:r>
        <w:t xml:space="preserve">(при </w:t>
      </w:r>
      <w:r w:rsidR="004522E2">
        <w:t>возникновении оснований для</w:t>
      </w:r>
      <w:r>
        <w:t xml:space="preserve"> от</w:t>
      </w:r>
      <w:r w:rsidR="004522E2">
        <w:t>клонения заяв</w:t>
      </w:r>
      <w:r>
        <w:t>к</w:t>
      </w:r>
      <w:r w:rsidR="004522E2">
        <w:t>и</w:t>
      </w:r>
      <w:r>
        <w:t xml:space="preserve"> в соответствии с условиями настоящей Документации о закупке) </w:t>
      </w:r>
      <w:r w:rsidRPr="00EF2F56">
        <w:t>с указанием</w:t>
      </w:r>
      <w:r>
        <w:t>, в том числе:</w:t>
      </w:r>
    </w:p>
    <w:p w14:paraId="5079D66F" w14:textId="77777777" w:rsidR="004515C8" w:rsidRDefault="004515C8" w:rsidP="004515C8">
      <w:pPr>
        <w:pStyle w:val="a1"/>
        <w:numPr>
          <w:ilvl w:val="0"/>
          <w:numId w:val="39"/>
        </w:numPr>
        <w:ind w:left="2127" w:hanging="284"/>
      </w:pPr>
      <w:r>
        <w:t>количества заявок, которые были отклонены;</w:t>
      </w:r>
    </w:p>
    <w:p w14:paraId="6D243105" w14:textId="77777777" w:rsidR="004515C8" w:rsidRDefault="004515C8" w:rsidP="004515C8">
      <w:pPr>
        <w:pStyle w:val="a1"/>
        <w:numPr>
          <w:ilvl w:val="0"/>
          <w:numId w:val="39"/>
        </w:numPr>
        <w:ind w:left="2127" w:hanging="284"/>
      </w:pPr>
      <w:r>
        <w:t>о</w:t>
      </w:r>
      <w:r w:rsidRPr="00EF2F56">
        <w:t xml:space="preserve">снований отклонения каждой заявки с указанием положений </w:t>
      </w:r>
      <w:r>
        <w:t>Д</w:t>
      </w:r>
      <w:r w:rsidRPr="00EF2F56">
        <w:t>окументации о закупке, которым не соответствует такая заявка</w:t>
      </w:r>
      <w:r>
        <w:t>.</w:t>
      </w:r>
    </w:p>
    <w:p w14:paraId="7737673A" w14:textId="0C7A5AF1" w:rsidR="001A6DB6" w:rsidRDefault="001A6DB6" w:rsidP="001A6DB6">
      <w:pPr>
        <w:pStyle w:val="a1"/>
        <w:tabs>
          <w:tab w:val="clear" w:pos="5104"/>
          <w:tab w:val="num" w:pos="1844"/>
        </w:tabs>
        <w:ind w:left="1844"/>
      </w:pPr>
      <w:r w:rsidRPr="001A6DB6">
        <w:t xml:space="preserve">порядковые номера </w:t>
      </w:r>
      <w:r>
        <w:t>каждой заявки, прошедшей отборочную стадию</w:t>
      </w:r>
      <w:r w:rsidR="0028404A">
        <w:t xml:space="preserve"> рассмотрения заявок</w:t>
      </w:r>
      <w:r>
        <w:t>, в ранжировке заявок</w:t>
      </w:r>
      <w:r w:rsidRPr="001A6DB6">
        <w:t xml:space="preserve">, включая </w:t>
      </w:r>
      <w:r w:rsidR="0081051A">
        <w:t>цены заявок;</w:t>
      </w:r>
    </w:p>
    <w:p w14:paraId="59F2768A" w14:textId="7C5051D1" w:rsidR="008230D6" w:rsidRDefault="00BE5991" w:rsidP="00BE5991">
      <w:pPr>
        <w:pStyle w:val="a1"/>
        <w:tabs>
          <w:tab w:val="clear" w:pos="5104"/>
          <w:tab w:val="num" w:pos="1844"/>
        </w:tabs>
        <w:ind w:left="1844"/>
      </w:pPr>
      <w:r w:rsidRPr="00BE5991">
        <w:lastRenderedPageBreak/>
        <w:t xml:space="preserve">наименование </w:t>
      </w:r>
      <w:r>
        <w:t>Победителя закупки или</w:t>
      </w:r>
      <w:r w:rsidRPr="00BE5991">
        <w:t xml:space="preserve"> единственного </w:t>
      </w:r>
      <w:r>
        <w:t>У</w:t>
      </w:r>
      <w:r w:rsidRPr="00BE5991">
        <w:t xml:space="preserve">частника несостоявшейся закупки, с которым планируется заключить </w:t>
      </w:r>
      <w:r>
        <w:t>Д</w:t>
      </w:r>
      <w:r w:rsidRPr="00BE5991">
        <w:t>оговор</w:t>
      </w:r>
      <w:r w:rsidR="008230D6">
        <w:t>;</w:t>
      </w:r>
    </w:p>
    <w:p w14:paraId="305FCAD1" w14:textId="43BBD9A5" w:rsidR="00875B00" w:rsidRDefault="00875B00" w:rsidP="00BE5991">
      <w:pPr>
        <w:pStyle w:val="a1"/>
        <w:tabs>
          <w:tab w:val="clear" w:pos="5104"/>
          <w:tab w:val="num" w:pos="1844"/>
        </w:tabs>
        <w:ind w:left="1844"/>
      </w:pPr>
      <w:r w:rsidRPr="00875B00">
        <w:t>результаты рассмотрения «желательных» условий Победителя в представленном протоколе разногласий по проекту Договора (при наличии таковых);</w:t>
      </w:r>
    </w:p>
    <w:p w14:paraId="67AC947E" w14:textId="0E444E04" w:rsidR="00E16869" w:rsidRDefault="008230D6" w:rsidP="00BE5991">
      <w:pPr>
        <w:pStyle w:val="a1"/>
        <w:tabs>
          <w:tab w:val="clear" w:pos="5104"/>
          <w:tab w:val="num" w:pos="1844"/>
        </w:tabs>
        <w:ind w:left="1844"/>
      </w:pPr>
      <w:r w:rsidRPr="008230D6">
        <w:t>причины, по которым закупка признана несостоявшейся</w:t>
      </w:r>
      <w:r>
        <w:t xml:space="preserve"> в соответствии с подразделом </w:t>
      </w:r>
      <w:r>
        <w:fldChar w:fldCharType="begin"/>
      </w:r>
      <w:r>
        <w:instrText xml:space="preserve"> REF _Ref514600896 \r \h </w:instrText>
      </w:r>
      <w:r>
        <w:fldChar w:fldCharType="separate"/>
      </w:r>
      <w:r w:rsidR="00E66332">
        <w:t>4.15</w:t>
      </w:r>
      <w:r>
        <w:fldChar w:fldCharType="end"/>
      </w:r>
      <w:r>
        <w:t xml:space="preserve"> (</w:t>
      </w:r>
      <w:r w:rsidRPr="008230D6">
        <w:t>в случае ее признания таковой</w:t>
      </w:r>
      <w:r>
        <w:t>)</w:t>
      </w:r>
      <w:r w:rsidR="00E16869">
        <w:t>,</w:t>
      </w:r>
    </w:p>
    <w:p w14:paraId="62C989A7" w14:textId="77777777" w:rsidR="00E16869" w:rsidRDefault="00E16869" w:rsidP="00E16869">
      <w:pPr>
        <w:pStyle w:val="a0"/>
        <w:numPr>
          <w:ilvl w:val="0"/>
          <w:numId w:val="0"/>
        </w:numPr>
        <w:ind w:left="1134"/>
      </w:pPr>
      <w:r>
        <w:t>после чего</w:t>
      </w:r>
      <w:r w:rsidRPr="00BA04C6">
        <w:t xml:space="preserve"> </w:t>
      </w:r>
      <w:r>
        <w:t xml:space="preserve">Организатор официально </w:t>
      </w:r>
      <w:r w:rsidRPr="00BA04C6">
        <w:t xml:space="preserve">размещает его </w:t>
      </w:r>
      <w:r>
        <w:t>в течение 3 (трех) календарных дней с даты подписания такого протокола</w:t>
      </w:r>
      <w:r w:rsidRPr="00BA04C6">
        <w:t>.</w:t>
      </w:r>
    </w:p>
    <w:p w14:paraId="4402E4F8" w14:textId="483401E7" w:rsidR="00B6093F" w:rsidRDefault="00B349BC" w:rsidP="008C0DD3">
      <w:pPr>
        <w:pStyle w:val="a"/>
      </w:pPr>
      <w:bookmarkStart w:id="409" w:name="_Ref324341011"/>
      <w:r>
        <w:t>Победитель</w:t>
      </w:r>
      <w:r w:rsidR="00307682" w:rsidRPr="00BA04C6">
        <w:t xml:space="preserve"> </w:t>
      </w:r>
      <w:r w:rsidR="00701E93">
        <w:t xml:space="preserve">дополнительно </w:t>
      </w:r>
      <w:r w:rsidR="00307682" w:rsidRPr="00BA04C6">
        <w:t>уведомля</w:t>
      </w:r>
      <w:r w:rsidR="008D1303">
        <w:t>е</w:t>
      </w:r>
      <w:r w:rsidR="00307682" w:rsidRPr="00BA04C6">
        <w:t xml:space="preserve">тся </w:t>
      </w:r>
      <w:r w:rsidR="00701E93">
        <w:t xml:space="preserve">Организатором </w:t>
      </w:r>
      <w:r w:rsidR="00307682" w:rsidRPr="00BA04C6">
        <w:t xml:space="preserve">о </w:t>
      </w:r>
      <w:r w:rsidR="00AA1DCA">
        <w:t xml:space="preserve">результатах проводимой закупки </w:t>
      </w:r>
      <w:r w:rsidR="00B6093F" w:rsidRPr="00BA04C6">
        <w:t xml:space="preserve">с помощью средств оперативной связи, а при проведении закупки с использованием ЭТП – </w:t>
      </w:r>
      <w:r w:rsidR="00B6093F">
        <w:rPr>
          <w:bCs/>
        </w:rPr>
        <w:t>уведомление направляется</w:t>
      </w:r>
      <w:r w:rsidR="00B6093F" w:rsidRPr="00BA04C6">
        <w:rPr>
          <w:bCs/>
        </w:rPr>
        <w:t xml:space="preserve"> </w:t>
      </w:r>
      <w:r w:rsidR="00B6093F" w:rsidRPr="00BA04C6">
        <w:t>оператором ЭТП согласно Регламенту ЭТП</w:t>
      </w:r>
      <w:r w:rsidR="00B6093F">
        <w:t>.</w:t>
      </w:r>
    </w:p>
    <w:p w14:paraId="77A99945" w14:textId="0BA6AB24" w:rsidR="00735D49" w:rsidRDefault="00735D49" w:rsidP="008C0DD3">
      <w:pPr>
        <w:pStyle w:val="a"/>
      </w:pPr>
      <w:r w:rsidRPr="00BA04C6">
        <w:t xml:space="preserve">Если между </w:t>
      </w:r>
      <w:r w:rsidR="008D1303">
        <w:t>официальным размещением</w:t>
      </w:r>
      <w:r w:rsidRPr="00BA04C6">
        <w:t xml:space="preserve"> </w:t>
      </w:r>
      <w:r>
        <w:t xml:space="preserve">итогового </w:t>
      </w:r>
      <w:r w:rsidRPr="00BA04C6">
        <w:t xml:space="preserve">протокола </w:t>
      </w:r>
      <w:r>
        <w:t xml:space="preserve">по результатам закупки </w:t>
      </w:r>
      <w:r w:rsidRPr="00BA04C6">
        <w:t xml:space="preserve">и подписанием Договора изменится Победитель (например, вследствие </w:t>
      </w:r>
      <w:r>
        <w:t>уклонения Победителя</w:t>
      </w:r>
      <w:r w:rsidRPr="00BA04C6">
        <w:t xml:space="preserve">), </w:t>
      </w:r>
      <w:r>
        <w:t xml:space="preserve">информация о новом Победителе официально размещается Организатором </w:t>
      </w:r>
      <w:r w:rsidRPr="00BA04C6">
        <w:t>в том же порядке.</w:t>
      </w:r>
    </w:p>
    <w:p w14:paraId="3C296F91" w14:textId="77777777" w:rsidR="004404C7" w:rsidRPr="00601505" w:rsidRDefault="004404C7" w:rsidP="004404C7">
      <w:pPr>
        <w:pStyle w:val="2"/>
        <w:ind w:left="1134"/>
        <w:rPr>
          <w:sz w:val="28"/>
        </w:rPr>
      </w:pPr>
      <w:bookmarkStart w:id="410" w:name="_Ref468097559"/>
      <w:bookmarkStart w:id="411" w:name="_Ref500427197"/>
      <w:bookmarkStart w:id="412" w:name="_Toc1149417"/>
      <w:r w:rsidRPr="00601505">
        <w:rPr>
          <w:sz w:val="28"/>
        </w:rPr>
        <w:t>Порядок применения приоритета</w:t>
      </w:r>
      <w:bookmarkEnd w:id="410"/>
      <w:r w:rsidRPr="00601505">
        <w:rPr>
          <w:sz w:val="28"/>
        </w:rPr>
        <w:t xml:space="preserve"> в соответствии с ПП 925</w:t>
      </w:r>
      <w:bookmarkEnd w:id="411"/>
      <w:bookmarkEnd w:id="412"/>
    </w:p>
    <w:p w14:paraId="1CA9DAA1" w14:textId="3E197863" w:rsidR="004404C7" w:rsidRPr="008C0DD3" w:rsidRDefault="008F5BCF" w:rsidP="00377E1D">
      <w:pPr>
        <w:pStyle w:val="a"/>
      </w:pPr>
      <w:r w:rsidRPr="008F5BCF">
        <w:t>В случае если Победителем представлена заявка</w:t>
      </w:r>
      <w:r w:rsidR="004404C7" w:rsidRPr="008C0DD3">
        <w:t>, содержа</w:t>
      </w:r>
      <w:r w:rsidR="00377E1D">
        <w:t>щая</w:t>
      </w:r>
      <w:r w:rsidR="004404C7" w:rsidRPr="008C0DD3">
        <w:t xml:space="preserve"> предложени</w:t>
      </w:r>
      <w:r w:rsidR="00377E1D">
        <w:t>е</w:t>
      </w:r>
      <w:r w:rsidR="004404C7" w:rsidRPr="008C0DD3">
        <w:t xml:space="preserve"> о поставке товаров</w:t>
      </w:r>
      <w:r w:rsidR="004404C7" w:rsidRPr="00BA04C6">
        <w:t xml:space="preserve"> </w:t>
      </w:r>
      <w:r w:rsidR="00377E1D">
        <w:t>иностранного</w:t>
      </w:r>
      <w:r w:rsidR="00377E1D" w:rsidRPr="00BA04C6">
        <w:t xml:space="preserve"> </w:t>
      </w:r>
      <w:r w:rsidR="004404C7" w:rsidRPr="00BA04C6">
        <w:t>происхождения либо о выполнении работ</w:t>
      </w:r>
      <w:r w:rsidR="004404C7">
        <w:t xml:space="preserve"> / </w:t>
      </w:r>
      <w:r w:rsidR="004404C7" w:rsidRPr="00BA04C6">
        <w:t xml:space="preserve">оказании услуг </w:t>
      </w:r>
      <w:r w:rsidR="00377E1D">
        <w:t>иностранными</w:t>
      </w:r>
      <w:r w:rsidR="00377E1D" w:rsidRPr="00BA04C6">
        <w:t xml:space="preserve"> </w:t>
      </w:r>
      <w:r w:rsidR="004404C7" w:rsidRPr="00BA04C6">
        <w:t xml:space="preserve">лицами, </w:t>
      </w:r>
      <w:r w:rsidR="00377E1D" w:rsidRPr="00377E1D">
        <w:t>Договор с таким Победителем заклю</w:t>
      </w:r>
      <w:r w:rsidR="00377E1D">
        <w:t xml:space="preserve">чается по цене, сниженной на 15% (пятнадцать </w:t>
      </w:r>
      <w:r w:rsidR="00377E1D" w:rsidRPr="00377E1D">
        <w:t>процентов</w:t>
      </w:r>
      <w:r w:rsidR="00377E1D">
        <w:t>)</w:t>
      </w:r>
      <w:r w:rsidR="00377E1D">
        <w:rPr>
          <w:rStyle w:val="a9"/>
        </w:rPr>
        <w:footnoteReference w:id="7"/>
      </w:r>
      <w:r w:rsidR="00377E1D" w:rsidRPr="00377E1D">
        <w:t xml:space="preserve"> от предложенной им </w:t>
      </w:r>
      <w:r w:rsidR="00377E1D">
        <w:t xml:space="preserve">в </w:t>
      </w:r>
      <w:r w:rsidR="00152325">
        <w:t xml:space="preserve">ходе </w:t>
      </w:r>
      <w:r w:rsidR="00377E1D">
        <w:t xml:space="preserve">аукциона </w:t>
      </w:r>
      <w:r w:rsidR="00377E1D" w:rsidRPr="00377E1D">
        <w:t>цены Договора</w:t>
      </w:r>
      <w:r w:rsidR="004404C7" w:rsidRPr="00BA04C6">
        <w:t>, при отсутствии условий о непредоставлении приоритета</w:t>
      </w:r>
      <w:r w:rsidR="00377E1D" w:rsidRPr="00377E1D">
        <w:t xml:space="preserve"> в соответствии с ПП 925</w:t>
      </w:r>
      <w:r w:rsidR="004404C7" w:rsidRPr="00BA04C6">
        <w:t xml:space="preserve">, указанных в пункте </w:t>
      </w:r>
      <w:r w:rsidR="004404C7" w:rsidRPr="008C0DD3">
        <w:fldChar w:fldCharType="begin"/>
      </w:r>
      <w:r w:rsidR="004404C7" w:rsidRPr="00BA04C6">
        <w:instrText xml:space="preserve"> REF _Ref500348754 \r \h  \* MERGEFORMAT </w:instrText>
      </w:r>
      <w:r w:rsidR="004404C7" w:rsidRPr="008C0DD3">
        <w:fldChar w:fldCharType="separate"/>
      </w:r>
      <w:r w:rsidR="00E66332">
        <w:t>4.14.6</w:t>
      </w:r>
      <w:r w:rsidR="004404C7" w:rsidRPr="008C0DD3">
        <w:fldChar w:fldCharType="end"/>
      </w:r>
      <w:r w:rsidR="004404C7" w:rsidRPr="008C0DD3">
        <w:t>.</w:t>
      </w:r>
    </w:p>
    <w:p w14:paraId="3B351ADF" w14:textId="77777777" w:rsidR="004404C7" w:rsidRPr="008C0DD3" w:rsidRDefault="004404C7" w:rsidP="004404C7">
      <w:pPr>
        <w:pStyle w:val="a"/>
      </w:pPr>
      <w:r w:rsidRPr="008C0DD3">
        <w:t xml:space="preserve">Отнесение </w:t>
      </w:r>
      <w:r>
        <w:t>У</w:t>
      </w:r>
      <w:r w:rsidRPr="008C0DD3">
        <w:t xml:space="preserve">частника к российским или иностранным лицам осуществляется </w:t>
      </w:r>
      <w:r>
        <w:t xml:space="preserve">по адресу регистрации </w:t>
      </w:r>
      <w:r w:rsidRPr="00C3013C">
        <w:t xml:space="preserve">юридического лица и сведений о гражданстве физического лица </w:t>
      </w:r>
      <w:r w:rsidRPr="008C0DD3">
        <w:t xml:space="preserve">на основании документов </w:t>
      </w:r>
      <w:r>
        <w:t>У</w:t>
      </w:r>
      <w:r w:rsidRPr="008C0DD3">
        <w:t>частника, представленных в заявке:</w:t>
      </w:r>
    </w:p>
    <w:p w14:paraId="7F54A251" w14:textId="77777777" w:rsidR="004404C7" w:rsidRPr="008C0DD3" w:rsidRDefault="004404C7" w:rsidP="004404C7">
      <w:pPr>
        <w:pStyle w:val="a1"/>
        <w:tabs>
          <w:tab w:val="clear" w:pos="5104"/>
          <w:tab w:val="num" w:pos="1844"/>
        </w:tabs>
        <w:ind w:left="1844"/>
      </w:pPr>
      <w:r w:rsidRPr="008C0DD3">
        <w:t xml:space="preserve">выписки из </w:t>
      </w:r>
      <w:r>
        <w:t>ЕГРЮЛ / ЕГРИП</w:t>
      </w:r>
      <w:r w:rsidRPr="008C0DD3">
        <w:t xml:space="preserve"> (для юридических лиц и индивидуальных предпринимателей);</w:t>
      </w:r>
    </w:p>
    <w:p w14:paraId="6CE3FE4D" w14:textId="77777777" w:rsidR="004404C7" w:rsidRPr="00BA04C6" w:rsidRDefault="004404C7" w:rsidP="004404C7">
      <w:pPr>
        <w:pStyle w:val="a1"/>
        <w:tabs>
          <w:tab w:val="clear" w:pos="5104"/>
          <w:tab w:val="num" w:pos="1844"/>
        </w:tabs>
        <w:ind w:left="1844"/>
      </w:pPr>
      <w:r w:rsidRPr="00BA04C6">
        <w:t>документов, удостоверяющих личность (для физических лиц).</w:t>
      </w:r>
    </w:p>
    <w:p w14:paraId="019FBA00" w14:textId="7137F9A5" w:rsidR="004404C7" w:rsidRPr="00BA04C6" w:rsidRDefault="004404C7" w:rsidP="004404C7">
      <w:pPr>
        <w:pStyle w:val="a"/>
      </w:pPr>
      <w:bookmarkStart w:id="413" w:name="_Ref514627543"/>
      <w:r w:rsidRPr="00BA04C6">
        <w:t xml:space="preserve">В случае если </w:t>
      </w:r>
      <w:r>
        <w:t>в Технических требованиях Заказчика</w:t>
      </w:r>
      <w:r w:rsidRPr="00F047C3">
        <w:t xml:space="preserve"> предусм</w:t>
      </w:r>
      <w:r w:rsidRPr="00BA04C6">
        <w:t xml:space="preserve">отрена поставка товаров, для предоставления приоритета Участник обязан в </w:t>
      </w:r>
      <w:r>
        <w:t>форме Коммерческого предложения</w:t>
      </w:r>
      <w:r w:rsidRPr="00BA04C6">
        <w:t xml:space="preserve"> (</w:t>
      </w:r>
      <w:r>
        <w:t>подраздел</w:t>
      </w:r>
      <w:r w:rsidRPr="00BA04C6">
        <w:t xml:space="preserve"> </w:t>
      </w:r>
      <w:r w:rsidRPr="008C0DD3">
        <w:fldChar w:fldCharType="begin"/>
      </w:r>
      <w:r w:rsidRPr="00BA04C6">
        <w:instrText xml:space="preserve"> REF _Ref55335818 \w \h  \* MERGEFORMAT </w:instrText>
      </w:r>
      <w:r w:rsidRPr="008C0DD3">
        <w:fldChar w:fldCharType="separate"/>
      </w:r>
      <w:r w:rsidR="00E66332">
        <w:t>7.3</w:t>
      </w:r>
      <w:r w:rsidRPr="008C0DD3">
        <w:fldChar w:fldCharType="end"/>
      </w:r>
      <w:r w:rsidRPr="008C0DD3">
        <w:t xml:space="preserve">) указать наименование страны происхождения поставляемых товаров по каждой единице товара. Отсутствие в </w:t>
      </w:r>
      <w:r>
        <w:t>Коммерческом предложении</w:t>
      </w:r>
      <w:r w:rsidRPr="008C0DD3">
        <w:t xml:space="preserve"> указания (декларирования) страны происхождения поставляемого товара не является основанием дл</w:t>
      </w:r>
      <w:r w:rsidRPr="00BA04C6">
        <w:t>я отклонения заявки, но такая заявка рассматривается как содержащая предложение о поставке иностранных товаров.</w:t>
      </w:r>
      <w:bookmarkEnd w:id="413"/>
      <w:r w:rsidRPr="00BA04C6">
        <w:t xml:space="preserve"> </w:t>
      </w:r>
      <w:bookmarkStart w:id="414" w:name="_Ref468094366"/>
    </w:p>
    <w:p w14:paraId="67AF465F" w14:textId="77777777" w:rsidR="004404C7" w:rsidRPr="00BA04C6" w:rsidRDefault="004404C7" w:rsidP="004404C7">
      <w:pPr>
        <w:pStyle w:val="a"/>
      </w:pPr>
      <w:bookmarkStart w:id="415" w:name="_Ref515647805"/>
      <w:bookmarkEnd w:id="414"/>
      <w:r w:rsidRPr="00BA04C6">
        <w:lastRenderedPageBreak/>
        <w:t>При выявлении факта указания Участником в составе заявки недостоверных сведений в отношении страны происхождения товара, Заказчик:</w:t>
      </w:r>
      <w:bookmarkEnd w:id="415"/>
    </w:p>
    <w:p w14:paraId="08102DD2" w14:textId="33789CAC"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до заключения Договора по результатам закупки – </w:t>
      </w:r>
      <w:r w:rsidR="00E634B0" w:rsidRPr="00E634B0">
        <w:t>принимает решение о применении приоритета в соответствии с ПП 925 с учетом вновь выявленных сведений</w:t>
      </w:r>
      <w:r w:rsidR="00E634B0" w:rsidRPr="00E634B0" w:rsidDel="00E634B0">
        <w:t xml:space="preserve"> </w:t>
      </w:r>
      <w:r w:rsidRPr="00BA04C6">
        <w:t>о стране происхождения товара;</w:t>
      </w:r>
    </w:p>
    <w:p w14:paraId="6FBA75A0" w14:textId="0D21996E" w:rsidR="004404C7" w:rsidRPr="00BA04C6" w:rsidRDefault="004404C7" w:rsidP="00D241CE">
      <w:pPr>
        <w:pStyle w:val="a1"/>
        <w:tabs>
          <w:tab w:val="clear" w:pos="5104"/>
          <w:tab w:val="num" w:pos="1844"/>
        </w:tabs>
        <w:ind w:left="1844"/>
      </w:pPr>
      <w:r w:rsidRPr="00BA04C6">
        <w:t xml:space="preserve">при выявлении факта недостоверности сведений </w:t>
      </w:r>
      <w:r w:rsidR="00E634B0" w:rsidRPr="00E634B0">
        <w:t xml:space="preserve">на этапе исполнения </w:t>
      </w:r>
      <w:r w:rsidR="00E634B0">
        <w:t>Д</w:t>
      </w:r>
      <w:r w:rsidR="00E634B0" w:rsidRPr="00E634B0">
        <w:t>оговора и в случае если по результатам закупки был неверно применен приоритет</w:t>
      </w:r>
      <w:r w:rsidRPr="00BA04C6">
        <w:t xml:space="preserve"> – привлекает такого </w:t>
      </w:r>
      <w:r>
        <w:t>У</w:t>
      </w:r>
      <w:r w:rsidRPr="00BA04C6">
        <w:t>частника к ответственности (если такие условия предусмотрены Договором).</w:t>
      </w:r>
    </w:p>
    <w:p w14:paraId="5F3F7EFF" w14:textId="77777777" w:rsidR="004404C7" w:rsidRPr="00BA04C6" w:rsidRDefault="004404C7" w:rsidP="004404C7">
      <w:pPr>
        <w:pStyle w:val="a"/>
      </w:pPr>
      <w:r w:rsidRPr="008C0DD3">
        <w:t>Победитель, с которым заключается Д</w:t>
      </w:r>
      <w:r w:rsidRPr="00BA04C6">
        <w:t>оговор и которому был предоставлен приоритет, не вправе произвести замену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21F7F0DA" w14:textId="77777777" w:rsidR="004404C7" w:rsidRPr="00BA04C6" w:rsidRDefault="004404C7" w:rsidP="004404C7">
      <w:pPr>
        <w:pStyle w:val="a"/>
      </w:pPr>
      <w:bookmarkStart w:id="416" w:name="_Ref500348754"/>
      <w:r w:rsidRPr="00BA04C6">
        <w:t>Приоритет не предоставляется в случаях, если:</w:t>
      </w:r>
      <w:bookmarkEnd w:id="416"/>
    </w:p>
    <w:p w14:paraId="3FDFAA78" w14:textId="77777777" w:rsidR="004404C7" w:rsidRPr="00BA04C6" w:rsidRDefault="004404C7" w:rsidP="004404C7">
      <w:pPr>
        <w:pStyle w:val="a1"/>
        <w:tabs>
          <w:tab w:val="clear" w:pos="5104"/>
          <w:tab w:val="num" w:pos="1844"/>
        </w:tabs>
        <w:ind w:left="1844"/>
      </w:pPr>
      <w:r w:rsidRPr="00BA04C6">
        <w:t>закупка признана несостоявшейся и Договор заключается с единственным участником несостоявшейся закупки;</w:t>
      </w:r>
    </w:p>
    <w:p w14:paraId="029B9E2E"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российского происхождения, выполнении работ</w:t>
      </w:r>
      <w:r>
        <w:t xml:space="preserve"> / </w:t>
      </w:r>
      <w:r w:rsidRPr="00BA04C6">
        <w:t>оказании услуг российскими лицами;</w:t>
      </w:r>
    </w:p>
    <w:p w14:paraId="2710035C" w14:textId="77777777" w:rsidR="004404C7" w:rsidRPr="00BA04C6" w:rsidRDefault="004404C7" w:rsidP="004404C7">
      <w:pPr>
        <w:pStyle w:val="a1"/>
        <w:tabs>
          <w:tab w:val="clear" w:pos="5104"/>
          <w:tab w:val="num" w:pos="1844"/>
        </w:tabs>
        <w:ind w:left="1844"/>
      </w:pPr>
      <w:r w:rsidRPr="00BA04C6">
        <w:t>ни в одной допущенной заявке не содержится предложений о поставке товаров иностранного происхождения, выполнении работ</w:t>
      </w:r>
      <w:r>
        <w:t xml:space="preserve"> / </w:t>
      </w:r>
      <w:r w:rsidRPr="00BA04C6">
        <w:t>оказании услуг иностранными лицами;</w:t>
      </w:r>
    </w:p>
    <w:p w14:paraId="2C5DA031" w14:textId="59A27551" w:rsidR="004404C7" w:rsidRPr="00BA04C6" w:rsidRDefault="004404C7" w:rsidP="004404C7">
      <w:pPr>
        <w:pStyle w:val="a1"/>
        <w:tabs>
          <w:tab w:val="clear" w:pos="5104"/>
          <w:tab w:val="num" w:pos="1844"/>
        </w:tabs>
        <w:ind w:left="1844"/>
      </w:pPr>
      <w:r w:rsidRPr="00BA04C6">
        <w:t>в</w:t>
      </w:r>
      <w:r w:rsidR="007F5B10">
        <w:t>о всех</w:t>
      </w:r>
      <w:r w:rsidR="00F2331B">
        <w:t xml:space="preserve"> допущенных заяв</w:t>
      </w:r>
      <w:r w:rsidRPr="00BA04C6">
        <w:t>к</w:t>
      </w:r>
      <w:r w:rsidR="00F2331B">
        <w:t>ах</w:t>
      </w:r>
      <w:r w:rsidRPr="00BA04C6">
        <w:t xml:space="preserve"> содержатся предложения о поставке товаров </w:t>
      </w:r>
      <w:r w:rsidR="007F5B10" w:rsidRPr="00BA04C6">
        <w:t xml:space="preserve">российского и </w:t>
      </w:r>
      <w:r w:rsidRPr="00BA04C6">
        <w:t>иностранного происхождения, выполнении работ</w:t>
      </w:r>
      <w:r>
        <w:t xml:space="preserve"> / </w:t>
      </w:r>
      <w:r w:rsidRPr="00BA04C6">
        <w:t xml:space="preserve">оказании услуг </w:t>
      </w:r>
      <w:r w:rsidR="007F5B10" w:rsidRPr="00BA04C6">
        <w:t xml:space="preserve">российскими и </w:t>
      </w:r>
      <w:r w:rsidRPr="00BA04C6">
        <w:t>иностранными лицами, при этом в каждой такой заявке стоимость товаров иностранного происхождения, стоимость работ</w:t>
      </w:r>
      <w:r>
        <w:t xml:space="preserve"> / </w:t>
      </w:r>
      <w:r w:rsidRPr="00BA04C6">
        <w:t>услуг, выполняемых</w:t>
      </w:r>
      <w:r>
        <w:t xml:space="preserve"> / </w:t>
      </w:r>
      <w:r w:rsidRPr="00BA04C6">
        <w:t xml:space="preserve">оказываемых иностранными лицами, составляет </w:t>
      </w:r>
      <w:r w:rsidR="00B9393F">
        <w:t>более</w:t>
      </w:r>
      <w:r w:rsidR="00B9393F" w:rsidRPr="00BA04C6">
        <w:t xml:space="preserve"> </w:t>
      </w:r>
      <w:r w:rsidRPr="00BA04C6">
        <w:t xml:space="preserve">50 % от цены заявки такого </w:t>
      </w:r>
      <w:r>
        <w:t>У</w:t>
      </w:r>
      <w:r w:rsidRPr="00BA04C6">
        <w:t>частника;</w:t>
      </w:r>
    </w:p>
    <w:p w14:paraId="1ED73206" w14:textId="186174AB" w:rsidR="004404C7" w:rsidRPr="00BA04C6" w:rsidRDefault="004404C7" w:rsidP="004404C7">
      <w:pPr>
        <w:pStyle w:val="a1"/>
        <w:tabs>
          <w:tab w:val="clear" w:pos="5104"/>
          <w:tab w:val="num" w:pos="1844"/>
        </w:tabs>
        <w:ind w:left="1844"/>
      </w:pPr>
      <w:r w:rsidRPr="00BA04C6">
        <w:t>во всех допущенных заявках содержатся предложения о поставке товаров российского и иностранного происхождения, выполнении работ</w:t>
      </w:r>
      <w:r>
        <w:t xml:space="preserve"> / </w:t>
      </w:r>
      <w:r w:rsidRPr="00BA04C6">
        <w:t>оказании услуг российскими и иностранными лицами, при этом в каждой такой заявке стоимость товаров российского происхождения, стоимость работ</w:t>
      </w:r>
      <w:r>
        <w:t xml:space="preserve"> / </w:t>
      </w:r>
      <w:r w:rsidRPr="00BA04C6">
        <w:t>услуг, выполняемых</w:t>
      </w:r>
      <w:r>
        <w:t xml:space="preserve"> / </w:t>
      </w:r>
      <w:r w:rsidRPr="00BA04C6">
        <w:t xml:space="preserve">оказываемых российскими лицами, составляет </w:t>
      </w:r>
      <w:r w:rsidR="00AD286E">
        <w:t>более</w:t>
      </w:r>
      <w:r w:rsidR="00AD286E" w:rsidRPr="00BA04C6">
        <w:t xml:space="preserve"> </w:t>
      </w:r>
      <w:r w:rsidRPr="00BA04C6">
        <w:t xml:space="preserve">50 % от цены заявки такого </w:t>
      </w:r>
      <w:r>
        <w:t>У</w:t>
      </w:r>
      <w:r w:rsidRPr="00BA04C6">
        <w:t xml:space="preserve">частника. </w:t>
      </w:r>
    </w:p>
    <w:p w14:paraId="40A6C8D3" w14:textId="6355055D" w:rsidR="004404C7" w:rsidRDefault="004404C7" w:rsidP="004404C7">
      <w:pPr>
        <w:pStyle w:val="a"/>
      </w:pPr>
      <w:r w:rsidRPr="00BA04C6">
        <w:t xml:space="preserve">Для целей установления соотношения цены предлагаемых к поставке товаров российского и иностранного происхождения, </w:t>
      </w:r>
      <w:r>
        <w:t xml:space="preserve">а также соотношения </w:t>
      </w:r>
      <w:r w:rsidRPr="00BA04C6">
        <w:t>цены выполнения работ</w:t>
      </w:r>
      <w:r>
        <w:t xml:space="preserve"> / </w:t>
      </w:r>
      <w:r w:rsidRPr="00BA04C6">
        <w:t>оказания услуг российскими и иностранными лицами</w:t>
      </w:r>
      <w:r>
        <w:t>,</w:t>
      </w:r>
      <w:r w:rsidRPr="00BA04C6">
        <w:t xml:space="preserve"> цена единицы каждого товара, работы, услуги определяется как произведение начальной (максимальной) цены единицы </w:t>
      </w:r>
      <w:r>
        <w:t>продукции (</w:t>
      </w:r>
      <w:r w:rsidRPr="00BA04C6">
        <w:t>товара</w:t>
      </w:r>
      <w:r>
        <w:t xml:space="preserve"> / </w:t>
      </w:r>
      <w:r w:rsidRPr="00BA04C6">
        <w:t>работы</w:t>
      </w:r>
      <w:r>
        <w:t xml:space="preserve"> / </w:t>
      </w:r>
      <w:r w:rsidRPr="00BA04C6">
        <w:t>услуги</w:t>
      </w:r>
      <w:r>
        <w:t xml:space="preserve">), установленной в разделе </w:t>
      </w:r>
      <w:r w:rsidRPr="00A63371">
        <w:fldChar w:fldCharType="begin"/>
      </w:r>
      <w:r w:rsidRPr="00A63371">
        <w:instrText xml:space="preserve"> REF _Ref468792734 \r \h </w:instrText>
      </w:r>
      <w:r>
        <w:instrText xml:space="preserve"> \* MERGEFORMAT </w:instrText>
      </w:r>
      <w:r w:rsidRPr="00A63371">
        <w:fldChar w:fldCharType="separate"/>
      </w:r>
      <w:r w:rsidR="00E66332">
        <w:t>14</w:t>
      </w:r>
      <w:r w:rsidRPr="00A63371">
        <w:fldChar w:fldCharType="end"/>
      </w:r>
      <w:r w:rsidRPr="00A63371">
        <w:t xml:space="preserve"> (</w:t>
      </w:r>
      <w:r w:rsidRPr="00A63371">
        <w:fldChar w:fldCharType="begin"/>
      </w:r>
      <w:r w:rsidRPr="00A63371">
        <w:instrText xml:space="preserve"> REF _Ref468792734 \h  \* MERGEFORMAT </w:instrText>
      </w:r>
      <w:r w:rsidRPr="00A63371">
        <w:fldChar w:fldCharType="separate"/>
      </w:r>
      <w:r w:rsidR="00E66332" w:rsidRPr="00E66332">
        <w:t xml:space="preserve">ПРИЛОЖЕНИЕ № 7 – СТРУКТУРА НМЦ (в </w:t>
      </w:r>
      <w:r w:rsidR="00E66332" w:rsidRPr="00E66332">
        <w:lastRenderedPageBreak/>
        <w:t xml:space="preserve">формате </w:t>
      </w:r>
      <w:r w:rsidR="00E66332" w:rsidRPr="00E66332">
        <w:rPr>
          <w:lang w:val="en-US"/>
        </w:rPr>
        <w:t>Excel</w:t>
      </w:r>
      <w:r w:rsidR="00E66332" w:rsidRPr="00E66332">
        <w:t>)</w:t>
      </w:r>
      <w:r w:rsidRPr="00A63371">
        <w:fldChar w:fldCharType="end"/>
      </w:r>
      <w:r w:rsidRPr="00A63371">
        <w:t>), на</w:t>
      </w:r>
      <w:r w:rsidRPr="008C0DD3">
        <w:t xml:space="preserve"> коэффициент изменения НМЦ по результатам проведения закупки, определяемый как результат деления цены заявки </w:t>
      </w:r>
      <w:r>
        <w:t>У</w:t>
      </w:r>
      <w:r w:rsidRPr="008C0DD3">
        <w:t xml:space="preserve">частника на НМЦ </w:t>
      </w:r>
      <w:r>
        <w:t xml:space="preserve">лота, установленную в </w:t>
      </w:r>
      <w:r w:rsidRPr="008C0DD3">
        <w:t>пункт</w:t>
      </w:r>
      <w:r>
        <w:t>е</w:t>
      </w:r>
      <w:r w:rsidRPr="008C0DD3">
        <w:t> </w:t>
      </w:r>
      <w:r w:rsidRPr="008C0DD3">
        <w:fldChar w:fldCharType="begin"/>
      </w:r>
      <w:r w:rsidRPr="00BA04C6">
        <w:instrText xml:space="preserve"> REF _Ref384116250 \n \h  \* MERGEFORMAT </w:instrText>
      </w:r>
      <w:r w:rsidRPr="008C0DD3">
        <w:fldChar w:fldCharType="separate"/>
      </w:r>
      <w:r w:rsidR="00E66332">
        <w:t>1.2.12</w:t>
      </w:r>
      <w:r w:rsidRPr="008C0DD3">
        <w:fldChar w:fldCharType="end"/>
      </w:r>
      <w:r>
        <w:t>.</w:t>
      </w:r>
    </w:p>
    <w:p w14:paraId="14002F77" w14:textId="6DD0FF25" w:rsidR="004404C7" w:rsidRPr="00BA04C6" w:rsidRDefault="004404C7" w:rsidP="004404C7">
      <w:pPr>
        <w:pStyle w:val="a"/>
      </w:pPr>
      <w:r w:rsidRPr="00BA04C6">
        <w:t>Предоставление заявки с ценой за единицу продукции, превышающей размер начальной (максимальной) цены единицы</w:t>
      </w:r>
      <w:r>
        <w:t xml:space="preserve"> такой</w:t>
      </w:r>
      <w:r w:rsidRPr="00BA04C6">
        <w:t xml:space="preserve"> </w:t>
      </w:r>
      <w:r>
        <w:t>продукции</w:t>
      </w:r>
      <w:r w:rsidRPr="00BA04C6">
        <w:t xml:space="preserve">, установленный </w:t>
      </w:r>
      <w:r>
        <w:t>в разделе </w:t>
      </w:r>
      <w:r>
        <w:fldChar w:fldCharType="begin"/>
      </w:r>
      <w:r>
        <w:instrText xml:space="preserve"> REF _Ref468792734 \r \h  \* MERGEFORMAT </w:instrText>
      </w:r>
      <w:r>
        <w:fldChar w:fldCharType="separate"/>
      </w:r>
      <w:r w:rsidR="00E66332">
        <w:t>14</w:t>
      </w:r>
      <w:r>
        <w:fldChar w:fldCharType="end"/>
      </w:r>
      <w:r w:rsidRPr="008C0DD3">
        <w:t>, при условии соответствия общей цены заявки установленно</w:t>
      </w:r>
      <w:r>
        <w:t>му размеру</w:t>
      </w:r>
      <w:r w:rsidRPr="008C0DD3">
        <w:t xml:space="preserve"> </w:t>
      </w:r>
      <w:r>
        <w:t>НМЦ лота</w:t>
      </w:r>
      <w:r w:rsidRPr="008C0DD3">
        <w:t xml:space="preserve">, не является основанием для отклонения </w:t>
      </w:r>
      <w:r>
        <w:t xml:space="preserve">такой </w:t>
      </w:r>
      <w:r w:rsidRPr="008C0DD3">
        <w:t>заявки</w:t>
      </w:r>
      <w:r>
        <w:t xml:space="preserve"> </w:t>
      </w:r>
      <w:bookmarkStart w:id="417" w:name="_Hlk515989661"/>
      <w:r>
        <w:t>(за исключением случая заключения договора с фиксированными единичными расценками по каждой единице продукции, превышение которых не допускается)</w:t>
      </w:r>
      <w:bookmarkEnd w:id="417"/>
      <w:r w:rsidRPr="008C0DD3">
        <w:t>.</w:t>
      </w:r>
    </w:p>
    <w:p w14:paraId="672A9F84" w14:textId="3AEEF2C3" w:rsidR="002864C3" w:rsidRPr="00BA04C6" w:rsidRDefault="002864C3" w:rsidP="00BA04C6">
      <w:pPr>
        <w:pStyle w:val="2"/>
        <w:ind w:left="1134"/>
        <w:rPr>
          <w:sz w:val="28"/>
        </w:rPr>
      </w:pPr>
      <w:bookmarkStart w:id="418" w:name="_Toc197149942"/>
      <w:bookmarkStart w:id="419" w:name="_Toc197150411"/>
      <w:bookmarkStart w:id="420" w:name="_Ref514600896"/>
      <w:bookmarkStart w:id="421" w:name="_Toc1149418"/>
      <w:bookmarkStart w:id="422" w:name="_Ref55280474"/>
      <w:bookmarkStart w:id="423" w:name="_Toc55285356"/>
      <w:bookmarkStart w:id="424" w:name="_Toc55305388"/>
      <w:bookmarkStart w:id="425" w:name="_Toc57314659"/>
      <w:bookmarkStart w:id="426" w:name="_Toc69728973"/>
      <w:bookmarkEnd w:id="409"/>
      <w:bookmarkEnd w:id="418"/>
      <w:bookmarkEnd w:id="419"/>
      <w:r w:rsidRPr="00BA04C6">
        <w:rPr>
          <w:sz w:val="28"/>
        </w:rPr>
        <w:t>Признание закупки несостоявшейся</w:t>
      </w:r>
      <w:bookmarkEnd w:id="420"/>
      <w:bookmarkEnd w:id="421"/>
    </w:p>
    <w:p w14:paraId="7A39DFF2" w14:textId="77777777" w:rsidR="00D208C3" w:rsidRDefault="00D208C3" w:rsidP="002864C3">
      <w:pPr>
        <w:pStyle w:val="a"/>
      </w:pPr>
      <w:r>
        <w:t>З</w:t>
      </w:r>
      <w:r w:rsidR="002864C3" w:rsidRPr="002864C3">
        <w:t>акупк</w:t>
      </w:r>
      <w:r>
        <w:t>а</w:t>
      </w:r>
      <w:r w:rsidR="002864C3" w:rsidRPr="002864C3">
        <w:t xml:space="preserve"> признается несостоявшейся</w:t>
      </w:r>
      <w:r>
        <w:t xml:space="preserve"> в следующих случаях:</w:t>
      </w:r>
    </w:p>
    <w:p w14:paraId="69367D84" w14:textId="752A80ED" w:rsidR="002864C3" w:rsidRPr="00696083" w:rsidRDefault="002864C3" w:rsidP="00696083">
      <w:pPr>
        <w:pStyle w:val="a1"/>
        <w:tabs>
          <w:tab w:val="clear" w:pos="5104"/>
          <w:tab w:val="num" w:pos="1844"/>
        </w:tabs>
        <w:ind w:left="1844"/>
      </w:pPr>
      <w:r w:rsidRPr="00696083">
        <w:t xml:space="preserve">если </w:t>
      </w:r>
      <w:bookmarkStart w:id="427" w:name="_Hlk515655050"/>
      <w:r w:rsidRPr="00696083">
        <w:t>по окончанию срока подачи заявок (</w:t>
      </w:r>
      <w:r w:rsidR="00D208C3" w:rsidRPr="00696083">
        <w:t xml:space="preserve">пункт </w:t>
      </w:r>
      <w:r w:rsidR="00D208C3" w:rsidRPr="00696083">
        <w:fldChar w:fldCharType="begin"/>
      </w:r>
      <w:r w:rsidR="00D208C3" w:rsidRPr="00BA04C6">
        <w:instrText xml:space="preserve"> REF _Ref389823218 \r \h </w:instrText>
      </w:r>
      <w:r w:rsidR="00D208C3" w:rsidRPr="00696083">
        <w:instrText xml:space="preserve"> \* MERGEFORMAT </w:instrText>
      </w:r>
      <w:r w:rsidR="00D208C3" w:rsidRPr="00696083">
        <w:fldChar w:fldCharType="separate"/>
      </w:r>
      <w:r w:rsidR="00E66332">
        <w:t>1.2.20</w:t>
      </w:r>
      <w:r w:rsidR="00D208C3" w:rsidRPr="00696083">
        <w:fldChar w:fldCharType="end"/>
      </w:r>
      <w:r w:rsidRPr="00696083">
        <w:t>)</w:t>
      </w:r>
      <w:r w:rsidR="00D208C3" w:rsidRPr="00696083">
        <w:t xml:space="preserve"> поступило менее 2</w:t>
      </w:r>
      <w:r w:rsidR="0025659F">
        <w:t> </w:t>
      </w:r>
      <w:r w:rsidR="00D208C3" w:rsidRPr="00696083">
        <w:t xml:space="preserve">(двух) заявок </w:t>
      </w:r>
      <w:bookmarkEnd w:id="427"/>
      <w:r w:rsidR="00460596" w:rsidRPr="00696083">
        <w:t>(с учетом возможных отзывов заявок)</w:t>
      </w:r>
      <w:r w:rsidR="00D208C3" w:rsidRPr="00696083">
        <w:t>;</w:t>
      </w:r>
    </w:p>
    <w:p w14:paraId="155ECDD9" w14:textId="0F905FE4" w:rsidR="00D208C3" w:rsidRPr="00460596" w:rsidRDefault="00460596" w:rsidP="00696083">
      <w:pPr>
        <w:pStyle w:val="a1"/>
        <w:tabs>
          <w:tab w:val="clear" w:pos="5104"/>
          <w:tab w:val="num" w:pos="1844"/>
        </w:tabs>
        <w:ind w:left="1844"/>
        <w:rPr>
          <w:snapToGrid/>
        </w:rPr>
      </w:pPr>
      <w:bookmarkStart w:id="428" w:name="_Hlk515655102"/>
      <w:r w:rsidRPr="002864C3">
        <w:t>по результатам рассмотрения заявок</w:t>
      </w:r>
      <w:r>
        <w:t xml:space="preserve"> (</w:t>
      </w:r>
      <w:r w:rsidR="00A64892">
        <w:t>подраздел</w:t>
      </w:r>
      <w:r>
        <w:t xml:space="preserve"> </w:t>
      </w:r>
      <w:r w:rsidR="00A64892">
        <w:fldChar w:fldCharType="begin"/>
      </w:r>
      <w:r w:rsidR="00A64892">
        <w:instrText xml:space="preserve"> REF _Ref514620397 \r \h </w:instrText>
      </w:r>
      <w:r w:rsidR="00A64892">
        <w:fldChar w:fldCharType="separate"/>
      </w:r>
      <w:r w:rsidR="00E66332">
        <w:t>4.9</w:t>
      </w:r>
      <w:r w:rsidR="00A64892">
        <w:fldChar w:fldCharType="end"/>
      </w:r>
      <w:r>
        <w:t>)</w:t>
      </w:r>
      <w:r w:rsidR="00B709DC">
        <w:t xml:space="preserve"> Закупочной комиссией принято решение о признании </w:t>
      </w:r>
      <w:r w:rsidR="00B709DC">
        <w:rPr>
          <w:snapToGrid/>
        </w:rPr>
        <w:t>менее 2 (двух)</w:t>
      </w:r>
      <w:r w:rsidR="00B709DC" w:rsidRPr="00D208C3">
        <w:rPr>
          <w:snapToGrid/>
        </w:rPr>
        <w:t xml:space="preserve"> заяв</w:t>
      </w:r>
      <w:r w:rsidR="00B709DC">
        <w:rPr>
          <w:snapToGrid/>
        </w:rPr>
        <w:t>о</w:t>
      </w:r>
      <w:r w:rsidR="00B709DC" w:rsidRPr="00D208C3">
        <w:rPr>
          <w:snapToGrid/>
        </w:rPr>
        <w:t>к</w:t>
      </w:r>
      <w:r w:rsidR="00B709DC">
        <w:rPr>
          <w:snapToGrid/>
        </w:rPr>
        <w:t xml:space="preserve"> </w:t>
      </w:r>
      <w:r w:rsidR="00B709DC">
        <w:t>соответствующими требованиям Документации о закупки</w:t>
      </w:r>
      <w:bookmarkEnd w:id="428"/>
      <w:r w:rsidR="00B709DC">
        <w:t>.</w:t>
      </w:r>
    </w:p>
    <w:p w14:paraId="03CE01B3" w14:textId="16FE4F62" w:rsidR="008B24EB" w:rsidRDefault="008B24EB" w:rsidP="002864C3">
      <w:pPr>
        <w:pStyle w:val="a"/>
      </w:pPr>
      <w:r>
        <w:t xml:space="preserve">Указанные обстоятельства в случае их наступления фиксируются в </w:t>
      </w:r>
      <w:r w:rsidR="00A64892">
        <w:t xml:space="preserve">соответствующем </w:t>
      </w:r>
      <w:r>
        <w:t>протоколе, оформляемом по результатам проведения закупки</w:t>
      </w:r>
      <w:r w:rsidR="006F30B4">
        <w:t xml:space="preserve"> (или ее этапа)</w:t>
      </w:r>
      <w:r>
        <w:t>.</w:t>
      </w:r>
    </w:p>
    <w:p w14:paraId="6F6D2BE4" w14:textId="113D9D73" w:rsidR="002864C3" w:rsidRPr="002864C3" w:rsidRDefault="002864C3" w:rsidP="002864C3">
      <w:pPr>
        <w:pStyle w:val="a"/>
      </w:pPr>
      <w:r w:rsidRPr="002864C3">
        <w:t>В случае признания закупки несостоявшейся Заказчик вправе:</w:t>
      </w:r>
    </w:p>
    <w:p w14:paraId="4A39CEFA" w14:textId="205FB5B3" w:rsidR="002864C3" w:rsidRPr="002864C3" w:rsidRDefault="002864C3" w:rsidP="00696083">
      <w:pPr>
        <w:pStyle w:val="a1"/>
        <w:tabs>
          <w:tab w:val="clear" w:pos="5104"/>
          <w:tab w:val="num" w:pos="1844"/>
        </w:tabs>
        <w:ind w:left="1844"/>
      </w:pPr>
      <w:r w:rsidRPr="002864C3">
        <w:t xml:space="preserve">заключить договор с единственным </w:t>
      </w:r>
      <w:r w:rsidR="00B709DC">
        <w:t>У</w:t>
      </w:r>
      <w:r w:rsidRPr="002864C3">
        <w:t xml:space="preserve">частником несостоявшейся закупки (раздел </w:t>
      </w:r>
      <w:r w:rsidR="00B709DC">
        <w:fldChar w:fldCharType="begin"/>
      </w:r>
      <w:r w:rsidR="00B709DC">
        <w:instrText xml:space="preserve"> REF _Ref418863007 \r \h  \* MERGEFORMAT </w:instrText>
      </w:r>
      <w:r w:rsidR="00B709DC">
        <w:fldChar w:fldCharType="separate"/>
      </w:r>
      <w:r w:rsidR="00E66332">
        <w:t>5</w:t>
      </w:r>
      <w:r w:rsidR="00B709DC">
        <w:fldChar w:fldCharType="end"/>
      </w:r>
      <w:r w:rsidRPr="002864C3">
        <w:t>);</w:t>
      </w:r>
    </w:p>
    <w:p w14:paraId="26C61E1F" w14:textId="39391179" w:rsidR="002864C3" w:rsidRPr="002864C3" w:rsidRDefault="002864C3" w:rsidP="00696083">
      <w:pPr>
        <w:pStyle w:val="a1"/>
        <w:tabs>
          <w:tab w:val="clear" w:pos="5104"/>
          <w:tab w:val="num" w:pos="1844"/>
        </w:tabs>
        <w:ind w:left="1844"/>
      </w:pPr>
      <w:r w:rsidRPr="002864C3">
        <w:t>принять решение о проведении повторной закупки;</w:t>
      </w:r>
    </w:p>
    <w:p w14:paraId="197E41D0" w14:textId="504B57A6" w:rsidR="002864C3" w:rsidRPr="002864C3" w:rsidRDefault="002864C3" w:rsidP="00696083">
      <w:pPr>
        <w:pStyle w:val="a1"/>
        <w:tabs>
          <w:tab w:val="clear" w:pos="5104"/>
          <w:tab w:val="num" w:pos="1844"/>
        </w:tabs>
        <w:ind w:left="1844"/>
      </w:pPr>
      <w:r w:rsidRPr="002864C3">
        <w:t>отказаться от</w:t>
      </w:r>
      <w:r w:rsidR="006C7F3C">
        <w:t xml:space="preserve"> повторного</w:t>
      </w:r>
      <w:r w:rsidRPr="002864C3">
        <w:t xml:space="preserve"> проведения </w:t>
      </w:r>
      <w:r w:rsidR="00732D95">
        <w:t xml:space="preserve">данной </w:t>
      </w:r>
      <w:r w:rsidRPr="002864C3">
        <w:t>закупки</w:t>
      </w:r>
      <w:r w:rsidR="006C7F3C">
        <w:t xml:space="preserve"> и заключения договора с единственным Участником </w:t>
      </w:r>
      <w:r w:rsidR="006C7F3C" w:rsidRPr="002864C3">
        <w:t>несостоявшейся закупки</w:t>
      </w:r>
      <w:r w:rsidRPr="002864C3">
        <w:t>.</w:t>
      </w:r>
    </w:p>
    <w:p w14:paraId="5D4E798D" w14:textId="50975A44" w:rsidR="003F083C" w:rsidRPr="00607EF1" w:rsidRDefault="003F083C" w:rsidP="003F083C">
      <w:pPr>
        <w:pStyle w:val="2"/>
        <w:ind w:left="1134"/>
        <w:rPr>
          <w:sz w:val="28"/>
          <w:szCs w:val="28"/>
        </w:rPr>
      </w:pPr>
      <w:bookmarkStart w:id="429" w:name="_Toc1149419"/>
      <w:r w:rsidRPr="00607EF1">
        <w:rPr>
          <w:sz w:val="28"/>
          <w:szCs w:val="28"/>
        </w:rPr>
        <w:t>Отказ от проведения (отмена) закупки</w:t>
      </w:r>
      <w:bookmarkEnd w:id="429"/>
    </w:p>
    <w:p w14:paraId="2CE18B79" w14:textId="769BA0B8" w:rsidR="003F083C" w:rsidRDefault="003F083C" w:rsidP="003F083C">
      <w:pPr>
        <w:pStyle w:val="a"/>
      </w:pPr>
      <w:bookmarkStart w:id="430" w:name="_Ref56220027"/>
      <w:r w:rsidRPr="00BA04C6">
        <w:t>Организатор имеет право отказаться от проведения закупки не позднее окончания срока подачи заявок</w:t>
      </w:r>
      <w:r>
        <w:t xml:space="preserve">, установленного в пункте </w:t>
      </w:r>
      <w:r>
        <w:fldChar w:fldCharType="begin"/>
      </w:r>
      <w:r>
        <w:instrText xml:space="preserve"> REF _Ref389823218 \r \h </w:instrText>
      </w:r>
      <w:r>
        <w:fldChar w:fldCharType="separate"/>
      </w:r>
      <w:r w:rsidR="00E66332">
        <w:t>1.2.20</w:t>
      </w:r>
      <w:r>
        <w:fldChar w:fldCharType="end"/>
      </w:r>
      <w:r w:rsidRPr="00BA04C6">
        <w:t xml:space="preserve">, не неся никакой ответственности перед Участниками или третьими лицами, которым такое действие может принести убытки. </w:t>
      </w:r>
    </w:p>
    <w:p w14:paraId="148CC021" w14:textId="5D96539C" w:rsidR="003F083C" w:rsidRDefault="003F083C" w:rsidP="003F083C">
      <w:pPr>
        <w:pStyle w:val="a"/>
      </w:pPr>
      <w:r w:rsidRPr="00BA04C6">
        <w:t xml:space="preserve">Организатор уведомляет всех Участников об отмене закупки посредством официального размещения информации </w:t>
      </w:r>
      <w:bookmarkEnd w:id="430"/>
      <w:r w:rsidRPr="00BA04C6">
        <w:t xml:space="preserve">в день принятия соответствующего решения об отмене, а в случае проведения закупки с использованием ЭТП, также посредством ЭТП. </w:t>
      </w:r>
    </w:p>
    <w:p w14:paraId="2699FD67" w14:textId="6411238D" w:rsidR="003F083C" w:rsidRDefault="003F083C" w:rsidP="003F083C">
      <w:pPr>
        <w:pStyle w:val="a"/>
      </w:pPr>
      <w:r w:rsidRPr="00BA04C6">
        <w:t>По истечении указанного срока отмены закупки Заказчик вправе отменить закупку и заключение договора по ее результатам только в случае возникновения обстоятельств непреодолимой силы в соответствии с гражданским законодательством</w:t>
      </w:r>
      <w:r>
        <w:t xml:space="preserve"> РФ</w:t>
      </w:r>
      <w:r w:rsidR="0058240E">
        <w:t xml:space="preserve">, а также в случае признания закупки несостоявшейся в соответствии с условиями подраздела </w:t>
      </w:r>
      <w:r w:rsidR="0058240E">
        <w:fldChar w:fldCharType="begin"/>
      </w:r>
      <w:r w:rsidR="0058240E">
        <w:instrText xml:space="preserve"> REF _Ref514600896 \r \h </w:instrText>
      </w:r>
      <w:r w:rsidR="0058240E">
        <w:fldChar w:fldCharType="separate"/>
      </w:r>
      <w:r w:rsidR="00E66332">
        <w:t>4.15</w:t>
      </w:r>
      <w:r w:rsidR="0058240E">
        <w:fldChar w:fldCharType="end"/>
      </w:r>
      <w:r w:rsidRPr="00BA04C6">
        <w:t>.</w:t>
      </w:r>
    </w:p>
    <w:p w14:paraId="6658A843" w14:textId="3BB50A71" w:rsidR="00EC5F37" w:rsidRDefault="00376A79" w:rsidP="00BA04C6">
      <w:pPr>
        <w:pStyle w:val="1"/>
        <w:jc w:val="center"/>
        <w:rPr>
          <w:sz w:val="28"/>
          <w:szCs w:val="28"/>
        </w:rPr>
      </w:pPr>
      <w:bookmarkStart w:id="431" w:name="_Ref418863007"/>
      <w:bookmarkStart w:id="432" w:name="_Toc1149420"/>
      <w:r w:rsidRPr="00BA04C6">
        <w:rPr>
          <w:rFonts w:ascii="Times New Roman" w:hAnsi="Times New Roman"/>
          <w:sz w:val="28"/>
          <w:szCs w:val="28"/>
        </w:rPr>
        <w:lastRenderedPageBreak/>
        <w:t>ПОРЯДОК ЗАКЛЮЧЕНИЯ ДОГОВОРА</w:t>
      </w:r>
      <w:bookmarkEnd w:id="422"/>
      <w:bookmarkEnd w:id="423"/>
      <w:bookmarkEnd w:id="424"/>
      <w:bookmarkEnd w:id="425"/>
      <w:bookmarkEnd w:id="426"/>
      <w:bookmarkEnd w:id="431"/>
      <w:bookmarkEnd w:id="432"/>
    </w:p>
    <w:p w14:paraId="1A7DAEF0" w14:textId="26D25922" w:rsidR="004A5648" w:rsidRPr="00BA04C6" w:rsidRDefault="00745560" w:rsidP="004A5648">
      <w:pPr>
        <w:pStyle w:val="2"/>
        <w:ind w:left="1134"/>
        <w:rPr>
          <w:sz w:val="28"/>
        </w:rPr>
      </w:pPr>
      <w:bookmarkStart w:id="433" w:name="_Toc1149421"/>
      <w:r w:rsidRPr="00BA04C6">
        <w:rPr>
          <w:sz w:val="28"/>
        </w:rPr>
        <w:t>Заключе</w:t>
      </w:r>
      <w:r>
        <w:rPr>
          <w:sz w:val="28"/>
        </w:rPr>
        <w:t>ние Договора</w:t>
      </w:r>
      <w:bookmarkEnd w:id="433"/>
    </w:p>
    <w:p w14:paraId="723BFCA9" w14:textId="0F12A2E2" w:rsidR="00EC5F37" w:rsidRDefault="0023320D" w:rsidP="008C0DD3">
      <w:pPr>
        <w:pStyle w:val="a"/>
      </w:pPr>
      <w:bookmarkStart w:id="434" w:name="_Ref56222958"/>
      <w:bookmarkStart w:id="435" w:name="_Ref500429479"/>
      <w:r w:rsidRPr="008C0DD3">
        <w:t>Договор между Заказчиком и Победителем</w:t>
      </w:r>
      <w:r w:rsidR="00403874">
        <w:t xml:space="preserve"> </w:t>
      </w:r>
      <w:r w:rsidR="00A339F2" w:rsidRPr="008C0DD3">
        <w:t xml:space="preserve">заключается </w:t>
      </w:r>
      <w:bookmarkEnd w:id="434"/>
      <w:r w:rsidR="006B5FB0" w:rsidRPr="008C0DD3">
        <w:t xml:space="preserve">не ранее чем через 10 (десять) </w:t>
      </w:r>
      <w:r w:rsidR="00515C53" w:rsidRPr="008C0DD3">
        <w:t xml:space="preserve">календарных </w:t>
      </w:r>
      <w:r w:rsidR="006B5FB0" w:rsidRPr="008C0DD3">
        <w:t xml:space="preserve">дней </w:t>
      </w:r>
      <w:r w:rsidR="00515C53" w:rsidRPr="008C0DD3">
        <w:t xml:space="preserve">и </w:t>
      </w:r>
      <w:r w:rsidR="00515C53" w:rsidRPr="00BA04C6">
        <w:t xml:space="preserve">не позднее чем через 20 (двадцать) </w:t>
      </w:r>
      <w:r w:rsidR="00515C53" w:rsidRPr="008C0DD3">
        <w:t xml:space="preserve">календарных </w:t>
      </w:r>
      <w:r w:rsidR="00515C53" w:rsidRPr="00BA04C6">
        <w:t xml:space="preserve">дней с даты </w:t>
      </w:r>
      <w:r w:rsidR="00515C53" w:rsidRPr="008C0DD3">
        <w:t xml:space="preserve">официального </w:t>
      </w:r>
      <w:r w:rsidR="00515C53" w:rsidRPr="00BA04C6">
        <w:t>размещения итогового протокола, составленного по результатам закупки</w:t>
      </w:r>
      <w:r w:rsidR="006B5FB0" w:rsidRPr="008C0DD3">
        <w:t>.</w:t>
      </w:r>
      <w:bookmarkEnd w:id="435"/>
    </w:p>
    <w:p w14:paraId="78A6734D" w14:textId="6419B395" w:rsidR="00E011FB" w:rsidRDefault="007934BA" w:rsidP="008C0DD3">
      <w:pPr>
        <w:pStyle w:val="a"/>
      </w:pPr>
      <w:bookmarkStart w:id="436" w:name="_Ref514166530"/>
      <w:r>
        <w:t>В целях заключения Договора Участник, признанный Победителем,</w:t>
      </w:r>
      <w:r w:rsidR="00E011FB" w:rsidRPr="00BA04C6">
        <w:t xml:space="preserve"> обязан в срок </w:t>
      </w:r>
      <w:r w:rsidR="00E011FB" w:rsidRPr="00BA04C6">
        <w:rPr>
          <w:b/>
        </w:rPr>
        <w:t>не позднее 3 (трех) рабочих дней</w:t>
      </w:r>
      <w:r w:rsidR="00E011FB" w:rsidRPr="00BA04C6">
        <w:t xml:space="preserve"> с даты </w:t>
      </w:r>
      <w:r w:rsidRPr="008C0DD3">
        <w:t xml:space="preserve">официального </w:t>
      </w:r>
      <w:r w:rsidRPr="00BA04C6">
        <w:t xml:space="preserve">размещения </w:t>
      </w:r>
      <w:r>
        <w:t xml:space="preserve">Организатором </w:t>
      </w:r>
      <w:r w:rsidRPr="00BA04C6">
        <w:t>итогового протокола, составленного по результатам закупки</w:t>
      </w:r>
      <w:r>
        <w:t>,</w:t>
      </w:r>
      <w:r w:rsidR="00E011FB" w:rsidRPr="00BA04C6">
        <w:t xml:space="preserve"> </w:t>
      </w:r>
      <w:r w:rsidR="00606693" w:rsidRPr="00F77B14">
        <w:t xml:space="preserve">направить </w:t>
      </w:r>
      <w:r w:rsidR="00F77B14" w:rsidRPr="00776DC0">
        <w:rPr>
          <w:b/>
        </w:rPr>
        <w:t xml:space="preserve">по адресу, указанному в пункте </w:t>
      </w:r>
      <w:r w:rsidR="00F77B14" w:rsidRPr="00776DC0">
        <w:rPr>
          <w:b/>
        </w:rPr>
        <w:fldChar w:fldCharType="begin"/>
      </w:r>
      <w:r w:rsidR="00F77B14" w:rsidRPr="00776DC0">
        <w:rPr>
          <w:b/>
        </w:rPr>
        <w:instrText xml:space="preserve"> REF _Ref387830550 \w \h  \* MERGEFORMAT </w:instrText>
      </w:r>
      <w:r w:rsidR="00F77B14" w:rsidRPr="00776DC0">
        <w:rPr>
          <w:b/>
        </w:rPr>
      </w:r>
      <w:r w:rsidR="00F77B14" w:rsidRPr="00776DC0">
        <w:rPr>
          <w:b/>
        </w:rPr>
        <w:fldChar w:fldCharType="separate"/>
      </w:r>
      <w:r w:rsidR="00E66332">
        <w:rPr>
          <w:b/>
        </w:rPr>
        <w:t>1.2.26</w:t>
      </w:r>
      <w:r w:rsidR="00F77B14" w:rsidRPr="00776DC0">
        <w:rPr>
          <w:b/>
        </w:rPr>
        <w:fldChar w:fldCharType="end"/>
      </w:r>
      <w:r w:rsidR="00F77B14" w:rsidRPr="00F77B14">
        <w:t xml:space="preserve">, </w:t>
      </w:r>
      <w:r w:rsidR="00E011FB" w:rsidRPr="00F77B14">
        <w:t>Справку</w:t>
      </w:r>
      <w:r w:rsidR="00E011FB" w:rsidRPr="00BA04C6">
        <w:t xml:space="preserve"> о цепочке собственников, включая бенефициаров (в том числе конечных), по форме в соответствии с </w:t>
      </w:r>
      <w:r>
        <w:t>подразделом</w:t>
      </w:r>
      <w:r w:rsidR="00E011FB" w:rsidRPr="00BA04C6">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66332">
        <w:t>7.14</w:t>
      </w:r>
      <w:r w:rsidR="00E011FB" w:rsidRPr="008C0DD3">
        <w:fldChar w:fldCharType="end"/>
      </w:r>
      <w:r>
        <w:t>,</w:t>
      </w:r>
      <w:r w:rsidR="00E011FB" w:rsidRPr="008C0DD3">
        <w:t xml:space="preserve"> с приложением подтверждающих документов согласно перечню, установленному в Приложении</w:t>
      </w:r>
      <w:r>
        <w:t> </w:t>
      </w:r>
      <w:r w:rsidR="00E011FB" w:rsidRPr="008C0DD3">
        <w:t>1 к указанной справке (</w:t>
      </w:r>
      <w:r>
        <w:t>подраздел</w:t>
      </w:r>
      <w:r w:rsidR="00E011FB" w:rsidRPr="008C0DD3">
        <w:t xml:space="preserve"> </w:t>
      </w:r>
      <w:r w:rsidR="00E011FB" w:rsidRPr="008C0DD3">
        <w:fldChar w:fldCharType="begin"/>
      </w:r>
      <w:r w:rsidR="00E011FB" w:rsidRPr="00BA04C6">
        <w:instrText xml:space="preserve"> REF _Ref316552585 \w \h  \* MERGEFORMAT </w:instrText>
      </w:r>
      <w:r w:rsidR="00E011FB" w:rsidRPr="008C0DD3">
        <w:fldChar w:fldCharType="separate"/>
      </w:r>
      <w:r w:rsidR="00E66332">
        <w:t>7.14</w:t>
      </w:r>
      <w:r w:rsidR="00E011FB" w:rsidRPr="008C0DD3">
        <w:fldChar w:fldCharType="end"/>
      </w:r>
      <w:r w:rsidR="00E011FB" w:rsidRPr="008C0DD3">
        <w:t xml:space="preserve">). </w:t>
      </w:r>
      <w:r w:rsidR="00E011FB" w:rsidRPr="008C0DD3">
        <w:rPr>
          <w:b/>
        </w:rPr>
        <w:t>Данные документы должны быть предоставлены в бумажном виде и на электронном носителе в отдельном запечатанном конверте с надписью «Документы Победителя о цепочке собственни</w:t>
      </w:r>
      <w:r>
        <w:rPr>
          <w:b/>
        </w:rPr>
        <w:t>ков»</w:t>
      </w:r>
      <w:r w:rsidR="00E011FB" w:rsidRPr="008C0DD3">
        <w:t>.</w:t>
      </w:r>
      <w:bookmarkEnd w:id="436"/>
      <w:r w:rsidR="00B53CEA" w:rsidRPr="008C0DD3">
        <w:t xml:space="preserve"> </w:t>
      </w:r>
    </w:p>
    <w:p w14:paraId="499E5FC9" w14:textId="5C054728" w:rsidR="008F10B6" w:rsidRPr="008C0DD3" w:rsidRDefault="008F10B6" w:rsidP="008C0DD3">
      <w:pPr>
        <w:pStyle w:val="a"/>
      </w:pPr>
      <w:r>
        <w:t>Непосредственно перед заключением Договора Победитель также обязан предоставить Заказчику гарантийное письмо с заверениями об отсутствии обстоятельств, препятствующих заключению Договора</w:t>
      </w:r>
      <w:r w:rsidRPr="00BA04C6">
        <w:t xml:space="preserve">, по форме в соответствии с </w:t>
      </w:r>
      <w:r>
        <w:t>подразделом</w:t>
      </w:r>
      <w:r w:rsidRPr="00BA04C6">
        <w:t xml:space="preserve"> </w:t>
      </w:r>
      <w:r w:rsidR="001F08B9">
        <w:fldChar w:fldCharType="begin"/>
      </w:r>
      <w:r w:rsidR="001F08B9">
        <w:instrText xml:space="preserve"> REF _Ref514812694 \r \h </w:instrText>
      </w:r>
      <w:r w:rsidR="001F08B9">
        <w:fldChar w:fldCharType="separate"/>
      </w:r>
      <w:r w:rsidR="00E66332">
        <w:t>7.15</w:t>
      </w:r>
      <w:r w:rsidR="001F08B9">
        <w:fldChar w:fldCharType="end"/>
      </w:r>
      <w:r>
        <w:t>.</w:t>
      </w:r>
    </w:p>
    <w:p w14:paraId="0258D5EF" w14:textId="2DD5865B" w:rsidR="00D14350" w:rsidRPr="008C0DD3" w:rsidRDefault="00EA78B1" w:rsidP="008C0DD3">
      <w:pPr>
        <w:pStyle w:val="a"/>
      </w:pPr>
      <w:bookmarkStart w:id="437" w:name="_Ref458186854"/>
      <w:bookmarkStart w:id="438" w:name="_Ref500429905"/>
      <w:r>
        <w:t>Кроме того</w:t>
      </w:r>
      <w:r w:rsidR="00B53CEA">
        <w:t xml:space="preserve">, </w:t>
      </w:r>
      <w:r>
        <w:t>в случае</w:t>
      </w:r>
      <w:r w:rsidR="00307682" w:rsidRPr="008C0DD3">
        <w:t xml:space="preserve"> проведени</w:t>
      </w:r>
      <w:r>
        <w:t>я</w:t>
      </w:r>
      <w:r w:rsidR="00307682" w:rsidRPr="008C0DD3">
        <w:t xml:space="preserve"> закупки с использованием ЭТП</w:t>
      </w:r>
      <w:r>
        <w:t>,</w:t>
      </w:r>
      <w:r w:rsidR="00307682" w:rsidRPr="008C0DD3">
        <w:t xml:space="preserve"> п</w:t>
      </w:r>
      <w:r w:rsidR="00B12F40" w:rsidRPr="008C0DD3">
        <w:t>еред</w:t>
      </w:r>
      <w:r w:rsidR="00D14350" w:rsidRPr="008C0DD3">
        <w:t xml:space="preserve"> заключением </w:t>
      </w:r>
      <w:r w:rsidR="00C265D5" w:rsidRPr="008C0DD3">
        <w:t>Д</w:t>
      </w:r>
      <w:r w:rsidR="00D14350" w:rsidRPr="008C0DD3">
        <w:t>оговора Победитель обязан</w:t>
      </w:r>
      <w:bookmarkEnd w:id="437"/>
      <w:r w:rsidR="00D14350" w:rsidRPr="008C0DD3">
        <w:t xml:space="preserve"> по запросу Заказчика предоставить на рассмотрение оригиналы и/или нотариально заверенные копии документов, указанных в </w:t>
      </w:r>
      <w:r w:rsidR="00FC251C" w:rsidRPr="008C0DD3">
        <w:t>под</w:t>
      </w:r>
      <w:r w:rsidR="00D14350" w:rsidRPr="00BA04C6">
        <w:t>п</w:t>
      </w:r>
      <w:r w:rsidR="00700572" w:rsidRPr="00BA04C6">
        <w:t>ункт</w:t>
      </w:r>
      <w:r w:rsidR="00FC251C" w:rsidRPr="00BA04C6">
        <w:t xml:space="preserve">ах </w:t>
      </w:r>
      <w:r w:rsidR="00FC251C" w:rsidRPr="008C0DD3">
        <w:fldChar w:fldCharType="begin"/>
      </w:r>
      <w:r w:rsidR="00FC251C" w:rsidRPr="00BA04C6">
        <w:instrText xml:space="preserve"> REF _Ref513814605 \n \h </w:instrText>
      </w:r>
      <w:r w:rsidR="00316117" w:rsidRPr="00BA04C6">
        <w:instrText xml:space="preserve"> \* MERGEFORMAT </w:instrText>
      </w:r>
      <w:r w:rsidR="00FC251C" w:rsidRPr="008C0DD3">
        <w:fldChar w:fldCharType="separate"/>
      </w:r>
      <w:r w:rsidR="00E66332">
        <w:t>а)</w:t>
      </w:r>
      <w:r w:rsidR="00FC251C" w:rsidRPr="008C0DD3">
        <w:fldChar w:fldCharType="end"/>
      </w:r>
      <w:r w:rsidR="00FC251C" w:rsidRPr="008C0DD3">
        <w:t xml:space="preserve">, </w:t>
      </w:r>
      <w:r w:rsidR="00FC251C" w:rsidRPr="008C0DD3">
        <w:fldChar w:fldCharType="begin"/>
      </w:r>
      <w:r w:rsidR="00FC251C" w:rsidRPr="00BA04C6">
        <w:instrText xml:space="preserve"> REF _Ref513814637 \n \h </w:instrText>
      </w:r>
      <w:r w:rsidR="00316117" w:rsidRPr="00BA04C6">
        <w:instrText xml:space="preserve"> \* MERGEFORMAT </w:instrText>
      </w:r>
      <w:r w:rsidR="00FC251C" w:rsidRPr="008C0DD3">
        <w:fldChar w:fldCharType="separate"/>
      </w:r>
      <w:r w:rsidR="00E66332">
        <w:t>б)</w:t>
      </w:r>
      <w:r w:rsidR="00FC251C" w:rsidRPr="008C0DD3">
        <w:fldChar w:fldCharType="end"/>
      </w:r>
      <w:r w:rsidR="00FC251C" w:rsidRPr="008C0DD3">
        <w:t xml:space="preserve"> и </w:t>
      </w:r>
      <w:r w:rsidR="00FC251C" w:rsidRPr="008C0DD3">
        <w:fldChar w:fldCharType="begin"/>
      </w:r>
      <w:r w:rsidR="00FC251C" w:rsidRPr="00BA04C6">
        <w:instrText xml:space="preserve"> REF _Ref513814652 \n \h </w:instrText>
      </w:r>
      <w:r w:rsidR="00316117" w:rsidRPr="00BA04C6">
        <w:instrText xml:space="preserve"> \* MERGEFORMAT </w:instrText>
      </w:r>
      <w:r w:rsidR="00FC251C" w:rsidRPr="008C0DD3">
        <w:fldChar w:fldCharType="separate"/>
      </w:r>
      <w:r w:rsidR="00E66332">
        <w:t>г)</w:t>
      </w:r>
      <w:r w:rsidR="00FC251C" w:rsidRPr="008C0DD3">
        <w:fldChar w:fldCharType="end"/>
      </w:r>
      <w:r w:rsidR="00FC251C" w:rsidRPr="008C0DD3">
        <w:t xml:space="preserve"> 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6633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66332">
        <w:t>10.1</w:t>
      </w:r>
      <w:r w:rsidR="00FC251C" w:rsidRPr="008C0DD3">
        <w:fldChar w:fldCharType="end"/>
      </w:r>
      <w:r w:rsidR="00D14350" w:rsidRPr="008C0DD3">
        <w:t xml:space="preserve">, </w:t>
      </w:r>
      <w:r w:rsidR="00C000F2" w:rsidRPr="008C0DD3">
        <w:t xml:space="preserve">и оригиналы и/или заверенные </w:t>
      </w:r>
      <w:r w:rsidR="00564C3A" w:rsidRPr="008C0DD3">
        <w:t xml:space="preserve">Победителем </w:t>
      </w:r>
      <w:r w:rsidR="00C000F2" w:rsidRPr="008C0DD3">
        <w:t xml:space="preserve">копии документов, указанных в подпункте </w:t>
      </w:r>
      <w:r w:rsidR="00FC251C" w:rsidRPr="008C0DD3">
        <w:fldChar w:fldCharType="begin"/>
      </w:r>
      <w:r w:rsidR="00FC251C" w:rsidRPr="00BA04C6">
        <w:instrText xml:space="preserve"> REF _Ref513735341 \n \h </w:instrText>
      </w:r>
      <w:r w:rsidR="00316117" w:rsidRPr="00BA04C6">
        <w:instrText xml:space="preserve"> \* MERGEFORMAT </w:instrText>
      </w:r>
      <w:r w:rsidR="00FC251C" w:rsidRPr="008C0DD3">
        <w:fldChar w:fldCharType="separate"/>
      </w:r>
      <w:r w:rsidR="00E66332">
        <w:t>в)</w:t>
      </w:r>
      <w:r w:rsidR="00FC251C" w:rsidRPr="008C0DD3">
        <w:fldChar w:fldCharType="end"/>
      </w:r>
      <w:r w:rsidR="0091702A" w:rsidRPr="008C0DD3">
        <w:t xml:space="preserve"> </w:t>
      </w:r>
      <w:r w:rsidR="00FC251C" w:rsidRPr="008C0DD3">
        <w:t xml:space="preserve">пункта </w:t>
      </w:r>
      <w:r w:rsidR="00FC251C" w:rsidRPr="008C0DD3">
        <w:fldChar w:fldCharType="begin"/>
      </w:r>
      <w:r w:rsidR="00FC251C" w:rsidRPr="00BA04C6">
        <w:instrText xml:space="preserve"> REF _Ref513735397 \n \h </w:instrText>
      </w:r>
      <w:r w:rsidR="00316117" w:rsidRPr="00BA04C6">
        <w:instrText xml:space="preserve"> \* MERGEFORMAT </w:instrText>
      </w:r>
      <w:r w:rsidR="00FC251C" w:rsidRPr="008C0DD3">
        <w:fldChar w:fldCharType="separate"/>
      </w:r>
      <w:r w:rsidR="00E66332">
        <w:t>1</w:t>
      </w:r>
      <w:r w:rsidR="00FC251C" w:rsidRPr="008C0DD3">
        <w:fldChar w:fldCharType="end"/>
      </w:r>
      <w:r w:rsidR="00FC251C" w:rsidRPr="008C0DD3">
        <w:t xml:space="preserve"> </w:t>
      </w:r>
      <w:r>
        <w:t>подраздела</w:t>
      </w:r>
      <w:r w:rsidR="00FC251C" w:rsidRPr="008C0DD3">
        <w:t xml:space="preserve"> </w:t>
      </w:r>
      <w:r w:rsidR="00FC251C" w:rsidRPr="008C0DD3">
        <w:fldChar w:fldCharType="begin"/>
      </w:r>
      <w:r w:rsidR="00FC251C" w:rsidRPr="00BA04C6">
        <w:instrText xml:space="preserve"> REF _Ref513732930 \n \h </w:instrText>
      </w:r>
      <w:r w:rsidR="00316117" w:rsidRPr="00BA04C6">
        <w:instrText xml:space="preserve"> \* MERGEFORMAT </w:instrText>
      </w:r>
      <w:r w:rsidR="00FC251C" w:rsidRPr="008C0DD3">
        <w:fldChar w:fldCharType="separate"/>
      </w:r>
      <w:r w:rsidR="00E66332">
        <w:t>10.1</w:t>
      </w:r>
      <w:r w:rsidR="00FC251C" w:rsidRPr="008C0DD3">
        <w:fldChar w:fldCharType="end"/>
      </w:r>
      <w:r w:rsidR="00C000F2" w:rsidRPr="008C0DD3">
        <w:t xml:space="preserve">, </w:t>
      </w:r>
      <w:r w:rsidR="00D14350" w:rsidRPr="008C0DD3">
        <w:t xml:space="preserve">в целях подтверждения подлинности предоставленных в составе </w:t>
      </w:r>
      <w:r w:rsidR="00543843" w:rsidRPr="008C0DD3">
        <w:t xml:space="preserve">заявки </w:t>
      </w:r>
      <w:r w:rsidR="00D14350" w:rsidRPr="008C0DD3">
        <w:t>электронных копий указанных документов.</w:t>
      </w:r>
      <w:bookmarkEnd w:id="438"/>
      <w:r w:rsidR="009B6410">
        <w:t xml:space="preserve"> </w:t>
      </w:r>
      <w:r w:rsidR="009B6410" w:rsidRPr="009B6410">
        <w:t xml:space="preserve">Если Договор заключается с лидером Коллективного участника, то в обязательном порядке предоставляется оригинал и/или нотариально заверенная копия Соглашения между членами Коллективного участника, указанного в пункте </w:t>
      </w:r>
      <w:r w:rsidR="009B6410" w:rsidRPr="009B6410">
        <w:fldChar w:fldCharType="begin"/>
      </w:r>
      <w:r w:rsidR="009B6410" w:rsidRPr="009B6410">
        <w:instrText xml:space="preserve"> REF _Ref514625687 \r \h </w:instrText>
      </w:r>
      <w:r w:rsidR="009B6410" w:rsidRPr="009B6410">
        <w:fldChar w:fldCharType="separate"/>
      </w:r>
      <w:r w:rsidR="00E66332">
        <w:t>1</w:t>
      </w:r>
      <w:r w:rsidR="009B6410" w:rsidRPr="009B6410">
        <w:fldChar w:fldCharType="end"/>
      </w:r>
      <w:r w:rsidR="009B6410" w:rsidRPr="009B6410">
        <w:t xml:space="preserve"> подраздела</w:t>
      </w:r>
      <w:r w:rsidR="009B6410">
        <w:t> </w:t>
      </w:r>
      <w:r w:rsidR="009B6410" w:rsidRPr="009B6410">
        <w:fldChar w:fldCharType="begin"/>
      </w:r>
      <w:r w:rsidR="009B6410" w:rsidRPr="009B6410">
        <w:instrText xml:space="preserve"> REF _Ref514532002 \r \h </w:instrText>
      </w:r>
      <w:r w:rsidR="009B6410" w:rsidRPr="009B6410">
        <w:fldChar w:fldCharType="separate"/>
      </w:r>
      <w:r w:rsidR="00E66332">
        <w:t>10.4</w:t>
      </w:r>
      <w:r w:rsidR="009B6410" w:rsidRPr="009B6410">
        <w:fldChar w:fldCharType="end"/>
      </w:r>
      <w:r w:rsidR="009B6410" w:rsidRPr="009B6410">
        <w:t>.</w:t>
      </w:r>
    </w:p>
    <w:p w14:paraId="2513F317" w14:textId="5393677D" w:rsidR="00EC5F37" w:rsidRPr="008C0DD3" w:rsidRDefault="00EC5F37" w:rsidP="008C0DD3">
      <w:pPr>
        <w:pStyle w:val="a"/>
      </w:pPr>
      <w:r w:rsidRPr="008C0DD3">
        <w:t xml:space="preserve">В случае если в соответствии с действующим законодательством РФ и </w:t>
      </w:r>
      <w:r w:rsidR="005C5C7A" w:rsidRPr="00BA04C6">
        <w:t>Уставом</w:t>
      </w:r>
      <w:r w:rsidRPr="00BA04C6">
        <w:t xml:space="preserve"> Заказчика потребуется предварительное одобрение</w:t>
      </w:r>
      <w:r w:rsidR="00890F9E" w:rsidRPr="00BA04C6">
        <w:t xml:space="preserve"> </w:t>
      </w:r>
      <w:r w:rsidRPr="00BA04C6">
        <w:t xml:space="preserve">заключаемого на предложенных Победителем условиях </w:t>
      </w:r>
      <w:r w:rsidR="00C265D5" w:rsidRPr="00BA04C6">
        <w:t>Д</w:t>
      </w:r>
      <w:r w:rsidRPr="00BA04C6">
        <w:t>оговора компетентными органами управления Заказчика (Общим собранием акционеров, Советом директоров и</w:t>
      </w:r>
      <w:r w:rsidR="001D4900">
        <w:t> </w:t>
      </w:r>
      <w:r w:rsidRPr="00BA04C6">
        <w:t xml:space="preserve">т.п.), </w:t>
      </w:r>
      <w:r w:rsidR="00C265D5" w:rsidRPr="00BA04C6">
        <w:t>Д</w:t>
      </w:r>
      <w:r w:rsidRPr="00BA04C6">
        <w:t xml:space="preserve">оговор с Победителем заключается </w:t>
      </w:r>
      <w:r w:rsidR="00890F9E" w:rsidRPr="00BA04C6">
        <w:t>не позднее чем через 5 (пять) календарных дней с даты указанного одобрения</w:t>
      </w:r>
      <w:r w:rsidRPr="008C0DD3">
        <w:t>.</w:t>
      </w:r>
    </w:p>
    <w:p w14:paraId="775260C1" w14:textId="3D5E7EC0" w:rsidR="00982404" w:rsidRPr="00BA04C6" w:rsidRDefault="00A8075D" w:rsidP="008C0DD3">
      <w:pPr>
        <w:pStyle w:val="a"/>
      </w:pPr>
      <w:r w:rsidRPr="008C0DD3">
        <w:t xml:space="preserve">В случае обжалования в антимонопольном органе результатов закупки Договор заключается не позднее чем через 5 (пять) календарных дней с даты вынесения решения антимонопольного органа по результатам </w:t>
      </w:r>
      <w:r w:rsidR="00210269" w:rsidRPr="00BA04C6">
        <w:t xml:space="preserve">такого </w:t>
      </w:r>
      <w:r w:rsidRPr="00BA04C6">
        <w:t>обжалования.</w:t>
      </w:r>
    </w:p>
    <w:p w14:paraId="7ACCA236" w14:textId="3FCFE474" w:rsidR="00EC5F37" w:rsidRDefault="00EC5F37" w:rsidP="000C6660">
      <w:pPr>
        <w:pStyle w:val="a"/>
      </w:pPr>
      <w:r w:rsidRPr="008C0DD3">
        <w:t xml:space="preserve">Условия </w:t>
      </w:r>
      <w:r w:rsidR="00827B45">
        <w:t xml:space="preserve">заключаемого </w:t>
      </w:r>
      <w:r w:rsidRPr="008C0DD3">
        <w:t xml:space="preserve">Договора определяются в соответствии с пунктом </w:t>
      </w:r>
      <w:r w:rsidRPr="008C0DD3">
        <w:fldChar w:fldCharType="begin"/>
      </w:r>
      <w:r w:rsidRPr="00BA04C6">
        <w:instrText xml:space="preserve"> REF _Ref86827161 \r \h  \* MERGEFORMAT </w:instrText>
      </w:r>
      <w:r w:rsidRPr="008C0DD3">
        <w:fldChar w:fldCharType="separate"/>
      </w:r>
      <w:r w:rsidR="00E66332">
        <w:t>2.2.3</w:t>
      </w:r>
      <w:r w:rsidRPr="008C0DD3">
        <w:fldChar w:fldCharType="end"/>
      </w:r>
      <w:r w:rsidRPr="008C0DD3">
        <w:t>.</w:t>
      </w:r>
      <w:r w:rsidR="000C6660">
        <w:t xml:space="preserve"> </w:t>
      </w:r>
      <w:r w:rsidR="000C6660" w:rsidRPr="000C6660">
        <w:t xml:space="preserve">В целях соблюдения установленного в пункте </w:t>
      </w:r>
      <w:r w:rsidR="000C6660">
        <w:fldChar w:fldCharType="begin"/>
      </w:r>
      <w:r w:rsidR="000C6660">
        <w:instrText xml:space="preserve"> REF _Ref500429479 \r \h </w:instrText>
      </w:r>
      <w:r w:rsidR="000C6660">
        <w:fldChar w:fldCharType="separate"/>
      </w:r>
      <w:r w:rsidR="00E66332">
        <w:t>5.1.1</w:t>
      </w:r>
      <w:r w:rsidR="000C6660">
        <w:fldChar w:fldCharType="end"/>
      </w:r>
      <w:r w:rsidR="000C6660">
        <w:t xml:space="preserve"> </w:t>
      </w:r>
      <w:r w:rsidR="000C6660" w:rsidRPr="000C6660">
        <w:t xml:space="preserve">срока заключения Договора, </w:t>
      </w:r>
      <w:r w:rsidR="000C6660" w:rsidRPr="000C6660">
        <w:lastRenderedPageBreak/>
        <w:t>проект Договора может быть направлен Заказчиком для подписания Победителю на указанный им в Письме о подаче оферты</w:t>
      </w:r>
      <w:r w:rsidR="003D5369">
        <w:t xml:space="preserve"> (подраздел </w:t>
      </w:r>
      <w:r w:rsidR="003D5369">
        <w:fldChar w:fldCharType="begin"/>
      </w:r>
      <w:r w:rsidR="003D5369">
        <w:instrText xml:space="preserve"> REF _Ref55336310 \r \h </w:instrText>
      </w:r>
      <w:r w:rsidR="003D5369">
        <w:fldChar w:fldCharType="separate"/>
      </w:r>
      <w:r w:rsidR="00E66332">
        <w:t>7.2</w:t>
      </w:r>
      <w:r w:rsidR="003D5369">
        <w:fldChar w:fldCharType="end"/>
      </w:r>
      <w:r w:rsidR="003D5369">
        <w:t>)</w:t>
      </w:r>
      <w:r w:rsidR="000C6660" w:rsidRPr="000C6660">
        <w:t xml:space="preserve"> адрес электронной почты.</w:t>
      </w:r>
    </w:p>
    <w:p w14:paraId="35E6E05E" w14:textId="3333DA9D" w:rsidR="00A633F7" w:rsidRDefault="00716613" w:rsidP="008C0DD3">
      <w:pPr>
        <w:pStyle w:val="a"/>
      </w:pPr>
      <w:r>
        <w:t xml:space="preserve">В случае проведения </w:t>
      </w:r>
      <w:r w:rsidR="001F3F05">
        <w:t xml:space="preserve">закупки способом </w:t>
      </w:r>
      <w:r w:rsidR="007547CF" w:rsidRPr="00BA04C6">
        <w:t xml:space="preserve">«открытый </w:t>
      </w:r>
      <w:r w:rsidR="005925F6">
        <w:t>аукцион</w:t>
      </w:r>
      <w:r w:rsidR="007547CF" w:rsidRPr="00BA04C6">
        <w:t>» или</w:t>
      </w:r>
      <w:r w:rsidR="007547CF">
        <w:t xml:space="preserve"> «</w:t>
      </w:r>
      <w:r w:rsidR="005925F6">
        <w:t>аукцион</w:t>
      </w:r>
      <w:r w:rsidR="007547CF">
        <w:t xml:space="preserve"> в электронной форме» </w:t>
      </w:r>
      <w:r w:rsidR="001F3F05">
        <w:t xml:space="preserve">сведения о заключенном Договоре </w:t>
      </w:r>
      <w:r w:rsidR="001F3F05" w:rsidRPr="007547CF">
        <w:t>в течение 3 (трех) рабочих дней со дня заключения такого Договора</w:t>
      </w:r>
      <w:r w:rsidR="001F3F05">
        <w:t xml:space="preserve"> вносятся Заказчиком в Реестр договоров в ЕИС. </w:t>
      </w:r>
      <w:r w:rsidR="00A633F7" w:rsidRPr="00BA04C6">
        <w:t xml:space="preserve">Если при заключении и исполнении </w:t>
      </w:r>
      <w:r w:rsidR="00827B45">
        <w:t>Д</w:t>
      </w:r>
      <w:r w:rsidR="00A633F7" w:rsidRPr="00BA04C6">
        <w:t>оговора изменятся количество, объем, цена закупаем</w:t>
      </w:r>
      <w:r w:rsidR="00827B45">
        <w:t>ой</w:t>
      </w:r>
      <w:r w:rsidR="00A633F7" w:rsidRPr="00BA04C6">
        <w:t xml:space="preserve"> </w:t>
      </w:r>
      <w:r w:rsidR="00827B45">
        <w:t>продукции</w:t>
      </w:r>
      <w:r w:rsidR="00A633F7" w:rsidRPr="00BA04C6">
        <w:t xml:space="preserve"> или сроки исполнения </w:t>
      </w:r>
      <w:r w:rsidR="00827B45">
        <w:t>Д</w:t>
      </w:r>
      <w:r w:rsidR="00A633F7" w:rsidRPr="00BA04C6">
        <w:t xml:space="preserve">оговора </w:t>
      </w:r>
      <w:r w:rsidR="00577F96">
        <w:t>(</w:t>
      </w:r>
      <w:r w:rsidR="00A633F7" w:rsidRPr="00BA04C6">
        <w:t>по сравнению с указанными в итоговом протоколе</w:t>
      </w:r>
      <w:r w:rsidR="00577F96">
        <w:t>)</w:t>
      </w:r>
      <w:r w:rsidR="00827B45">
        <w:t>, то</w:t>
      </w:r>
      <w:r w:rsidR="00827B45" w:rsidRPr="00BA04C6">
        <w:t xml:space="preserve"> </w:t>
      </w:r>
      <w:r w:rsidR="00A633F7" w:rsidRPr="00BA04C6">
        <w:t xml:space="preserve">в течение 10 (десяти) </w:t>
      </w:r>
      <w:r w:rsidR="00827B45">
        <w:t xml:space="preserve">календарных </w:t>
      </w:r>
      <w:r w:rsidR="00A633F7" w:rsidRPr="00BA04C6">
        <w:t xml:space="preserve">дней со дня внесения </w:t>
      </w:r>
      <w:r w:rsidR="00827B45">
        <w:t xml:space="preserve">таких </w:t>
      </w:r>
      <w:r w:rsidR="00A633F7" w:rsidRPr="00BA04C6">
        <w:t xml:space="preserve">изменений в </w:t>
      </w:r>
      <w:r w:rsidR="00827B45">
        <w:t>Д</w:t>
      </w:r>
      <w:r w:rsidR="00A633F7" w:rsidRPr="00BA04C6">
        <w:t xml:space="preserve">оговор Заказчик размещает в ЕИС информацию об изменении </w:t>
      </w:r>
      <w:r w:rsidR="00827B45">
        <w:t>Д</w:t>
      </w:r>
      <w:r w:rsidR="00A633F7" w:rsidRPr="00BA04C6">
        <w:t>оговора с указанием измененных условий.</w:t>
      </w:r>
    </w:p>
    <w:p w14:paraId="0277C474" w14:textId="3F529EB0" w:rsidR="00C30C46" w:rsidRPr="00BA04C6" w:rsidRDefault="004A5648" w:rsidP="00BA04C6">
      <w:pPr>
        <w:pStyle w:val="2"/>
        <w:ind w:left="1134"/>
        <w:rPr>
          <w:sz w:val="28"/>
        </w:rPr>
      </w:pPr>
      <w:bookmarkStart w:id="439" w:name="_Toc1149422"/>
      <w:r w:rsidRPr="00BA04C6">
        <w:rPr>
          <w:sz w:val="28"/>
        </w:rPr>
        <w:t>Преддоговорные переговоры</w:t>
      </w:r>
      <w:bookmarkEnd w:id="439"/>
    </w:p>
    <w:p w14:paraId="780F011C" w14:textId="739893BD" w:rsidR="008716E0" w:rsidRPr="008716E0" w:rsidRDefault="008716E0" w:rsidP="008716E0">
      <w:pPr>
        <w:pStyle w:val="a"/>
      </w:pPr>
      <w:r w:rsidRPr="008716E0">
        <w:t xml:space="preserve">Проведение преддоговорных переговоров между Заказчиком и </w:t>
      </w:r>
      <w:r w:rsidR="00BA5433">
        <w:t>П</w:t>
      </w:r>
      <w:r w:rsidRPr="008716E0">
        <w:t xml:space="preserve">обедителем </w:t>
      </w:r>
      <w:r w:rsidR="00543137">
        <w:t>допускается</w:t>
      </w:r>
      <w:r w:rsidRPr="008716E0">
        <w:t xml:space="preserve"> </w:t>
      </w:r>
      <w:r w:rsidR="00B72207">
        <w:t>только в отношении</w:t>
      </w:r>
      <w:r w:rsidRPr="008716E0">
        <w:t xml:space="preserve"> следующих вопросов:</w:t>
      </w:r>
    </w:p>
    <w:p w14:paraId="72AA8E06" w14:textId="2E2A1D49" w:rsidR="008716E0" w:rsidRPr="008716E0" w:rsidRDefault="008716E0" w:rsidP="009C783A">
      <w:pPr>
        <w:pStyle w:val="a1"/>
        <w:tabs>
          <w:tab w:val="clear" w:pos="5104"/>
          <w:tab w:val="num" w:pos="1844"/>
        </w:tabs>
        <w:ind w:left="1844"/>
      </w:pPr>
      <w:r w:rsidRPr="008716E0">
        <w:t xml:space="preserve">снижение цены </w:t>
      </w:r>
      <w:r w:rsidR="00491F09">
        <w:t>Д</w:t>
      </w:r>
      <w:r w:rsidRPr="008716E0">
        <w:t xml:space="preserve">оговора (при этом объем закупаемой продукции, а также технические характеристики продукции, определенные в </w:t>
      </w:r>
      <w:r w:rsidR="00491F09">
        <w:t>настоящей Д</w:t>
      </w:r>
      <w:r w:rsidR="00491F09" w:rsidRPr="008716E0">
        <w:t xml:space="preserve">окументации о закупке и заявке </w:t>
      </w:r>
      <w:r w:rsidR="00491F09">
        <w:t>П</w:t>
      </w:r>
      <w:r w:rsidR="00491F09" w:rsidRPr="008716E0">
        <w:t>обедителя</w:t>
      </w:r>
      <w:r w:rsidRPr="008716E0">
        <w:t>, остаются неизменными);</w:t>
      </w:r>
    </w:p>
    <w:p w14:paraId="141769F4" w14:textId="5A79B0A5" w:rsidR="008716E0" w:rsidRPr="008716E0" w:rsidRDefault="008716E0" w:rsidP="009C783A">
      <w:pPr>
        <w:pStyle w:val="a1"/>
        <w:tabs>
          <w:tab w:val="clear" w:pos="5104"/>
          <w:tab w:val="num" w:pos="1844"/>
        </w:tabs>
        <w:ind w:left="1844"/>
      </w:pPr>
      <w:r w:rsidRPr="008716E0">
        <w:t xml:space="preserve">увеличение объема закупаемой продукции (при этом цена </w:t>
      </w:r>
      <w:r w:rsidR="00491F09">
        <w:t>Д</w:t>
      </w:r>
      <w:r w:rsidRPr="008716E0">
        <w:t xml:space="preserve">оговора и технические характеристики продукции, определенные в </w:t>
      </w:r>
      <w:r w:rsidR="00491F09">
        <w:t>настоящей Д</w:t>
      </w:r>
      <w:r w:rsidRPr="008716E0">
        <w:t xml:space="preserve">окументации о закупке и заявке </w:t>
      </w:r>
      <w:r w:rsidR="00491F09">
        <w:t>П</w:t>
      </w:r>
      <w:r w:rsidRPr="008716E0">
        <w:t>обедителя</w:t>
      </w:r>
      <w:r w:rsidR="00491F09">
        <w:t>,</w:t>
      </w:r>
      <w:r w:rsidRPr="008716E0">
        <w:t xml:space="preserve"> остаются неизменными);</w:t>
      </w:r>
    </w:p>
    <w:p w14:paraId="61486D29" w14:textId="2D3DD655" w:rsidR="008716E0" w:rsidRPr="008716E0" w:rsidRDefault="008716E0" w:rsidP="009C783A">
      <w:pPr>
        <w:pStyle w:val="a1"/>
        <w:tabs>
          <w:tab w:val="clear" w:pos="5104"/>
          <w:tab w:val="num" w:pos="1844"/>
        </w:tabs>
        <w:ind w:left="1844"/>
      </w:pPr>
      <w:r w:rsidRPr="008716E0">
        <w:t xml:space="preserve">уточнение сроков исполнения обязательств по </w:t>
      </w:r>
      <w:r w:rsidR="00062E4D">
        <w:t>Д</w:t>
      </w:r>
      <w:r w:rsidRPr="008716E0">
        <w:t xml:space="preserve">оговору (в случае, если заключение </w:t>
      </w:r>
      <w:r w:rsidR="00062E4D">
        <w:t>Д</w:t>
      </w:r>
      <w:r w:rsidRPr="008716E0">
        <w:t xml:space="preserve">оговора и исполнение обязательств по </w:t>
      </w:r>
      <w:r w:rsidR="00062E4D">
        <w:t>нему</w:t>
      </w:r>
      <w:r w:rsidRPr="008716E0">
        <w:t xml:space="preserve"> не могут быть проведены в установленные сроки в связи с </w:t>
      </w:r>
      <w:r w:rsidR="00062E4D">
        <w:t>обжалованием результатов закупки в адрес Заказчика или антимонопольного органа</w:t>
      </w:r>
      <w:r w:rsidRPr="008716E0">
        <w:t>, в связи с ад</w:t>
      </w:r>
      <w:r w:rsidR="00117C13">
        <w:t xml:space="preserve">министративным производством, </w:t>
      </w:r>
      <w:r w:rsidRPr="008716E0">
        <w:t xml:space="preserve">судебным разбирательством, принятием органами управления Заказчика решения об одобрении </w:t>
      </w:r>
      <w:r w:rsidR="00117C13">
        <w:t>Д</w:t>
      </w:r>
      <w:r w:rsidRPr="008716E0">
        <w:t xml:space="preserve">оговора по основаниям, предусмотренным законодательством </w:t>
      </w:r>
      <w:r w:rsidR="00117C13">
        <w:t>РФ</w:t>
      </w:r>
      <w:r w:rsidR="00D97B4A">
        <w:t xml:space="preserve">, </w:t>
      </w:r>
      <w:r w:rsidR="00117C13">
        <w:t>У</w:t>
      </w:r>
      <w:r w:rsidR="00D97B4A">
        <w:t>ставом и</w:t>
      </w:r>
      <w:r w:rsidRPr="008716E0">
        <w:t>/или локальными нормативными актами Заказчика);</w:t>
      </w:r>
    </w:p>
    <w:p w14:paraId="3290AE96" w14:textId="6FEAB930" w:rsidR="008716E0" w:rsidRPr="008716E0" w:rsidRDefault="008716E0" w:rsidP="009C783A">
      <w:pPr>
        <w:pStyle w:val="a1"/>
        <w:tabs>
          <w:tab w:val="clear" w:pos="5104"/>
          <w:tab w:val="num" w:pos="1844"/>
        </w:tabs>
        <w:ind w:left="1844"/>
      </w:pPr>
      <w:r w:rsidRPr="008716E0">
        <w:t xml:space="preserve">изменение условий </w:t>
      </w:r>
      <w:r w:rsidR="00062E4D">
        <w:t>Д</w:t>
      </w:r>
      <w:r w:rsidRPr="008716E0">
        <w:t xml:space="preserve">оговора в связи с изменениями законодательства </w:t>
      </w:r>
      <w:r w:rsidR="00062E4D">
        <w:t>РФ</w:t>
      </w:r>
      <w:r w:rsidRPr="008716E0">
        <w:t xml:space="preserve"> или предписаниями органов государственной власти, органов местного самоуправления;</w:t>
      </w:r>
    </w:p>
    <w:p w14:paraId="73869186" w14:textId="4CAE5917" w:rsidR="008716E0" w:rsidRPr="008716E0" w:rsidRDefault="008716E0" w:rsidP="009C783A">
      <w:pPr>
        <w:pStyle w:val="a1"/>
        <w:tabs>
          <w:tab w:val="clear" w:pos="5104"/>
          <w:tab w:val="num" w:pos="1844"/>
        </w:tabs>
        <w:ind w:left="1844"/>
      </w:pPr>
      <w:r w:rsidRPr="008716E0">
        <w:t xml:space="preserve">уточнение условий исполнения договора в лучшую для Заказчика сторону, в том числе: сокращение сроков исполнения </w:t>
      </w:r>
      <w:r w:rsidR="00062E4D">
        <w:t>Д</w:t>
      </w:r>
      <w:r w:rsidRPr="008716E0">
        <w:t xml:space="preserve">оговора; отказ </w:t>
      </w:r>
      <w:r w:rsidR="00062E4D">
        <w:t>П</w:t>
      </w:r>
      <w:r w:rsidRPr="008716E0">
        <w:t>обедителя от аванса или уменьшение его величины; предоставление отсрочки или рассрочки при оплате; улучшение характеристик продукции; увеличение сроков и объема гарантии.</w:t>
      </w:r>
    </w:p>
    <w:p w14:paraId="0C89A424" w14:textId="38882F11" w:rsidR="008716E0" w:rsidRDefault="00766064" w:rsidP="008716E0">
      <w:pPr>
        <w:pStyle w:val="a"/>
      </w:pPr>
      <w:r>
        <w:t>В любом случае</w:t>
      </w:r>
      <w:r w:rsidR="008716E0" w:rsidRPr="008716E0">
        <w:t xml:space="preserve"> не допускаются </w:t>
      </w:r>
      <w:r w:rsidR="009B58B5" w:rsidRPr="009B58B5">
        <w:t xml:space="preserve">переговоры, направленные на изменение условий заключаемого Договора, которое ведет к ухудшению условий </w:t>
      </w:r>
      <w:r w:rsidR="008716E0" w:rsidRPr="008716E0">
        <w:t xml:space="preserve">заключаемого </w:t>
      </w:r>
      <w:r w:rsidR="0078012C">
        <w:t>Д</w:t>
      </w:r>
      <w:r w:rsidR="008716E0" w:rsidRPr="008716E0">
        <w:t>оговора для Заказчика.</w:t>
      </w:r>
    </w:p>
    <w:p w14:paraId="74E22434" w14:textId="30B71DEA" w:rsidR="00F97011" w:rsidRPr="008716E0" w:rsidRDefault="00F97011" w:rsidP="008716E0">
      <w:pPr>
        <w:pStyle w:val="a"/>
      </w:pPr>
      <w:r w:rsidRPr="00A25529">
        <w:t xml:space="preserve">Преддоговорные переговоры могут быть проведены в очной или заочной форме, в том числе с помощью средств аудио-, видео- конференцсвязи. Срок и формат </w:t>
      </w:r>
      <w:r w:rsidRPr="00A25529">
        <w:lastRenderedPageBreak/>
        <w:t>проведения преддог</w:t>
      </w:r>
      <w:r w:rsidR="00A25529" w:rsidRPr="00A25529">
        <w:t>оворных переговоров определяет З</w:t>
      </w:r>
      <w:r w:rsidRPr="00A25529">
        <w:t>аказчик</w:t>
      </w:r>
      <w:r w:rsidR="00A25529" w:rsidRPr="00A25529">
        <w:t xml:space="preserve"> и/или О</w:t>
      </w:r>
      <w:r w:rsidRPr="00A25529">
        <w:t>рганизатор.</w:t>
      </w:r>
    </w:p>
    <w:p w14:paraId="07E6BA3F" w14:textId="0A50824B" w:rsidR="005B4F0B" w:rsidRPr="008716E0" w:rsidRDefault="005B4F0B" w:rsidP="005B4F0B">
      <w:pPr>
        <w:pStyle w:val="a"/>
      </w:pPr>
      <w:r w:rsidRPr="008716E0">
        <w:t xml:space="preserve">Результаты преддоговорных переговоров фиксируются в форме протокола, </w:t>
      </w:r>
      <w:r w:rsidR="00606693">
        <w:t>подписываемого Заказчиком и Победителем</w:t>
      </w:r>
      <w:r>
        <w:t xml:space="preserve">, который </w:t>
      </w:r>
      <w:r w:rsidRPr="008716E0">
        <w:t>официально размещ</w:t>
      </w:r>
      <w:r>
        <w:t>ается</w:t>
      </w:r>
      <w:r w:rsidRPr="008716E0">
        <w:t xml:space="preserve"> в </w:t>
      </w:r>
      <w:r>
        <w:t>течение 3 (трех) календарных дней с момента их проведения</w:t>
      </w:r>
      <w:r w:rsidR="00571DC6">
        <w:t>,</w:t>
      </w:r>
      <w:r w:rsidR="009B58B5">
        <w:t xml:space="preserve"> и </w:t>
      </w:r>
      <w:r w:rsidR="009B58B5" w:rsidRPr="009B58B5">
        <w:t>должны быть учтены при заключении договора</w:t>
      </w:r>
      <w:r w:rsidRPr="008716E0">
        <w:t>.</w:t>
      </w:r>
    </w:p>
    <w:p w14:paraId="176AA045" w14:textId="211F5D25" w:rsidR="008716E0" w:rsidRPr="008716E0" w:rsidRDefault="008716E0" w:rsidP="008716E0">
      <w:pPr>
        <w:pStyle w:val="a"/>
      </w:pPr>
      <w:r w:rsidRPr="008716E0">
        <w:t xml:space="preserve">Победитель вправе отказаться от участия в преддоговорных переговорах, при этом такой отказ не является отказом от заключения </w:t>
      </w:r>
      <w:r w:rsidR="00650D76">
        <w:t>Д</w:t>
      </w:r>
      <w:r w:rsidRPr="008716E0">
        <w:t xml:space="preserve">оговора. Если Заказчик и </w:t>
      </w:r>
      <w:r w:rsidR="00650D76">
        <w:t>П</w:t>
      </w:r>
      <w:r w:rsidRPr="008716E0">
        <w:t xml:space="preserve">обедитель в ходе проведения преддоговорных переговоров не пришли к соглашению по вопросу положений, входящих в состав </w:t>
      </w:r>
      <w:r w:rsidR="00650D76" w:rsidRPr="008716E0">
        <w:t xml:space="preserve">заключаемого </w:t>
      </w:r>
      <w:r w:rsidR="00650D76">
        <w:t>Д</w:t>
      </w:r>
      <w:r w:rsidRPr="008716E0">
        <w:t xml:space="preserve">оговора, или </w:t>
      </w:r>
      <w:r w:rsidR="00650D76">
        <w:t>П</w:t>
      </w:r>
      <w:r w:rsidRPr="008716E0">
        <w:t>обедитель отказался от участ</w:t>
      </w:r>
      <w:r w:rsidR="00650D76">
        <w:t>ия в преддоговорных переговорах</w:t>
      </w:r>
      <w:r w:rsidRPr="008716E0">
        <w:t xml:space="preserve">, </w:t>
      </w:r>
      <w:r w:rsidR="00650D76">
        <w:t>Д</w:t>
      </w:r>
      <w:r w:rsidRPr="008716E0">
        <w:t xml:space="preserve">оговор заключается на условиях </w:t>
      </w:r>
      <w:r w:rsidR="00650D76">
        <w:t>Д</w:t>
      </w:r>
      <w:r w:rsidRPr="008716E0">
        <w:t xml:space="preserve">окументации о закупке и заявки такого </w:t>
      </w:r>
      <w:r w:rsidR="00650D76">
        <w:t>П</w:t>
      </w:r>
      <w:r w:rsidRPr="008716E0">
        <w:t>обедителя (со всеми изменениями и дополнениями)</w:t>
      </w:r>
      <w:r w:rsidR="00606693" w:rsidRPr="00606693">
        <w:t xml:space="preserve"> </w:t>
      </w:r>
      <w:r w:rsidR="00606693">
        <w:t xml:space="preserve">в соответствии с пунктом </w:t>
      </w:r>
      <w:r w:rsidR="00606693">
        <w:fldChar w:fldCharType="begin"/>
      </w:r>
      <w:r w:rsidR="00606693">
        <w:instrText xml:space="preserve"> REF _Ref86827161 \r \h </w:instrText>
      </w:r>
      <w:r w:rsidR="00606693">
        <w:fldChar w:fldCharType="separate"/>
      </w:r>
      <w:r w:rsidR="00E66332">
        <w:t>2.2.3</w:t>
      </w:r>
      <w:r w:rsidR="00606693">
        <w:fldChar w:fldCharType="end"/>
      </w:r>
      <w:r w:rsidRPr="008716E0">
        <w:t>.</w:t>
      </w:r>
    </w:p>
    <w:p w14:paraId="09B82D83" w14:textId="0E61A5D5" w:rsidR="004A5648" w:rsidRDefault="004A5648" w:rsidP="00BA04C6">
      <w:pPr>
        <w:pStyle w:val="2"/>
        <w:ind w:left="1134"/>
      </w:pPr>
      <w:bookmarkStart w:id="440" w:name="_Toc1149423"/>
      <w:r w:rsidRPr="00BA04C6">
        <w:rPr>
          <w:sz w:val="28"/>
        </w:rPr>
        <w:t xml:space="preserve">Уклонение </w:t>
      </w:r>
      <w:r w:rsidR="00E011FB">
        <w:rPr>
          <w:sz w:val="28"/>
        </w:rPr>
        <w:t xml:space="preserve">Победителя </w:t>
      </w:r>
      <w:r w:rsidRPr="00BA04C6">
        <w:rPr>
          <w:sz w:val="28"/>
        </w:rPr>
        <w:t>от заключения Договора</w:t>
      </w:r>
      <w:bookmarkEnd w:id="440"/>
    </w:p>
    <w:p w14:paraId="6218112D" w14:textId="774DF368" w:rsidR="00E011FB" w:rsidRPr="008C0DD3" w:rsidRDefault="00E011FB" w:rsidP="00E011FB">
      <w:pPr>
        <w:pStyle w:val="a"/>
      </w:pPr>
      <w:r w:rsidRPr="008C0DD3">
        <w:t xml:space="preserve">В случае если Победитель </w:t>
      </w:r>
      <w:r w:rsidR="00B8015C">
        <w:t>закупки</w:t>
      </w:r>
      <w:r w:rsidRPr="008C0DD3">
        <w:t>:</w:t>
      </w:r>
    </w:p>
    <w:p w14:paraId="5057D06D" w14:textId="361088B8" w:rsidR="00E011FB" w:rsidRPr="008C0DD3" w:rsidRDefault="00E011FB" w:rsidP="00E011FB">
      <w:pPr>
        <w:pStyle w:val="a1"/>
        <w:tabs>
          <w:tab w:val="clear" w:pos="5104"/>
          <w:tab w:val="num" w:pos="1844"/>
        </w:tabs>
        <w:ind w:left="1844"/>
      </w:pPr>
      <w:r w:rsidRPr="008C0DD3">
        <w:t xml:space="preserve">не подпишет Договор в установленные настоящей Документацией </w:t>
      </w:r>
      <w:r w:rsidRPr="00BA04C6">
        <w:t>о закупке сроки</w:t>
      </w:r>
      <w:r w:rsidR="00157184">
        <w:t xml:space="preserve"> (</w:t>
      </w:r>
      <w:r w:rsidRPr="00BA04C6">
        <w:t xml:space="preserve">пункт </w:t>
      </w:r>
      <w:r w:rsidRPr="008C0DD3">
        <w:fldChar w:fldCharType="begin"/>
      </w:r>
      <w:r w:rsidRPr="00BA04C6">
        <w:instrText xml:space="preserve"> REF _Ref500429479 \r \h  \* MERGEFORMAT </w:instrText>
      </w:r>
      <w:r w:rsidRPr="008C0DD3">
        <w:fldChar w:fldCharType="separate"/>
      </w:r>
      <w:r w:rsidR="00E66332">
        <w:t>5.1.1</w:t>
      </w:r>
      <w:r w:rsidRPr="008C0DD3">
        <w:fldChar w:fldCharType="end"/>
      </w:r>
      <w:r w:rsidRPr="008C0DD3">
        <w:t>);</w:t>
      </w:r>
    </w:p>
    <w:p w14:paraId="53E3C0B6" w14:textId="1843EF1F" w:rsidR="00E011FB" w:rsidRPr="008C0DD3" w:rsidRDefault="00E011FB" w:rsidP="00E011FB">
      <w:pPr>
        <w:pStyle w:val="a1"/>
        <w:tabs>
          <w:tab w:val="clear" w:pos="5104"/>
          <w:tab w:val="num" w:pos="1844"/>
        </w:tabs>
        <w:ind w:left="1844"/>
      </w:pPr>
      <w:r w:rsidRPr="008C0DD3">
        <w:t xml:space="preserve">откажется от подписания Договора на условиях, определяемых в соответствии с пунктом </w:t>
      </w:r>
      <w:r w:rsidRPr="008C0DD3">
        <w:fldChar w:fldCharType="begin"/>
      </w:r>
      <w:r w:rsidRPr="00BA04C6">
        <w:instrText xml:space="preserve"> REF _Ref86827161 \r \h  \* MERGEFORMAT </w:instrText>
      </w:r>
      <w:r w:rsidRPr="008C0DD3">
        <w:fldChar w:fldCharType="separate"/>
      </w:r>
      <w:r w:rsidR="00E66332">
        <w:t>2.2.3</w:t>
      </w:r>
      <w:r w:rsidRPr="008C0DD3">
        <w:fldChar w:fldCharType="end"/>
      </w:r>
      <w:r w:rsidRPr="008C0DD3">
        <w:t>;</w:t>
      </w:r>
    </w:p>
    <w:p w14:paraId="6364DB29" w14:textId="08A06B39" w:rsidR="00E011FB" w:rsidRDefault="00E011FB" w:rsidP="00E011FB">
      <w:pPr>
        <w:pStyle w:val="a1"/>
        <w:tabs>
          <w:tab w:val="clear" w:pos="5104"/>
          <w:tab w:val="num" w:pos="1844"/>
        </w:tabs>
        <w:ind w:left="1844"/>
      </w:pPr>
      <w:r w:rsidRPr="008C0DD3">
        <w:t xml:space="preserve">не раскроет информацию в отношении всей цепочки собственников, включая бенефициаров (в том числе конечных), по </w:t>
      </w:r>
      <w:r w:rsidR="00157184">
        <w:t xml:space="preserve">установленной </w:t>
      </w:r>
      <w:r w:rsidRPr="008C0DD3">
        <w:t xml:space="preserve">форме </w:t>
      </w:r>
      <w:r w:rsidR="00157184">
        <w:t>(подраздел</w:t>
      </w:r>
      <w:r w:rsidRPr="008C0DD3">
        <w:t xml:space="preserve"> </w:t>
      </w:r>
      <w:r w:rsidRPr="008C0DD3">
        <w:fldChar w:fldCharType="begin"/>
      </w:r>
      <w:r w:rsidRPr="00BA04C6">
        <w:instrText xml:space="preserve"> REF _Ref316552585 \w \h  \* MERGEFORMAT </w:instrText>
      </w:r>
      <w:r w:rsidRPr="008C0DD3">
        <w:fldChar w:fldCharType="separate"/>
      </w:r>
      <w:r w:rsidR="00E66332">
        <w:t>7.14</w:t>
      </w:r>
      <w:r w:rsidRPr="008C0DD3">
        <w:fldChar w:fldCharType="end"/>
      </w:r>
      <w:r w:rsidR="00157184">
        <w:t>),</w:t>
      </w:r>
      <w:r w:rsidRPr="008C0DD3">
        <w:t xml:space="preserve"> с приложением подтверждающих документов;</w:t>
      </w:r>
    </w:p>
    <w:p w14:paraId="13DF56DE" w14:textId="260EAD6D" w:rsidR="008F10B6" w:rsidRPr="008C0DD3" w:rsidRDefault="008F10B6" w:rsidP="00E011FB">
      <w:pPr>
        <w:pStyle w:val="a1"/>
        <w:tabs>
          <w:tab w:val="clear" w:pos="5104"/>
          <w:tab w:val="num" w:pos="1844"/>
        </w:tabs>
        <w:ind w:left="1844"/>
      </w:pPr>
      <w:r w:rsidRPr="008C0DD3">
        <w:t>не предоставит</w:t>
      </w:r>
      <w:r>
        <w:t xml:space="preserve"> гарантийное письмо с заверениями об отсутствии обстоятельств, препятствующих заключению Договора </w:t>
      </w:r>
      <w:r w:rsidRPr="008C0DD3">
        <w:t xml:space="preserve">по </w:t>
      </w:r>
      <w:r>
        <w:t xml:space="preserve">установленной </w:t>
      </w:r>
      <w:r w:rsidRPr="008C0DD3">
        <w:t xml:space="preserve">форме </w:t>
      </w:r>
      <w:r>
        <w:t>(подраздел</w:t>
      </w:r>
      <w:r w:rsidRPr="008C0DD3">
        <w:t xml:space="preserve"> </w:t>
      </w:r>
      <w:r w:rsidR="001F08B9">
        <w:fldChar w:fldCharType="begin"/>
      </w:r>
      <w:r w:rsidR="001F08B9">
        <w:instrText xml:space="preserve"> REF _Ref514812694 \r \h </w:instrText>
      </w:r>
      <w:r w:rsidR="001F08B9">
        <w:fldChar w:fldCharType="separate"/>
      </w:r>
      <w:r w:rsidR="00E66332">
        <w:t>7.15</w:t>
      </w:r>
      <w:r w:rsidR="001F08B9">
        <w:fldChar w:fldCharType="end"/>
      </w:r>
      <w:r>
        <w:t>);</w:t>
      </w:r>
    </w:p>
    <w:p w14:paraId="2F3893F4" w14:textId="11B8CBE8" w:rsidR="00E011FB" w:rsidRDefault="00E011FB" w:rsidP="00E011FB">
      <w:pPr>
        <w:pStyle w:val="a1"/>
        <w:widowControl w:val="0"/>
        <w:tabs>
          <w:tab w:val="clear" w:pos="5104"/>
          <w:tab w:val="num" w:pos="1844"/>
        </w:tabs>
        <w:ind w:left="1843"/>
      </w:pPr>
      <w:r w:rsidRPr="008C0DD3">
        <w:t xml:space="preserve">не предоставит в установленный </w:t>
      </w:r>
      <w:r w:rsidR="00157184">
        <w:t>Заказчиком</w:t>
      </w:r>
      <w:r w:rsidRPr="008C0DD3">
        <w:t xml:space="preserve"> срок оригиналы и/или нотариально заверенные копии документов, </w:t>
      </w:r>
      <w:r w:rsidR="00157184">
        <w:t xml:space="preserve">указанных в </w:t>
      </w:r>
      <w:r w:rsidRPr="008C0DD3">
        <w:t xml:space="preserve">пункте </w:t>
      </w:r>
      <w:r w:rsidRPr="008C0DD3">
        <w:fldChar w:fldCharType="begin"/>
      </w:r>
      <w:r w:rsidRPr="00BA04C6">
        <w:instrText xml:space="preserve"> REF _Ref500429905 \r \h  \* MERGEFORMAT </w:instrText>
      </w:r>
      <w:r w:rsidRPr="008C0DD3">
        <w:fldChar w:fldCharType="separate"/>
      </w:r>
      <w:r w:rsidR="00E66332">
        <w:t>5.1.4</w:t>
      </w:r>
      <w:r w:rsidRPr="008C0DD3">
        <w:fldChar w:fldCharType="end"/>
      </w:r>
      <w:r w:rsidRPr="008C0DD3">
        <w:t xml:space="preserve">, или предоставит их </w:t>
      </w:r>
      <w:r w:rsidR="00157184">
        <w:t>с нарушением требований</w:t>
      </w:r>
      <w:r w:rsidRPr="008C0DD3">
        <w:t>, установленны</w:t>
      </w:r>
      <w:r w:rsidR="00157184">
        <w:t>х</w:t>
      </w:r>
      <w:r w:rsidRPr="008C0DD3">
        <w:t xml:space="preserve"> в Документации о закупке (</w:t>
      </w:r>
      <w:r w:rsidR="00157184">
        <w:t>в случае</w:t>
      </w:r>
      <w:r w:rsidRPr="008C0DD3">
        <w:t xml:space="preserve"> проведени</w:t>
      </w:r>
      <w:r w:rsidR="00157184">
        <w:t>я</w:t>
      </w:r>
      <w:r w:rsidRPr="008C0DD3">
        <w:t xml:space="preserve"> закупки с использованием ЭТП);</w:t>
      </w:r>
    </w:p>
    <w:p w14:paraId="227C33E0" w14:textId="11DEE508" w:rsidR="00D53631" w:rsidRPr="008C0DD3" w:rsidRDefault="00D53631" w:rsidP="00E011FB">
      <w:pPr>
        <w:pStyle w:val="a1"/>
        <w:widowControl w:val="0"/>
        <w:tabs>
          <w:tab w:val="clear" w:pos="5104"/>
          <w:tab w:val="num" w:pos="1844"/>
        </w:tabs>
        <w:ind w:left="1843"/>
      </w:pPr>
      <w:r w:rsidRPr="008C0DD3">
        <w:t xml:space="preserve">не предоставит </w:t>
      </w:r>
      <w:r w:rsidRPr="00B90943">
        <w:t xml:space="preserve">копии документов, </w:t>
      </w:r>
      <w:r>
        <w:t>обязательных</w:t>
      </w:r>
      <w:r w:rsidRPr="00B90943">
        <w:t xml:space="preserve"> к предоставлению Победителем </w:t>
      </w:r>
      <w:r>
        <w:t>закупки</w:t>
      </w:r>
      <w:r w:rsidRPr="00B90943">
        <w:t xml:space="preserve"> в соответствии с требованиями Приложения № 1 к Документации о закупке </w:t>
      </w:r>
      <w:r>
        <w:t xml:space="preserve">«Технические требования» </w:t>
      </w:r>
      <w:r w:rsidRPr="00B90943">
        <w:t>(в случае установления</w:t>
      </w:r>
      <w:r>
        <w:t xml:space="preserve"> таковых</w:t>
      </w:r>
      <w:r w:rsidRPr="00B90943">
        <w:t>)</w:t>
      </w:r>
      <w:r>
        <w:t>;</w:t>
      </w:r>
    </w:p>
    <w:p w14:paraId="2890CC3D" w14:textId="35A957B8" w:rsidR="00E011FB" w:rsidRPr="00BA04C6" w:rsidRDefault="00E011FB" w:rsidP="00E011FB">
      <w:pPr>
        <w:pStyle w:val="a1"/>
        <w:tabs>
          <w:tab w:val="clear" w:pos="5104"/>
          <w:tab w:val="num" w:pos="1844"/>
        </w:tabs>
        <w:ind w:left="1844"/>
      </w:pPr>
      <w:r w:rsidRPr="008C0DD3">
        <w:t xml:space="preserve">не выполнит другие условия, </w:t>
      </w:r>
      <w:r w:rsidR="00A33C8F">
        <w:t xml:space="preserve">прямо </w:t>
      </w:r>
      <w:r w:rsidRPr="008C0DD3">
        <w:t>предус</w:t>
      </w:r>
      <w:r w:rsidRPr="00BA04C6">
        <w:t>мотренные настоящей Документацией о закупке,</w:t>
      </w:r>
    </w:p>
    <w:p w14:paraId="55F7F668" w14:textId="6756829D" w:rsidR="00E011FB" w:rsidRPr="00BA04C6" w:rsidRDefault="00E011FB" w:rsidP="009242C3">
      <w:pPr>
        <w:ind w:left="1134"/>
      </w:pPr>
      <w:r w:rsidRPr="00BA04C6">
        <w:t xml:space="preserve">то он признается уклонившимся от </w:t>
      </w:r>
      <w:r w:rsidR="00916FB6">
        <w:t>заключения</w:t>
      </w:r>
      <w:r w:rsidRPr="00BA04C6">
        <w:t xml:space="preserve"> Договора и утрачивает статус Победителя, а Закупочная комиссия имеет право выбрать в качестве Победителя иного Участника, занявшего следующее место </w:t>
      </w:r>
      <w:r w:rsidR="00AA35EE" w:rsidRPr="00BA04C6">
        <w:t xml:space="preserve">в ранжировке заявок </w:t>
      </w:r>
      <w:r w:rsidRPr="00BA04C6">
        <w:t>после Победителя, из числа остальных действующих заявок.</w:t>
      </w:r>
    </w:p>
    <w:p w14:paraId="72C72124" w14:textId="77777777" w:rsidR="00745560" w:rsidRPr="00BA04C6" w:rsidRDefault="00745560" w:rsidP="00BA04C6"/>
    <w:p w14:paraId="1777FBB6" w14:textId="37A1DF7D" w:rsidR="00EC5F37" w:rsidRPr="00376A79" w:rsidRDefault="00376A79" w:rsidP="00BA04C6">
      <w:pPr>
        <w:pStyle w:val="1"/>
        <w:jc w:val="center"/>
        <w:rPr>
          <w:rFonts w:ascii="Times New Roman" w:hAnsi="Times New Roman"/>
          <w:sz w:val="28"/>
          <w:szCs w:val="28"/>
        </w:rPr>
      </w:pPr>
      <w:bookmarkStart w:id="441" w:name="_Ref56225120"/>
      <w:bookmarkStart w:id="442" w:name="_Ref56225121"/>
      <w:bookmarkStart w:id="443" w:name="_Toc57314661"/>
      <w:bookmarkStart w:id="444" w:name="_Toc69728975"/>
      <w:bookmarkStart w:id="445" w:name="_Ref514448879"/>
      <w:bookmarkStart w:id="446" w:name="_Toc1149424"/>
      <w:bookmarkStart w:id="447" w:name="ДОПОЛНИТЕЛЬНЫЕ_ИНСТРУКЦИИ"/>
      <w:r w:rsidRPr="00376A79">
        <w:rPr>
          <w:rFonts w:ascii="Times New Roman" w:hAnsi="Times New Roman"/>
          <w:sz w:val="28"/>
          <w:szCs w:val="28"/>
        </w:rPr>
        <w:lastRenderedPageBreak/>
        <w:t>ПОРЯДОК ПРИМЕНЕНИЯ ДОПОЛНИТЕЛЬНЫХ ЭЛЕМЕНТОВ ЗАКУПКИ</w:t>
      </w:r>
      <w:bookmarkEnd w:id="441"/>
      <w:bookmarkEnd w:id="442"/>
      <w:bookmarkEnd w:id="443"/>
      <w:bookmarkEnd w:id="444"/>
      <w:bookmarkEnd w:id="445"/>
      <w:bookmarkEnd w:id="446"/>
    </w:p>
    <w:p w14:paraId="710045F6" w14:textId="6FA7D899" w:rsidR="00EC5F37" w:rsidRPr="00D25F7D" w:rsidRDefault="00EC5F37" w:rsidP="000B75D3">
      <w:pPr>
        <w:pStyle w:val="2"/>
        <w:ind w:left="1134"/>
        <w:rPr>
          <w:sz w:val="28"/>
        </w:rPr>
      </w:pPr>
      <w:bookmarkStart w:id="448" w:name="_Toc57314662"/>
      <w:bookmarkStart w:id="449" w:name="_Toc69728976"/>
      <w:bookmarkStart w:id="450" w:name="_Toc1149425"/>
      <w:bookmarkEnd w:id="447"/>
      <w:r w:rsidRPr="00D25F7D">
        <w:rPr>
          <w:sz w:val="28"/>
        </w:rPr>
        <w:t>Статус настоящего раздела</w:t>
      </w:r>
      <w:bookmarkEnd w:id="448"/>
      <w:bookmarkEnd w:id="449"/>
      <w:bookmarkEnd w:id="450"/>
    </w:p>
    <w:p w14:paraId="3288EE32" w14:textId="3E75B67A" w:rsidR="00EC5F37" w:rsidRPr="008C0DD3" w:rsidRDefault="00EC5F37" w:rsidP="008C0DD3">
      <w:pPr>
        <w:pStyle w:val="a"/>
      </w:pPr>
      <w:r w:rsidRPr="008C0DD3">
        <w:t xml:space="preserve">Настоящий подраздел дополняет условия проведения </w:t>
      </w:r>
      <w:r w:rsidR="00651B0B">
        <w:t>закупки</w:t>
      </w:r>
      <w:r w:rsidRPr="008C0DD3">
        <w:t xml:space="preserve"> и инструкции по подготовке заявок, приведенные в раздел</w:t>
      </w:r>
      <w:r w:rsidR="00651B0B">
        <w:t>ах</w:t>
      </w:r>
      <w:r w:rsidRPr="008C0DD3">
        <w:t xml:space="preserve"> </w:t>
      </w:r>
      <w:r w:rsidR="00651B0B">
        <w:fldChar w:fldCharType="begin"/>
      </w:r>
      <w:r w:rsidR="00651B0B">
        <w:instrText xml:space="preserve"> REF _Ref514453352 \r \h </w:instrText>
      </w:r>
      <w:r w:rsidR="00651B0B">
        <w:fldChar w:fldCharType="separate"/>
      </w:r>
      <w:r w:rsidR="00E66332">
        <w:t>4</w:t>
      </w:r>
      <w:r w:rsidR="00651B0B">
        <w:fldChar w:fldCharType="end"/>
      </w:r>
      <w:r w:rsidR="00651B0B">
        <w:t xml:space="preserve"> – </w:t>
      </w:r>
      <w:r w:rsidR="00651B0B">
        <w:fldChar w:fldCharType="begin"/>
      </w:r>
      <w:r w:rsidR="00651B0B">
        <w:instrText xml:space="preserve"> REF _Ref418863007 \r \h </w:instrText>
      </w:r>
      <w:r w:rsidR="00651B0B">
        <w:fldChar w:fldCharType="separate"/>
      </w:r>
      <w:r w:rsidR="00E66332">
        <w:t>5</w:t>
      </w:r>
      <w:r w:rsidR="00651B0B">
        <w:fldChar w:fldCharType="end"/>
      </w:r>
      <w:r w:rsidRPr="008C0DD3">
        <w:t>.</w:t>
      </w:r>
    </w:p>
    <w:p w14:paraId="4D0D55CB" w14:textId="121C17D5" w:rsidR="00EC5F37" w:rsidRPr="00D81133" w:rsidRDefault="00EC5F37" w:rsidP="00772A3A">
      <w:pPr>
        <w:pStyle w:val="a"/>
      </w:pPr>
      <w:r w:rsidRPr="00D81133">
        <w:t>В случае противоречий между требованиями настоящего раздела и раздел</w:t>
      </w:r>
      <w:r w:rsidR="00D81133" w:rsidRPr="00D81133">
        <w:t>ами</w:t>
      </w:r>
      <w:r w:rsidRPr="00D81133">
        <w:t xml:space="preserve"> </w:t>
      </w:r>
      <w:r w:rsidR="00D81133" w:rsidRPr="00D81133">
        <w:fldChar w:fldCharType="begin"/>
      </w:r>
      <w:r w:rsidR="00D81133" w:rsidRPr="00D81133">
        <w:instrText xml:space="preserve"> REF _Ref514453352 \r \h </w:instrText>
      </w:r>
      <w:r w:rsidR="00D81133" w:rsidRPr="00D81133">
        <w:fldChar w:fldCharType="separate"/>
      </w:r>
      <w:r w:rsidR="00E66332">
        <w:t>4</w:t>
      </w:r>
      <w:r w:rsidR="00D81133" w:rsidRPr="00D81133">
        <w:fldChar w:fldCharType="end"/>
      </w:r>
      <w:r w:rsidR="00D81133" w:rsidRPr="00D81133">
        <w:t xml:space="preserve"> – </w:t>
      </w:r>
      <w:r w:rsidR="00D81133" w:rsidRPr="00D81133">
        <w:fldChar w:fldCharType="begin"/>
      </w:r>
      <w:r w:rsidR="00D81133" w:rsidRPr="00D81133">
        <w:instrText xml:space="preserve"> REF _Ref418863007 \r \h </w:instrText>
      </w:r>
      <w:r w:rsidR="00D81133" w:rsidRPr="00D81133">
        <w:fldChar w:fldCharType="separate"/>
      </w:r>
      <w:r w:rsidR="00E66332">
        <w:t>5</w:t>
      </w:r>
      <w:r w:rsidR="00D81133" w:rsidRPr="00D81133">
        <w:fldChar w:fldCharType="end"/>
      </w:r>
      <w:r w:rsidRPr="00D81133">
        <w:t xml:space="preserve"> применяются требования настоящего раздела.</w:t>
      </w:r>
      <w:r w:rsidR="00D81133">
        <w:t xml:space="preserve"> </w:t>
      </w:r>
      <w:r w:rsidRPr="00D81133">
        <w:t>В случае противоречий между требованиями подразделов настоящего раздела применяются те требования, которые приведены последними.</w:t>
      </w:r>
    </w:p>
    <w:p w14:paraId="1983F2D7" w14:textId="63C1FEEB" w:rsidR="00D306ED" w:rsidRPr="00BA04C6" w:rsidRDefault="00701B43" w:rsidP="000B75D3">
      <w:pPr>
        <w:pStyle w:val="2"/>
        <w:ind w:left="1134"/>
        <w:rPr>
          <w:sz w:val="28"/>
        </w:rPr>
      </w:pPr>
      <w:bookmarkStart w:id="451" w:name="_Toc1149426"/>
      <w:bookmarkStart w:id="452" w:name="_Ref56251910"/>
      <w:bookmarkStart w:id="453" w:name="_Toc57314670"/>
      <w:bookmarkStart w:id="454" w:name="_Toc69728984"/>
      <w:r>
        <w:rPr>
          <w:sz w:val="28"/>
        </w:rPr>
        <w:t>Многолотовая закупка</w:t>
      </w:r>
      <w:bookmarkEnd w:id="451"/>
    </w:p>
    <w:p w14:paraId="6567462D" w14:textId="39BD42C3" w:rsidR="00B24716" w:rsidRDefault="00D306ED" w:rsidP="008C0DD3">
      <w:pPr>
        <w:pStyle w:val="a"/>
        <w:numPr>
          <w:ilvl w:val="2"/>
          <w:numId w:val="4"/>
        </w:numPr>
      </w:pPr>
      <w:bookmarkStart w:id="455" w:name="_Ref197148729"/>
      <w:r w:rsidRPr="008C0DD3">
        <w:t xml:space="preserve">В случае если в пункте </w:t>
      </w:r>
      <w:r w:rsidRPr="008C0DD3">
        <w:fldChar w:fldCharType="begin"/>
      </w:r>
      <w:r w:rsidRPr="00BA04C6">
        <w:instrText xml:space="preserve"> REF _Ref389745249 \r \h </w:instrText>
      </w:r>
      <w:r w:rsidR="00AC6BD2" w:rsidRPr="00BA04C6">
        <w:instrText xml:space="preserve"> \* MERGEFORMAT </w:instrText>
      </w:r>
      <w:r w:rsidRPr="008C0DD3">
        <w:fldChar w:fldCharType="separate"/>
      </w:r>
      <w:r w:rsidR="00E66332">
        <w:t>1.2.3</w:t>
      </w:r>
      <w:r w:rsidRPr="008C0DD3">
        <w:fldChar w:fldCharType="end"/>
      </w:r>
      <w:r w:rsidRPr="008C0DD3">
        <w:t xml:space="preserve"> установлено, что закупка проводится с разбиением на </w:t>
      </w:r>
      <w:r w:rsidR="00280C36">
        <w:t xml:space="preserve">несколько </w:t>
      </w:r>
      <w:r w:rsidRPr="008C0DD3">
        <w:t>лот</w:t>
      </w:r>
      <w:r w:rsidR="00280C36">
        <w:t>ов</w:t>
      </w:r>
      <w:r w:rsidRPr="008C0DD3">
        <w:t xml:space="preserve">, </w:t>
      </w:r>
      <w:r w:rsidR="00B24716">
        <w:t xml:space="preserve">такая закупка является многолотовой, и к ней </w:t>
      </w:r>
      <w:r w:rsidR="00332787" w:rsidRPr="008C0DD3">
        <w:t xml:space="preserve">применяются положения настоящего </w:t>
      </w:r>
      <w:r w:rsidR="00280C36">
        <w:t>под</w:t>
      </w:r>
      <w:r w:rsidR="00332787" w:rsidRPr="008C0DD3">
        <w:t>раздела.</w:t>
      </w:r>
      <w:r w:rsidR="00814A62">
        <w:t xml:space="preserve"> </w:t>
      </w:r>
    </w:p>
    <w:p w14:paraId="7607F293" w14:textId="7166AAF1" w:rsidR="00332787" w:rsidRPr="008C0DD3" w:rsidRDefault="00B24716" w:rsidP="008C0DD3">
      <w:pPr>
        <w:pStyle w:val="a"/>
        <w:numPr>
          <w:ilvl w:val="2"/>
          <w:numId w:val="4"/>
        </w:numPr>
      </w:pPr>
      <w:r w:rsidRPr="00B24716">
        <w:t xml:space="preserve">Многолотовая закупка может проводиться как для одного, так и для нескольких </w:t>
      </w:r>
      <w:r>
        <w:t>З</w:t>
      </w:r>
      <w:r w:rsidRPr="00B24716">
        <w:t>аказчиков.</w:t>
      </w:r>
      <w:r>
        <w:t xml:space="preserve"> </w:t>
      </w:r>
      <w:r w:rsidRPr="00B24716">
        <w:t xml:space="preserve">Для всех лотов выпускается общее </w:t>
      </w:r>
      <w:r>
        <w:t>И</w:t>
      </w:r>
      <w:r w:rsidRPr="00B24716">
        <w:t xml:space="preserve">звещение, </w:t>
      </w:r>
      <w:r>
        <w:t>Д</w:t>
      </w:r>
      <w:r w:rsidRPr="00B24716">
        <w:t xml:space="preserve">окументация о закупке, решения по каждому лоту принимает одна и та же </w:t>
      </w:r>
      <w:r w:rsidR="00C4772D">
        <w:t>З</w:t>
      </w:r>
      <w:r>
        <w:t>акупочная комиссия</w:t>
      </w:r>
      <w:r w:rsidRPr="00B24716">
        <w:t xml:space="preserve">. Любые положения настоящей </w:t>
      </w:r>
      <w:r>
        <w:t>Д</w:t>
      </w:r>
      <w:r w:rsidRPr="00B24716">
        <w:t xml:space="preserve">окументации о закупке, если в них </w:t>
      </w:r>
      <w:r>
        <w:t>прямо не указан</w:t>
      </w:r>
      <w:r w:rsidRPr="00B24716">
        <w:t xml:space="preserve"> номер конкретного лота, относятся ко всем лотам одновременно.</w:t>
      </w:r>
      <w:r>
        <w:t xml:space="preserve"> </w:t>
      </w:r>
    </w:p>
    <w:p w14:paraId="29F1F4C1" w14:textId="2660B608" w:rsidR="00D306ED" w:rsidRPr="00BA04C6" w:rsidRDefault="00D306ED" w:rsidP="008C0DD3">
      <w:pPr>
        <w:pStyle w:val="a"/>
        <w:numPr>
          <w:ilvl w:val="2"/>
          <w:numId w:val="4"/>
        </w:numPr>
      </w:pPr>
      <w:r w:rsidRPr="008C0DD3">
        <w:t xml:space="preserve">Участник может подать заявку на любой лот, любые несколько лотов или все лоты по собственному выбору. При этом не допускается разбиение отдельного лота на части, то есть подача заявки на часть лота по отдельным видам или объемам </w:t>
      </w:r>
      <w:r w:rsidR="00AD3152" w:rsidRPr="00BA04C6">
        <w:t>продукции</w:t>
      </w:r>
      <w:r w:rsidRPr="00BA04C6">
        <w:t>.</w:t>
      </w:r>
      <w:bookmarkEnd w:id="455"/>
    </w:p>
    <w:p w14:paraId="424753A0" w14:textId="0654368A" w:rsidR="00D306ED" w:rsidRPr="008C0DD3" w:rsidRDefault="00D306ED" w:rsidP="008C0DD3">
      <w:pPr>
        <w:pStyle w:val="a"/>
        <w:numPr>
          <w:ilvl w:val="2"/>
          <w:numId w:val="4"/>
        </w:numPr>
      </w:pPr>
      <w:r w:rsidRPr="00BA04C6">
        <w:t xml:space="preserve">В случае подачи заявки на несколько лотов в дополнение к требованиям </w:t>
      </w:r>
      <w:r w:rsidR="00DD7772">
        <w:t>подраздела</w:t>
      </w:r>
      <w:r w:rsidRPr="00BA04C6">
        <w:t xml:space="preserve"> </w:t>
      </w:r>
      <w:r w:rsidR="00DD7772">
        <w:fldChar w:fldCharType="begin"/>
      </w:r>
      <w:r w:rsidR="00DD7772">
        <w:instrText xml:space="preserve"> REF _Ref514556725 \r \h </w:instrText>
      </w:r>
      <w:r w:rsidR="00DD7772">
        <w:fldChar w:fldCharType="separate"/>
      </w:r>
      <w:r w:rsidR="00E66332">
        <w:t>4.5</w:t>
      </w:r>
      <w:r w:rsidR="00DD7772">
        <w:fldChar w:fldCharType="end"/>
      </w:r>
      <w:r w:rsidR="00DD7772">
        <w:t xml:space="preserve"> </w:t>
      </w:r>
      <w:r w:rsidRPr="008C0DD3">
        <w:t>должны быть соблюдены следующие требования:</w:t>
      </w:r>
    </w:p>
    <w:p w14:paraId="455FEDDA" w14:textId="2BC3F387" w:rsidR="00D306ED" w:rsidRPr="008C0DD3" w:rsidRDefault="00D306ED" w:rsidP="00E61BEE">
      <w:pPr>
        <w:pStyle w:val="a1"/>
        <w:tabs>
          <w:tab w:val="clear" w:pos="5104"/>
          <w:tab w:val="num" w:pos="1844"/>
        </w:tabs>
        <w:ind w:left="1844"/>
      </w:pPr>
      <w:r w:rsidRPr="008C0DD3">
        <w:fldChar w:fldCharType="begin"/>
      </w:r>
      <w:r w:rsidRPr="00BA04C6">
        <w:instrText xml:space="preserve"> REF _Ref55336310 \h  \* MERGEFORMAT </w:instrText>
      </w:r>
      <w:r w:rsidRPr="008C0DD3">
        <w:fldChar w:fldCharType="separate"/>
      </w:r>
      <w:r w:rsidR="00E66332" w:rsidRPr="00E66332">
        <w:t>Письмо о подаче оферты (форма 2)</w:t>
      </w:r>
      <w:r w:rsidRPr="008C0DD3">
        <w:fldChar w:fldCharType="end"/>
      </w:r>
      <w:r w:rsidRPr="008C0DD3">
        <w:t xml:space="preserve"> должно содержать указание номера и названия каждого лота, а в качестве общей суммы — сумму по каждому из лотов.</w:t>
      </w:r>
    </w:p>
    <w:p w14:paraId="0C349E0A" w14:textId="23905081" w:rsidR="00D306ED" w:rsidRPr="008C0DD3" w:rsidRDefault="009C7B43" w:rsidP="00E61BEE">
      <w:pPr>
        <w:pStyle w:val="a1"/>
        <w:tabs>
          <w:tab w:val="clear" w:pos="5104"/>
          <w:tab w:val="num" w:pos="1844"/>
        </w:tabs>
        <w:ind w:left="1844"/>
      </w:pPr>
      <w:r w:rsidRPr="008C0DD3">
        <w:fldChar w:fldCharType="begin"/>
      </w:r>
      <w:r w:rsidRPr="00BA04C6">
        <w:instrText xml:space="preserve"> REF _Ref55335818 \h  \* MERGEFORMAT </w:instrText>
      </w:r>
      <w:r w:rsidRPr="008C0DD3">
        <w:fldChar w:fldCharType="separate"/>
      </w:r>
      <w:r w:rsidR="00E66332" w:rsidRPr="00E66332">
        <w:t>Коммерческое предложение (форма 3)</w:t>
      </w:r>
      <w:r w:rsidRPr="008C0DD3">
        <w:fldChar w:fldCharType="end"/>
      </w:r>
      <w:r>
        <w:t>,</w:t>
      </w:r>
      <w:r w:rsidRPr="008C0DD3">
        <w:t xml:space="preserve"> </w:t>
      </w:r>
      <w:r w:rsidR="0087395F" w:rsidRPr="0087395F">
        <w:fldChar w:fldCharType="begin"/>
      </w:r>
      <w:r w:rsidR="0087395F" w:rsidRPr="0087395F">
        <w:instrText xml:space="preserve"> REF _Ref514556477 \h </w:instrText>
      </w:r>
      <w:r w:rsidR="0087395F">
        <w:instrText xml:space="preserve"> \* MERGEFORMAT </w:instrText>
      </w:r>
      <w:r w:rsidR="0087395F" w:rsidRPr="0087395F">
        <w:fldChar w:fldCharType="separate"/>
      </w:r>
      <w:r w:rsidR="00E66332" w:rsidRPr="00E66332">
        <w:t xml:space="preserve">Техническое предложение (форма </w:t>
      </w:r>
      <w:r w:rsidR="00E66332">
        <w:rPr>
          <w:noProof/>
          <w:sz w:val="28"/>
        </w:rPr>
        <w:t>4</w:t>
      </w:r>
      <w:r w:rsidR="00E66332" w:rsidRPr="00BA04C6">
        <w:rPr>
          <w:sz w:val="28"/>
        </w:rPr>
        <w:t>)</w:t>
      </w:r>
      <w:r w:rsidR="0087395F" w:rsidRPr="0087395F">
        <w:fldChar w:fldCharType="end"/>
      </w:r>
      <w:r w:rsidR="00D306ED" w:rsidRPr="0087395F">
        <w:t xml:space="preserve">, </w:t>
      </w:r>
      <w:r w:rsidR="00D306ED" w:rsidRPr="008C0DD3">
        <w:fldChar w:fldCharType="begin"/>
      </w:r>
      <w:r w:rsidR="00D306ED" w:rsidRPr="00BA04C6">
        <w:instrText xml:space="preserve"> REF _Ref86826666 \h </w:instrText>
      </w:r>
      <w:r w:rsidR="00AC6BD2" w:rsidRPr="00BA04C6">
        <w:instrText xml:space="preserve"> \* MERGEFORMAT </w:instrText>
      </w:r>
      <w:r w:rsidR="00D306ED" w:rsidRPr="008C0DD3">
        <w:fldChar w:fldCharType="separate"/>
      </w:r>
      <w:r w:rsidR="00E66332" w:rsidRPr="00E66332">
        <w:t>Календарный график (форма 5)</w:t>
      </w:r>
      <w:r w:rsidR="00D306ED" w:rsidRPr="008C0DD3">
        <w:fldChar w:fldCharType="end"/>
      </w:r>
      <w:r w:rsidR="00D306ED" w:rsidRPr="008C0DD3">
        <w:t xml:space="preserve"> должны быть подготовлены отдельно по каждому из лотов с указанием номера и названия лота.</w:t>
      </w:r>
    </w:p>
    <w:p w14:paraId="599F90F1" w14:textId="61900DA4" w:rsidR="00D306ED" w:rsidRPr="00BA04C6" w:rsidRDefault="00D306ED" w:rsidP="008C0DD3">
      <w:pPr>
        <w:pStyle w:val="a"/>
        <w:numPr>
          <w:ilvl w:val="2"/>
          <w:numId w:val="4"/>
        </w:numPr>
      </w:pPr>
      <w:r w:rsidRPr="008C0DD3">
        <w:t xml:space="preserve">В случае если пунктом </w:t>
      </w:r>
      <w:r w:rsidRPr="008C0DD3">
        <w:fldChar w:fldCharType="begin"/>
      </w:r>
      <w:r w:rsidRPr="00BA04C6">
        <w:instrText xml:space="preserve"> REF _Ref249865292 \r \h </w:instrText>
      </w:r>
      <w:r w:rsidR="00AC6BD2" w:rsidRPr="00BA04C6">
        <w:instrText xml:space="preserve"> \* MERGEFORMAT </w:instrText>
      </w:r>
      <w:r w:rsidRPr="008C0DD3">
        <w:fldChar w:fldCharType="separate"/>
      </w:r>
      <w:r w:rsidR="00E66332">
        <w:t>1.2.14</w:t>
      </w:r>
      <w:r w:rsidRPr="008C0DD3">
        <w:fldChar w:fldCharType="end"/>
      </w:r>
      <w:r w:rsidRPr="008C0DD3">
        <w:t xml:space="preserve"> предусмотрено обеспечение исполнения обязательств Участника, то оно оформляется на сумму, равную суммарной стоимости </w:t>
      </w:r>
      <w:r w:rsidR="008024DB" w:rsidRPr="008C0DD3">
        <w:t xml:space="preserve">обеспечения </w:t>
      </w:r>
      <w:r w:rsidRPr="008C0DD3">
        <w:t>по всем лотам</w:t>
      </w:r>
      <w:r w:rsidR="008024DB" w:rsidRPr="00BA04C6">
        <w:t xml:space="preserve">, на которые </w:t>
      </w:r>
      <w:r w:rsidR="0087395F">
        <w:t>У</w:t>
      </w:r>
      <w:r w:rsidR="008024DB" w:rsidRPr="00BA04C6">
        <w:t>частник подает заявку,</w:t>
      </w:r>
      <w:r w:rsidRPr="00BA04C6">
        <w:t xml:space="preserve"> с указанием суммы обеспечения по каждому из лотов; также допускается </w:t>
      </w:r>
      <w:r w:rsidR="008F5DB7">
        <w:t>внесение</w:t>
      </w:r>
      <w:r w:rsidRPr="00BA04C6">
        <w:t xml:space="preserve"> обеспечения отдельно по каждому из лотов. Удержание </w:t>
      </w:r>
      <w:r w:rsidR="0087395F">
        <w:t xml:space="preserve">Организатором </w:t>
      </w:r>
      <w:r w:rsidRPr="00BA04C6">
        <w:t>обеспечения может производит</w:t>
      </w:r>
      <w:r w:rsidR="00A05D38" w:rsidRPr="00BA04C6">
        <w:t>ь</w:t>
      </w:r>
      <w:r w:rsidRPr="00BA04C6">
        <w:t>ся только по тем лотам, на которые Участник подал заявку и по которым он был признан Победителем.</w:t>
      </w:r>
    </w:p>
    <w:p w14:paraId="49086B09" w14:textId="54B8E289" w:rsidR="00D541F3" w:rsidRDefault="00B550AE" w:rsidP="008C0DD3">
      <w:pPr>
        <w:pStyle w:val="a"/>
        <w:numPr>
          <w:ilvl w:val="2"/>
          <w:numId w:val="4"/>
        </w:numPr>
      </w:pPr>
      <w:bookmarkStart w:id="456" w:name="_Ref197148723"/>
      <w:r w:rsidRPr="00D541F3">
        <w:t>Решения, принимаемые в ходе процедуры закупки, в том числе</w:t>
      </w:r>
      <w:r w:rsidRPr="008C0DD3">
        <w:t xml:space="preserve"> </w:t>
      </w:r>
      <w:r>
        <w:t>р</w:t>
      </w:r>
      <w:r w:rsidR="00D306ED" w:rsidRPr="008C0DD3">
        <w:t xml:space="preserve">ассмотрение </w:t>
      </w:r>
      <w:r>
        <w:t xml:space="preserve">и оценка </w:t>
      </w:r>
      <w:r w:rsidR="00D306ED" w:rsidRPr="008C0DD3">
        <w:t>заявок</w:t>
      </w:r>
      <w:r>
        <w:t>,</w:t>
      </w:r>
      <w:r w:rsidR="00D306ED" w:rsidRPr="008C0DD3">
        <w:t xml:space="preserve"> </w:t>
      </w:r>
      <w:r w:rsidR="00332787" w:rsidRPr="008C0DD3">
        <w:t xml:space="preserve">определение </w:t>
      </w:r>
      <w:r w:rsidR="00892844" w:rsidRPr="008C0DD3">
        <w:t>Победителя</w:t>
      </w:r>
      <w:r>
        <w:t xml:space="preserve">, </w:t>
      </w:r>
      <w:r w:rsidR="00D541F3">
        <w:t xml:space="preserve">признание закупки несостоявшейся, </w:t>
      </w:r>
      <w:r>
        <w:lastRenderedPageBreak/>
        <w:t xml:space="preserve">отказ от </w:t>
      </w:r>
      <w:r w:rsidR="00D541F3">
        <w:t>дальнейшего ее проведения и т.д.,</w:t>
      </w:r>
      <w:r w:rsidR="00892844" w:rsidRPr="008C0DD3">
        <w:t xml:space="preserve"> </w:t>
      </w:r>
      <w:r w:rsidR="00D306ED" w:rsidRPr="008C0DD3">
        <w:t>осуществля</w:t>
      </w:r>
      <w:r>
        <w:t>ю</w:t>
      </w:r>
      <w:r w:rsidR="00D306ED" w:rsidRPr="008C0DD3">
        <w:t xml:space="preserve">тся раздельно и независимо по каждому из лотов. </w:t>
      </w:r>
      <w:r w:rsidR="00D541F3">
        <w:t xml:space="preserve">При этом </w:t>
      </w:r>
      <w:r w:rsidR="00D541F3" w:rsidRPr="00D541F3">
        <w:t xml:space="preserve">Организатор вправе оформить по каждому лоту отдельный протокол или </w:t>
      </w:r>
      <w:r w:rsidR="00D541F3">
        <w:t>сформировать</w:t>
      </w:r>
      <w:r w:rsidR="00D541F3" w:rsidRPr="00D541F3">
        <w:t xml:space="preserve"> общий по всем лотам протокол, в который в отношении каждого лота внос</w:t>
      </w:r>
      <w:r w:rsidR="00D541F3">
        <w:t>я</w:t>
      </w:r>
      <w:r w:rsidR="00D541F3" w:rsidRPr="00D541F3">
        <w:t xml:space="preserve">тся </w:t>
      </w:r>
      <w:r w:rsidR="00D541F3">
        <w:t>сведения</w:t>
      </w:r>
      <w:r w:rsidR="00D541F3" w:rsidRPr="00D541F3">
        <w:t xml:space="preserve">, </w:t>
      </w:r>
      <w:r w:rsidR="00D541F3">
        <w:t>подлежащие официальному размещению согласно Документации о закупке.</w:t>
      </w:r>
    </w:p>
    <w:p w14:paraId="0F343EAD" w14:textId="519CAE9C" w:rsidR="00950342" w:rsidRPr="00BA04C6" w:rsidRDefault="00757125" w:rsidP="00BA04C6">
      <w:pPr>
        <w:pStyle w:val="2"/>
        <w:ind w:left="1134"/>
        <w:rPr>
          <w:sz w:val="28"/>
        </w:rPr>
      </w:pPr>
      <w:bookmarkStart w:id="457" w:name="_Toc516961344"/>
      <w:bookmarkStart w:id="458" w:name="_Toc516961490"/>
      <w:bookmarkStart w:id="459" w:name="_Toc516980551"/>
      <w:bookmarkStart w:id="460" w:name="_Toc516961345"/>
      <w:bookmarkStart w:id="461" w:name="_Toc516961491"/>
      <w:bookmarkStart w:id="462" w:name="_Toc516980552"/>
      <w:bookmarkStart w:id="463" w:name="_Toc516961346"/>
      <w:bookmarkStart w:id="464" w:name="_Toc516961492"/>
      <w:bookmarkStart w:id="465" w:name="_Toc516980553"/>
      <w:bookmarkStart w:id="466" w:name="_Toc516961347"/>
      <w:bookmarkStart w:id="467" w:name="_Toc516961493"/>
      <w:bookmarkStart w:id="468" w:name="_Toc516980554"/>
      <w:bookmarkStart w:id="469" w:name="_Toc516961348"/>
      <w:bookmarkStart w:id="470" w:name="_Toc516961494"/>
      <w:bookmarkStart w:id="471" w:name="_Toc516980555"/>
      <w:bookmarkStart w:id="472" w:name="_Toc516961349"/>
      <w:bookmarkStart w:id="473" w:name="_Toc516961495"/>
      <w:bookmarkStart w:id="474" w:name="_Toc516980556"/>
      <w:bookmarkStart w:id="475" w:name="_Ref514716426"/>
      <w:bookmarkStart w:id="476" w:name="_Toc1149427"/>
      <w:bookmarkEnd w:id="452"/>
      <w:bookmarkEnd w:id="453"/>
      <w:bookmarkEnd w:id="454"/>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BA04C6">
        <w:rPr>
          <w:sz w:val="28"/>
        </w:rPr>
        <w:t>Особенности проведения закупки с выбором нескольких победителей</w:t>
      </w:r>
      <w:bookmarkEnd w:id="475"/>
      <w:bookmarkEnd w:id="476"/>
    </w:p>
    <w:p w14:paraId="607858D7" w14:textId="30C9B82D" w:rsidR="00757125" w:rsidRPr="00757125" w:rsidRDefault="00757125" w:rsidP="00BA04C6">
      <w:pPr>
        <w:pStyle w:val="a"/>
      </w:pPr>
      <w:r w:rsidRPr="00757125">
        <w:t xml:space="preserve">Количество победителей, которое намерен определить </w:t>
      </w:r>
      <w:r w:rsidR="00164BC4">
        <w:t>Организатор</w:t>
      </w:r>
      <w:r w:rsidRPr="00757125">
        <w:t xml:space="preserve"> </w:t>
      </w:r>
      <w:r w:rsidR="00164BC4" w:rsidRPr="00757125">
        <w:t xml:space="preserve">по </w:t>
      </w:r>
      <w:r w:rsidR="00164BC4">
        <w:t>итогам проведения</w:t>
      </w:r>
      <w:r w:rsidR="00164BC4" w:rsidRPr="00757125">
        <w:t xml:space="preserve"> закупки</w:t>
      </w:r>
      <w:r w:rsidR="00926BED">
        <w:t xml:space="preserve"> в рамках одного лота</w:t>
      </w:r>
      <w:r w:rsidRPr="00757125">
        <w:t>, указано в п</w:t>
      </w:r>
      <w:r w:rsidR="00164BC4">
        <w:t>ункте</w:t>
      </w:r>
      <w:r w:rsidRPr="00757125">
        <w:t xml:space="preserve"> </w:t>
      </w:r>
      <w:r w:rsidR="00164BC4">
        <w:fldChar w:fldCharType="begin"/>
      </w:r>
      <w:r w:rsidR="00164BC4">
        <w:instrText xml:space="preserve"> REF _Ref514590588 \r \h </w:instrText>
      </w:r>
      <w:r w:rsidR="00164BC4">
        <w:fldChar w:fldCharType="separate"/>
      </w:r>
      <w:r w:rsidR="00E66332">
        <w:t>1.2.25</w:t>
      </w:r>
      <w:r w:rsidR="00164BC4">
        <w:fldChar w:fldCharType="end"/>
      </w:r>
      <w:r w:rsidRPr="00757125">
        <w:t>.</w:t>
      </w:r>
    </w:p>
    <w:p w14:paraId="03F520CD" w14:textId="3B805834" w:rsidR="00757125" w:rsidRPr="00757125" w:rsidRDefault="00757125" w:rsidP="00BA04C6">
      <w:pPr>
        <w:pStyle w:val="a"/>
      </w:pPr>
      <w:r w:rsidRPr="00757125">
        <w:t xml:space="preserve">В случае намерения </w:t>
      </w:r>
      <w:r w:rsidR="00164BC4">
        <w:t>Организатора</w:t>
      </w:r>
      <w:r w:rsidRPr="00757125">
        <w:t xml:space="preserve"> </w:t>
      </w:r>
      <w:r w:rsidR="00164BC4" w:rsidRPr="00757125">
        <w:t xml:space="preserve">выбрать </w:t>
      </w:r>
      <w:r w:rsidRPr="00757125">
        <w:t xml:space="preserve">нескольких </w:t>
      </w:r>
      <w:r w:rsidR="00926BED">
        <w:t>П</w:t>
      </w:r>
      <w:r w:rsidRPr="00757125">
        <w:t>обедителей для этого может быть предусмотрен один из следующих механизмов:</w:t>
      </w:r>
    </w:p>
    <w:p w14:paraId="6DF81324" w14:textId="6388274E" w:rsidR="00757125" w:rsidRPr="00BA04C6" w:rsidRDefault="00757125" w:rsidP="00E61BEE">
      <w:pPr>
        <w:pStyle w:val="a1"/>
        <w:tabs>
          <w:tab w:val="clear" w:pos="5104"/>
          <w:tab w:val="num" w:pos="1844"/>
        </w:tabs>
        <w:ind w:left="1844"/>
      </w:pPr>
      <w:bookmarkStart w:id="477" w:name="_Ref514591835"/>
      <w:r w:rsidRPr="00BA04C6">
        <w:t xml:space="preserve">выбор нескольких </w:t>
      </w:r>
      <w:r w:rsidR="00164BC4">
        <w:t>П</w:t>
      </w:r>
      <w:r w:rsidRPr="00BA04C6">
        <w:t xml:space="preserve">обедителей с целью распределения по частям общего объема потребности </w:t>
      </w:r>
      <w:r w:rsidR="00164BC4">
        <w:t>З</w:t>
      </w:r>
      <w:r w:rsidRPr="00BA04C6">
        <w:t xml:space="preserve">аказчика между </w:t>
      </w:r>
      <w:r w:rsidR="00164BC4">
        <w:t>П</w:t>
      </w:r>
      <w:r w:rsidRPr="00BA04C6">
        <w:t>обедителями;</w:t>
      </w:r>
      <w:bookmarkEnd w:id="477"/>
    </w:p>
    <w:p w14:paraId="61032E88" w14:textId="608D1B64" w:rsidR="00757125" w:rsidRPr="00BA04C6" w:rsidRDefault="00757125" w:rsidP="00E61BEE">
      <w:pPr>
        <w:pStyle w:val="a1"/>
        <w:tabs>
          <w:tab w:val="clear" w:pos="5104"/>
          <w:tab w:val="num" w:pos="1844"/>
        </w:tabs>
        <w:ind w:left="1844"/>
      </w:pPr>
      <w:bookmarkStart w:id="478" w:name="_Ref514591801"/>
      <w:r w:rsidRPr="00BA04C6">
        <w:t xml:space="preserve">выбор нескольких </w:t>
      </w:r>
      <w:r w:rsidR="00164BC4">
        <w:t>П</w:t>
      </w:r>
      <w:r w:rsidRPr="00BA04C6">
        <w:t>обедителей с целью заключения договор</w:t>
      </w:r>
      <w:r w:rsidR="00926BED">
        <w:t>ов на</w:t>
      </w:r>
      <w:r w:rsidRPr="00BA04C6">
        <w:t xml:space="preserve"> одинаков</w:t>
      </w:r>
      <w:r w:rsidR="00926BED">
        <w:t>ый</w:t>
      </w:r>
      <w:r w:rsidRPr="00BA04C6">
        <w:t xml:space="preserve"> объем </w:t>
      </w:r>
      <w:r w:rsidR="00926BED">
        <w:t xml:space="preserve">потребности </w:t>
      </w:r>
      <w:r w:rsidRPr="00BA04C6">
        <w:t xml:space="preserve">с каждым из </w:t>
      </w:r>
      <w:r w:rsidR="00164BC4">
        <w:t>П</w:t>
      </w:r>
      <w:r w:rsidRPr="00BA04C6">
        <w:t>обедителей</w:t>
      </w:r>
      <w:r w:rsidR="00926BED">
        <w:t xml:space="preserve"> </w:t>
      </w:r>
      <w:r w:rsidR="00926BED" w:rsidRPr="00F51BA9">
        <w:t>в целях последующего распределения фактического объема поставок продукции в ходе исполнения обязательств по заключенным договорам</w:t>
      </w:r>
      <w:r w:rsidRPr="00BA04C6">
        <w:t>.</w:t>
      </w:r>
      <w:bookmarkEnd w:id="478"/>
    </w:p>
    <w:p w14:paraId="521D0B52" w14:textId="5BE7BF86" w:rsidR="00757125" w:rsidRDefault="00757125" w:rsidP="00BA04C6">
      <w:pPr>
        <w:pStyle w:val="a"/>
      </w:pPr>
      <w:r w:rsidRPr="00757125">
        <w:t xml:space="preserve">Конкретный механизм выбора нескольких </w:t>
      </w:r>
      <w:r w:rsidR="00164BC4">
        <w:t>П</w:t>
      </w:r>
      <w:r w:rsidRPr="00757125">
        <w:t xml:space="preserve">обедителей и </w:t>
      </w:r>
      <w:r w:rsidR="00164BC4" w:rsidRPr="00F51BA9">
        <w:t>правила распределения объемов продукции среди них</w:t>
      </w:r>
      <w:r w:rsidRPr="00757125">
        <w:t xml:space="preserve"> устанавливается </w:t>
      </w:r>
      <w:r w:rsidR="00164BC4">
        <w:t xml:space="preserve">в </w:t>
      </w:r>
      <w:r w:rsidR="00C40ADB" w:rsidRPr="00757125">
        <w:t>п</w:t>
      </w:r>
      <w:r w:rsidR="00C40ADB">
        <w:t>ункте</w:t>
      </w:r>
      <w:r w:rsidR="00C40ADB" w:rsidRPr="00757125">
        <w:t xml:space="preserve"> </w:t>
      </w:r>
      <w:r w:rsidR="00C40ADB">
        <w:fldChar w:fldCharType="begin"/>
      </w:r>
      <w:r w:rsidR="00C40ADB">
        <w:instrText xml:space="preserve"> REF _Ref514590588 \r \h </w:instrText>
      </w:r>
      <w:r w:rsidR="00C40ADB">
        <w:fldChar w:fldCharType="separate"/>
      </w:r>
      <w:r w:rsidR="00E66332">
        <w:t>1.2.25</w:t>
      </w:r>
      <w:r w:rsidR="00C40ADB">
        <w:fldChar w:fldCharType="end"/>
      </w:r>
      <w:r w:rsidR="00C40ADB">
        <w:t>.</w:t>
      </w:r>
    </w:p>
    <w:p w14:paraId="3F48228E" w14:textId="1D1DD913" w:rsidR="00757125" w:rsidRPr="00757125" w:rsidRDefault="00757125" w:rsidP="00BA04C6">
      <w:pPr>
        <w:pStyle w:val="a"/>
      </w:pPr>
      <w:r w:rsidRPr="00757125">
        <w:t xml:space="preserve">В случае проведения закупки с целью распределения по частям общего объема потребности </w:t>
      </w:r>
      <w:r w:rsidR="00164BC4">
        <w:t>З</w:t>
      </w:r>
      <w:r w:rsidRPr="00757125">
        <w:t xml:space="preserve">аказчика между </w:t>
      </w:r>
      <w:r w:rsidR="00926BED">
        <w:t xml:space="preserve">несколькими </w:t>
      </w:r>
      <w:r w:rsidR="00164BC4">
        <w:t>П</w:t>
      </w:r>
      <w:r w:rsidRPr="00757125">
        <w:t>обедителями (</w:t>
      </w:r>
      <w:r w:rsidR="00926BED">
        <w:t xml:space="preserve">подпункт </w:t>
      </w:r>
      <w:r w:rsidR="00926BED">
        <w:fldChar w:fldCharType="begin"/>
      </w:r>
      <w:r w:rsidR="00926BED">
        <w:instrText xml:space="preserve"> REF _Ref514591835 \r \h </w:instrText>
      </w:r>
      <w:r w:rsidR="00926BED">
        <w:fldChar w:fldCharType="separate"/>
      </w:r>
      <w:r w:rsidR="00E66332">
        <w:t>6.3.2а)</w:t>
      </w:r>
      <w:r w:rsidR="00926BED">
        <w:fldChar w:fldCharType="end"/>
      </w:r>
      <w:r w:rsidRPr="00757125">
        <w:t xml:space="preserve">), </w:t>
      </w:r>
      <w:r w:rsidR="00926BED">
        <w:t>У</w:t>
      </w:r>
      <w:r w:rsidRPr="00757125">
        <w:t xml:space="preserve">частник вправе </w:t>
      </w:r>
      <w:r w:rsidR="00926BED">
        <w:t>подать заявку как на весь объем лота,</w:t>
      </w:r>
      <w:r w:rsidRPr="00757125">
        <w:t xml:space="preserve"> так и на его часть.</w:t>
      </w:r>
    </w:p>
    <w:p w14:paraId="460CFE4F" w14:textId="0DBCFA6D" w:rsidR="00F51BA9" w:rsidRDefault="00757125" w:rsidP="00BA04C6">
      <w:pPr>
        <w:pStyle w:val="a"/>
      </w:pPr>
      <w:r w:rsidRPr="00757125">
        <w:t xml:space="preserve">В случае проведения закупки с целью заключения договора одинакового объема с каждым из </w:t>
      </w:r>
      <w:r w:rsidR="00926BED">
        <w:t>П</w:t>
      </w:r>
      <w:r w:rsidRPr="00757125">
        <w:t>обедителей</w:t>
      </w:r>
      <w:r w:rsidR="00926BED">
        <w:t xml:space="preserve"> (подпункт </w:t>
      </w:r>
      <w:r w:rsidR="00926BED">
        <w:fldChar w:fldCharType="begin"/>
      </w:r>
      <w:r w:rsidR="00926BED">
        <w:instrText xml:space="preserve"> REF _Ref514591801 \r \h </w:instrText>
      </w:r>
      <w:r w:rsidR="00926BED">
        <w:fldChar w:fldCharType="separate"/>
      </w:r>
      <w:r w:rsidR="00E66332">
        <w:t>6.3.2б)</w:t>
      </w:r>
      <w:r w:rsidR="00926BED">
        <w:fldChar w:fldCharType="end"/>
      </w:r>
      <w:r w:rsidR="00926BED">
        <w:t>)</w:t>
      </w:r>
      <w:r w:rsidRPr="00757125">
        <w:t xml:space="preserve">, у </w:t>
      </w:r>
      <w:r w:rsidR="00164BC4">
        <w:t>З</w:t>
      </w:r>
      <w:r w:rsidRPr="00757125">
        <w:t xml:space="preserve">аказчика отсутствует обязанность произвести полную выборку продукции, указанную в договоре, заключаемом с каждым </w:t>
      </w:r>
      <w:r w:rsidR="00164BC4">
        <w:t>П</w:t>
      </w:r>
      <w:r w:rsidRPr="00757125">
        <w:t xml:space="preserve">обедителем. </w:t>
      </w:r>
    </w:p>
    <w:p w14:paraId="4D626C4A" w14:textId="6D2BD811" w:rsidR="00757125" w:rsidRPr="00757125" w:rsidRDefault="00757125" w:rsidP="00BA04C6">
      <w:pPr>
        <w:pStyle w:val="a"/>
      </w:pPr>
      <w:r w:rsidRPr="00757125">
        <w:t xml:space="preserve">Кроме того, </w:t>
      </w:r>
      <w:r w:rsidR="00164BC4">
        <w:t>З</w:t>
      </w:r>
      <w:r w:rsidRPr="00757125">
        <w:t>аказчик вправе</w:t>
      </w:r>
      <w:r w:rsidR="00926BED">
        <w:t xml:space="preserve"> в одностороннем порядке</w:t>
      </w:r>
      <w:r w:rsidRPr="00757125">
        <w:t xml:space="preserve"> </w:t>
      </w:r>
      <w:r w:rsidR="00926BED">
        <w:t>расторгнуть</w:t>
      </w:r>
      <w:r w:rsidRPr="00757125">
        <w:t xml:space="preserve"> заключенн</w:t>
      </w:r>
      <w:r w:rsidR="00926BED">
        <w:t>ый</w:t>
      </w:r>
      <w:r w:rsidRPr="00757125">
        <w:t xml:space="preserve"> договор с любым </w:t>
      </w:r>
      <w:r w:rsidR="00926BED">
        <w:t>П</w:t>
      </w:r>
      <w:r w:rsidRPr="00757125">
        <w:t>обедителем в случае ненадлежащего исполнения последним принятых на себя обязательств</w:t>
      </w:r>
      <w:r w:rsidR="00926BED">
        <w:t xml:space="preserve"> в соответствии с условиями проекта Договора (Приложение №2 к настоящей Документации о закупке)</w:t>
      </w:r>
      <w:r w:rsidRPr="00757125">
        <w:t>.</w:t>
      </w:r>
    </w:p>
    <w:p w14:paraId="02E364C0" w14:textId="3113EE7A" w:rsidR="00757125" w:rsidRDefault="00757125" w:rsidP="00BA04C6">
      <w:pPr>
        <w:pStyle w:val="a"/>
      </w:pPr>
      <w:r w:rsidRPr="00757125">
        <w:t>Порядок определения нескольких победителей, установленный в п</w:t>
      </w:r>
      <w:r w:rsidR="00926BED">
        <w:t xml:space="preserve">ункте </w:t>
      </w:r>
      <w:r w:rsidR="00C40ADB">
        <w:fldChar w:fldCharType="begin"/>
      </w:r>
      <w:r w:rsidR="00C40ADB">
        <w:instrText xml:space="preserve"> REF _Ref514590588 \r \h </w:instrText>
      </w:r>
      <w:r w:rsidR="00C40ADB">
        <w:fldChar w:fldCharType="separate"/>
      </w:r>
      <w:r w:rsidR="00E66332">
        <w:t>1.2.25</w:t>
      </w:r>
      <w:r w:rsidR="00C40ADB">
        <w:fldChar w:fldCharType="end"/>
      </w:r>
      <w:r w:rsidRPr="00757125">
        <w:t xml:space="preserve">, является приоритетным по отношении к общему порядку выбора </w:t>
      </w:r>
      <w:r w:rsidR="00344697">
        <w:t>П</w:t>
      </w:r>
      <w:r w:rsidRPr="00757125">
        <w:t xml:space="preserve">обедителя, предусмотренному в подразделе </w:t>
      </w:r>
      <w:r w:rsidR="00926BED">
        <w:fldChar w:fldCharType="begin"/>
      </w:r>
      <w:r w:rsidR="00926BED">
        <w:instrText xml:space="preserve"> REF _Ref197141938 \r \h </w:instrText>
      </w:r>
      <w:r w:rsidR="00926BED">
        <w:fldChar w:fldCharType="separate"/>
      </w:r>
      <w:r w:rsidR="00E66332">
        <w:t>4.13</w:t>
      </w:r>
      <w:r w:rsidR="00926BED">
        <w:fldChar w:fldCharType="end"/>
      </w:r>
      <w:r w:rsidRPr="00757125">
        <w:t>.</w:t>
      </w:r>
    </w:p>
    <w:p w14:paraId="0EC8DFC1" w14:textId="08D83AF3" w:rsidR="00EC5F37" w:rsidRPr="00BA04C6" w:rsidRDefault="00376A79" w:rsidP="00376A79">
      <w:pPr>
        <w:pStyle w:val="1"/>
        <w:jc w:val="center"/>
        <w:rPr>
          <w:rFonts w:ascii="Times New Roman" w:hAnsi="Times New Roman"/>
          <w:sz w:val="28"/>
          <w:szCs w:val="28"/>
        </w:rPr>
      </w:pPr>
      <w:bookmarkStart w:id="479" w:name="_Ref55280368"/>
      <w:bookmarkStart w:id="480" w:name="_Toc55285361"/>
      <w:bookmarkStart w:id="481" w:name="_Toc55305390"/>
      <w:bookmarkStart w:id="482" w:name="_Toc57314671"/>
      <w:bookmarkStart w:id="483" w:name="_Toc69728985"/>
      <w:bookmarkStart w:id="484" w:name="_Ref384631716"/>
      <w:bookmarkStart w:id="485" w:name="_Toc1149428"/>
      <w:bookmarkStart w:id="486" w:name="ФОРМЫ"/>
      <w:r w:rsidRPr="00376A79">
        <w:rPr>
          <w:rFonts w:ascii="Times New Roman" w:hAnsi="Times New Roman"/>
          <w:sz w:val="28"/>
          <w:szCs w:val="28"/>
        </w:rPr>
        <w:lastRenderedPageBreak/>
        <w:t>ОБРАЗЦЫ ОСНОВНЫХ ФОРМ ДОКУМЕНТОВ, ВКЛЮЧАЕМЫХ В ЗАЯВКУ</w:t>
      </w:r>
      <w:bookmarkEnd w:id="479"/>
      <w:bookmarkEnd w:id="480"/>
      <w:bookmarkEnd w:id="481"/>
      <w:bookmarkEnd w:id="482"/>
      <w:bookmarkEnd w:id="483"/>
      <w:bookmarkEnd w:id="484"/>
      <w:bookmarkEnd w:id="485"/>
    </w:p>
    <w:p w14:paraId="4B3CB4B9" w14:textId="17F5956F" w:rsidR="00C22E8E" w:rsidRPr="00D25F7D" w:rsidRDefault="00C22E8E" w:rsidP="000B75D3">
      <w:pPr>
        <w:pStyle w:val="2"/>
        <w:ind w:left="1134"/>
        <w:rPr>
          <w:sz w:val="28"/>
        </w:rPr>
      </w:pPr>
      <w:bookmarkStart w:id="487" w:name="_Ref417482063"/>
      <w:bookmarkStart w:id="488" w:name="_Toc418077920"/>
      <w:bookmarkStart w:id="489" w:name="_Toc1149429"/>
      <w:r w:rsidRPr="00BA04C6">
        <w:rPr>
          <w:sz w:val="28"/>
        </w:rPr>
        <w:t xml:space="preserve">Опись документов (форма </w:t>
      </w:r>
      <w:r w:rsidR="00F013F8" w:rsidRPr="00D25F7D">
        <w:rPr>
          <w:sz w:val="28"/>
        </w:rPr>
        <w:fldChar w:fldCharType="begin"/>
      </w:r>
      <w:r w:rsidR="00F013F8" w:rsidRPr="00BA04C6">
        <w:rPr>
          <w:sz w:val="28"/>
        </w:rPr>
        <w:instrText xml:space="preserve"> SEQ форма \* ARABIC </w:instrText>
      </w:r>
      <w:r w:rsidR="00F013F8" w:rsidRPr="00D25F7D">
        <w:rPr>
          <w:sz w:val="28"/>
        </w:rPr>
        <w:fldChar w:fldCharType="separate"/>
      </w:r>
      <w:r w:rsidR="00E66332">
        <w:rPr>
          <w:noProof/>
          <w:sz w:val="28"/>
        </w:rPr>
        <w:t>1</w:t>
      </w:r>
      <w:r w:rsidR="00F013F8" w:rsidRPr="00D25F7D">
        <w:rPr>
          <w:noProof/>
          <w:sz w:val="28"/>
        </w:rPr>
        <w:fldChar w:fldCharType="end"/>
      </w:r>
      <w:r w:rsidRPr="00D25F7D">
        <w:rPr>
          <w:sz w:val="28"/>
        </w:rPr>
        <w:t>)</w:t>
      </w:r>
      <w:bookmarkEnd w:id="487"/>
      <w:bookmarkEnd w:id="488"/>
      <w:bookmarkEnd w:id="489"/>
    </w:p>
    <w:p w14:paraId="72EDED3A" w14:textId="77777777" w:rsidR="00C22E8E" w:rsidRPr="00FC0CA5" w:rsidRDefault="00C22E8E" w:rsidP="00AF30E3">
      <w:pPr>
        <w:pStyle w:val="22"/>
        <w:numPr>
          <w:ilvl w:val="2"/>
          <w:numId w:val="4"/>
        </w:numPr>
      </w:pPr>
      <w:bookmarkStart w:id="490" w:name="_Toc418077921"/>
      <w:bookmarkStart w:id="491" w:name="_Toc1149430"/>
      <w:r w:rsidRPr="00FC0CA5">
        <w:t>Форма описи документов</w:t>
      </w:r>
      <w:bookmarkEnd w:id="490"/>
      <w:bookmarkEnd w:id="491"/>
    </w:p>
    <w:p w14:paraId="2CB2C9F9" w14:textId="77777777" w:rsidR="00C22E8E" w:rsidRPr="00CA101A" w:rsidRDefault="00C22E8E" w:rsidP="00CA101A">
      <w:pPr>
        <w:keepNext/>
        <w:pBdr>
          <w:top w:val="single" w:sz="4" w:space="1" w:color="auto"/>
        </w:pBdr>
        <w:shd w:val="clear" w:color="auto" w:fill="D9D9D9" w:themeFill="background1" w:themeFillShade="D9"/>
        <w:spacing w:after="120"/>
        <w:jc w:val="center"/>
        <w:rPr>
          <w:rFonts w:eastAsiaTheme="minorHAnsi"/>
          <w:snapToGrid/>
          <w:lang w:eastAsia="en-US"/>
        </w:rPr>
      </w:pPr>
      <w:r w:rsidRPr="00CA101A">
        <w:rPr>
          <w:rFonts w:eastAsiaTheme="minorHAnsi"/>
          <w:snapToGrid/>
          <w:lang w:eastAsia="en-US"/>
        </w:rPr>
        <w:t>начало формы</w:t>
      </w:r>
    </w:p>
    <w:p w14:paraId="61FB31B1" w14:textId="77777777" w:rsidR="00C22E8E" w:rsidRPr="00D25F7D" w:rsidRDefault="00C22E8E" w:rsidP="00C22E8E">
      <w:pPr>
        <w:ind w:right="5243"/>
      </w:pPr>
    </w:p>
    <w:p w14:paraId="7CAE4424" w14:textId="77777777" w:rsidR="00C22E8E" w:rsidRPr="00FC0CA5" w:rsidRDefault="00C22E8E" w:rsidP="00C22E8E"/>
    <w:p w14:paraId="4479080C" w14:textId="77777777" w:rsidR="00C22E8E" w:rsidRPr="00BA04C6" w:rsidRDefault="00C22E8E" w:rsidP="0017029B">
      <w:pPr>
        <w:suppressAutoHyphens/>
        <w:jc w:val="center"/>
        <w:rPr>
          <w:b/>
        </w:rPr>
      </w:pPr>
      <w:r w:rsidRPr="0017029B">
        <w:rPr>
          <w:b/>
          <w:caps/>
          <w:spacing w:val="20"/>
          <w:sz w:val="28"/>
        </w:rPr>
        <w:t>ОПИСЬ ДОКУМЕНТОВ</w:t>
      </w:r>
    </w:p>
    <w:p w14:paraId="72368EA5" w14:textId="77777777" w:rsidR="00C22E8E" w:rsidRPr="00917CB6" w:rsidRDefault="00C22E8E" w:rsidP="00C22E8E">
      <w:pPr>
        <w:widowControl w:val="0"/>
        <w:ind w:right="-2"/>
      </w:pPr>
    </w:p>
    <w:p w14:paraId="320B4B6D" w14:textId="6C48DAF0" w:rsidR="00C22E8E" w:rsidRPr="00BA04C6" w:rsidRDefault="00C22E8E" w:rsidP="00C22E8E">
      <w:r w:rsidRPr="00BA04C6">
        <w:t xml:space="preserve">Участник </w:t>
      </w:r>
      <w:r w:rsidR="009427DF" w:rsidRPr="00917CB6">
        <w:t>________________________________________________________________</w:t>
      </w:r>
      <w:r w:rsidRPr="00BA04C6">
        <w:t>,</w:t>
      </w:r>
    </w:p>
    <w:p w14:paraId="76595542" w14:textId="5D37F397" w:rsidR="00C22E8E" w:rsidRPr="00B26836" w:rsidRDefault="00C22E8E" w:rsidP="00C22E8E">
      <w:pPr>
        <w:jc w:val="center"/>
        <w:rPr>
          <w:vertAlign w:val="superscript"/>
        </w:rPr>
      </w:pPr>
      <w:r w:rsidRPr="00917CB6">
        <w:rPr>
          <w:vertAlign w:val="superscript"/>
        </w:rPr>
        <w:t>(полное наименование Участника с указанием организац</w:t>
      </w:r>
      <w:r w:rsidRPr="00B26836">
        <w:rPr>
          <w:vertAlign w:val="superscript"/>
        </w:rPr>
        <w:t>ионно-правовой формы, ИНН)</w:t>
      </w:r>
    </w:p>
    <w:p w14:paraId="21B9F7B3" w14:textId="313F4DD1" w:rsidR="00C22E8E" w:rsidRPr="00BA04C6" w:rsidRDefault="00C22E8E" w:rsidP="00B314EA">
      <w:pPr>
        <w:spacing w:before="0"/>
      </w:pPr>
      <w:r w:rsidRPr="00BA04C6">
        <w:t>зарегистрированн</w:t>
      </w:r>
      <w:r w:rsidR="00D03CAC">
        <w:t>ый</w:t>
      </w:r>
      <w:r w:rsidRPr="00BA04C6">
        <w:t xml:space="preserve"> по адресу</w:t>
      </w:r>
      <w:r w:rsidR="00AB1904">
        <w:t>:</w:t>
      </w:r>
    </w:p>
    <w:p w14:paraId="76605F65" w14:textId="77777777" w:rsidR="00C22E8E" w:rsidRPr="00917CB6" w:rsidRDefault="00C22E8E" w:rsidP="00C22E8E">
      <w:r w:rsidRPr="00917CB6">
        <w:t>________________________________________________________________________,</w:t>
      </w:r>
    </w:p>
    <w:p w14:paraId="6A38AFEF" w14:textId="4688CB96" w:rsidR="00C22E8E" w:rsidRPr="00B26836" w:rsidRDefault="00C22E8E" w:rsidP="00C22E8E">
      <w:pPr>
        <w:jc w:val="center"/>
        <w:rPr>
          <w:vertAlign w:val="superscript"/>
        </w:rPr>
      </w:pPr>
      <w:r w:rsidRPr="00B26836">
        <w:rPr>
          <w:vertAlign w:val="superscript"/>
        </w:rPr>
        <w:t>(место нахождения Участника)</w:t>
      </w:r>
    </w:p>
    <w:p w14:paraId="1BC2429C" w14:textId="01EB7469" w:rsidR="00C22E8E" w:rsidRPr="00BA04C6" w:rsidRDefault="00C22E8E" w:rsidP="00B314EA">
      <w:pPr>
        <w:spacing w:before="0"/>
      </w:pPr>
      <w:r w:rsidRPr="00BA04C6">
        <w:t xml:space="preserve">представляет для участия в </w:t>
      </w:r>
      <w:r w:rsidR="00AB1904">
        <w:t>закупке</w:t>
      </w:r>
      <w:r w:rsidRPr="00BA04C6">
        <w:t xml:space="preserve"> на______________________________________</w:t>
      </w:r>
      <w:r w:rsidR="00AB1904">
        <w:t>______</w:t>
      </w:r>
    </w:p>
    <w:p w14:paraId="06822BE6" w14:textId="77777777" w:rsidR="00C22E8E" w:rsidRPr="00B26836" w:rsidRDefault="00C22E8E" w:rsidP="00C22E8E">
      <w:pPr>
        <w:jc w:val="center"/>
        <w:rPr>
          <w:vertAlign w:val="superscript"/>
        </w:rPr>
      </w:pPr>
      <w:r w:rsidRPr="00917CB6">
        <w:rPr>
          <w:vertAlign w:val="superscript"/>
        </w:rPr>
        <w:t xml:space="preserve">                   </w:t>
      </w:r>
      <w:r w:rsidRPr="00B26836">
        <w:rPr>
          <w:vertAlign w:val="superscript"/>
        </w:rPr>
        <w:t xml:space="preserve">                                                                              (предмет договора)</w:t>
      </w:r>
    </w:p>
    <w:p w14:paraId="4ADAC622" w14:textId="28D12192" w:rsidR="00C22E8E" w:rsidRPr="00BA04C6" w:rsidRDefault="00C22E8E" w:rsidP="00B314EA">
      <w:pPr>
        <w:spacing w:before="0"/>
      </w:pPr>
      <w:r w:rsidRPr="00BA04C6">
        <w:t>нижеперечисленные документы</w:t>
      </w:r>
      <w:r w:rsidR="00D03CAC">
        <w:t>:</w:t>
      </w:r>
    </w:p>
    <w:p w14:paraId="45EFED4E" w14:textId="77777777" w:rsidR="00C22E8E" w:rsidRPr="00917CB6" w:rsidRDefault="00C22E8E" w:rsidP="00C22E8E">
      <w:pPr>
        <w:widowControl w:val="0"/>
        <w:ind w:right="-2"/>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701"/>
        <w:gridCol w:w="1701"/>
      </w:tblGrid>
      <w:tr w:rsidR="00C22E8E" w:rsidRPr="009B6276" w14:paraId="154B1AF2" w14:textId="77777777" w:rsidTr="003409AA">
        <w:trPr>
          <w:trHeight w:val="707"/>
          <w:tblHeader/>
        </w:trPr>
        <w:tc>
          <w:tcPr>
            <w:tcW w:w="993" w:type="dxa"/>
            <w:tcBorders>
              <w:bottom w:val="single" w:sz="4" w:space="0" w:color="auto"/>
            </w:tcBorders>
            <w:shd w:val="clear" w:color="000000" w:fill="auto"/>
            <w:vAlign w:val="center"/>
          </w:tcPr>
          <w:p w14:paraId="206F92D8" w14:textId="77777777" w:rsidR="00C22E8E" w:rsidRPr="00DB1600" w:rsidRDefault="00C22E8E" w:rsidP="000523BD">
            <w:pPr>
              <w:widowControl w:val="0"/>
              <w:spacing w:before="0"/>
              <w:ind w:right="-2"/>
              <w:jc w:val="center"/>
              <w:rPr>
                <w:snapToGrid/>
                <w:sz w:val="20"/>
                <w:szCs w:val="22"/>
              </w:rPr>
            </w:pPr>
            <w:r w:rsidRPr="00DB1600">
              <w:rPr>
                <w:sz w:val="20"/>
                <w:szCs w:val="22"/>
              </w:rPr>
              <w:t>№ п\п</w:t>
            </w:r>
          </w:p>
        </w:tc>
        <w:tc>
          <w:tcPr>
            <w:tcW w:w="5811" w:type="dxa"/>
            <w:tcBorders>
              <w:bottom w:val="single" w:sz="4" w:space="0" w:color="auto"/>
            </w:tcBorders>
            <w:shd w:val="clear" w:color="000000" w:fill="auto"/>
            <w:vAlign w:val="center"/>
          </w:tcPr>
          <w:p w14:paraId="73612336" w14:textId="74D9319A" w:rsidR="00C22E8E" w:rsidRPr="00DB1600" w:rsidRDefault="00CE727F" w:rsidP="000523BD">
            <w:pPr>
              <w:widowControl w:val="0"/>
              <w:spacing w:before="0"/>
              <w:ind w:right="-2"/>
              <w:jc w:val="center"/>
              <w:rPr>
                <w:sz w:val="20"/>
                <w:szCs w:val="22"/>
              </w:rPr>
            </w:pPr>
            <w:r w:rsidRPr="00DB1600">
              <w:rPr>
                <w:sz w:val="20"/>
                <w:szCs w:val="22"/>
              </w:rPr>
              <w:t>Наименование документа</w:t>
            </w:r>
            <w:r w:rsidR="009427DF" w:rsidRPr="00DB1600">
              <w:rPr>
                <w:sz w:val="20"/>
                <w:szCs w:val="22"/>
              </w:rPr>
              <w:t xml:space="preserve"> / </w:t>
            </w:r>
            <w:r w:rsidR="00B314EA" w:rsidRPr="00DB1600">
              <w:rPr>
                <w:sz w:val="20"/>
                <w:szCs w:val="22"/>
              </w:rPr>
              <w:br/>
            </w:r>
            <w:r w:rsidR="009427DF" w:rsidRPr="00DB1600">
              <w:rPr>
                <w:sz w:val="20"/>
                <w:szCs w:val="22"/>
              </w:rPr>
              <w:t>наименование файла (при необходимости)</w:t>
            </w:r>
          </w:p>
        </w:tc>
        <w:tc>
          <w:tcPr>
            <w:tcW w:w="1701" w:type="dxa"/>
            <w:tcBorders>
              <w:bottom w:val="single" w:sz="4" w:space="0" w:color="auto"/>
            </w:tcBorders>
            <w:shd w:val="clear" w:color="000000" w:fill="auto"/>
            <w:vAlign w:val="center"/>
          </w:tcPr>
          <w:p w14:paraId="7090B80A" w14:textId="1CCC2247" w:rsidR="00C22E8E" w:rsidRPr="00DB1600" w:rsidRDefault="00D03CAC" w:rsidP="000523BD">
            <w:pPr>
              <w:widowControl w:val="0"/>
              <w:spacing w:before="0"/>
              <w:ind w:right="-2"/>
              <w:jc w:val="center"/>
              <w:rPr>
                <w:sz w:val="20"/>
                <w:szCs w:val="22"/>
              </w:rPr>
            </w:pPr>
            <w:r w:rsidRPr="00DB1600">
              <w:rPr>
                <w:sz w:val="20"/>
                <w:szCs w:val="22"/>
              </w:rPr>
              <w:t>Кол</w:t>
            </w:r>
            <w:r w:rsidR="00B314EA" w:rsidRPr="00DB1600">
              <w:rPr>
                <w:sz w:val="20"/>
                <w:szCs w:val="22"/>
              </w:rPr>
              <w:t>-</w:t>
            </w:r>
            <w:r w:rsidRPr="00DB1600">
              <w:rPr>
                <w:sz w:val="20"/>
                <w:szCs w:val="22"/>
              </w:rPr>
              <w:t xml:space="preserve">во страниц документа </w:t>
            </w:r>
          </w:p>
        </w:tc>
        <w:tc>
          <w:tcPr>
            <w:tcW w:w="1701" w:type="dxa"/>
            <w:tcBorders>
              <w:bottom w:val="single" w:sz="4" w:space="0" w:color="auto"/>
            </w:tcBorders>
            <w:shd w:val="clear" w:color="000000" w:fill="auto"/>
            <w:vAlign w:val="center"/>
          </w:tcPr>
          <w:p w14:paraId="6F94A5B9" w14:textId="77777777" w:rsidR="00D03CAC" w:rsidRPr="00DB1600" w:rsidRDefault="00D03CAC" w:rsidP="000523BD">
            <w:pPr>
              <w:widowControl w:val="0"/>
              <w:spacing w:before="0"/>
              <w:ind w:right="-2"/>
              <w:jc w:val="center"/>
              <w:rPr>
                <w:sz w:val="20"/>
                <w:szCs w:val="22"/>
              </w:rPr>
            </w:pPr>
            <w:r w:rsidRPr="00DB1600">
              <w:rPr>
                <w:sz w:val="20"/>
                <w:szCs w:val="22"/>
              </w:rPr>
              <w:t>Страницы заявки:</w:t>
            </w:r>
          </w:p>
          <w:p w14:paraId="7AF14759" w14:textId="34A6A684" w:rsidR="00C22E8E" w:rsidRPr="00DB1600" w:rsidRDefault="00D03CAC" w:rsidP="00B314EA">
            <w:pPr>
              <w:widowControl w:val="0"/>
              <w:spacing w:before="0" w:after="40"/>
              <w:jc w:val="center"/>
              <w:rPr>
                <w:sz w:val="20"/>
                <w:szCs w:val="22"/>
              </w:rPr>
            </w:pPr>
            <w:r w:rsidRPr="00DB1600">
              <w:rPr>
                <w:sz w:val="20"/>
                <w:szCs w:val="22"/>
              </w:rPr>
              <w:t>(с __по __)</w:t>
            </w:r>
          </w:p>
        </w:tc>
      </w:tr>
      <w:tr w:rsidR="00C22E8E" w:rsidRPr="009B6276" w14:paraId="63727458" w14:textId="77777777" w:rsidTr="003409AA">
        <w:tc>
          <w:tcPr>
            <w:tcW w:w="993" w:type="dxa"/>
            <w:tcBorders>
              <w:top w:val="single" w:sz="4" w:space="0" w:color="auto"/>
            </w:tcBorders>
            <w:vAlign w:val="center"/>
          </w:tcPr>
          <w:p w14:paraId="7D5561E5" w14:textId="77777777" w:rsidR="00C22E8E" w:rsidRPr="00BA04C6" w:rsidRDefault="00C22E8E" w:rsidP="000523BD">
            <w:pPr>
              <w:widowControl w:val="0"/>
              <w:spacing w:before="0"/>
              <w:ind w:right="-2"/>
              <w:jc w:val="center"/>
              <w:rPr>
                <w:snapToGrid/>
                <w:sz w:val="24"/>
                <w:szCs w:val="24"/>
              </w:rPr>
            </w:pPr>
            <w:r w:rsidRPr="00BA04C6">
              <w:rPr>
                <w:sz w:val="24"/>
                <w:szCs w:val="24"/>
              </w:rPr>
              <w:t>1</w:t>
            </w:r>
          </w:p>
        </w:tc>
        <w:tc>
          <w:tcPr>
            <w:tcW w:w="5811" w:type="dxa"/>
            <w:tcBorders>
              <w:top w:val="single" w:sz="4" w:space="0" w:color="auto"/>
              <w:bottom w:val="single" w:sz="4" w:space="0" w:color="auto"/>
            </w:tcBorders>
          </w:tcPr>
          <w:p w14:paraId="4F997FEF" w14:textId="77777777" w:rsidR="00C22E8E" w:rsidRPr="00BA04C6" w:rsidRDefault="00C22E8E" w:rsidP="000523BD">
            <w:pPr>
              <w:widowControl w:val="0"/>
              <w:spacing w:before="0"/>
              <w:ind w:right="-2"/>
              <w:rPr>
                <w:snapToGrid/>
                <w:sz w:val="24"/>
                <w:szCs w:val="24"/>
              </w:rPr>
            </w:pPr>
          </w:p>
          <w:p w14:paraId="4ECDC379"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46D0D605" w14:textId="77777777" w:rsidR="00C22E8E" w:rsidRPr="00BA04C6" w:rsidRDefault="00C22E8E" w:rsidP="000523BD">
            <w:pPr>
              <w:widowControl w:val="0"/>
              <w:spacing w:before="0"/>
              <w:ind w:right="-2"/>
              <w:rPr>
                <w:snapToGrid/>
                <w:sz w:val="24"/>
                <w:szCs w:val="24"/>
              </w:rPr>
            </w:pPr>
          </w:p>
        </w:tc>
        <w:tc>
          <w:tcPr>
            <w:tcW w:w="1701" w:type="dxa"/>
            <w:tcBorders>
              <w:top w:val="single" w:sz="4" w:space="0" w:color="auto"/>
            </w:tcBorders>
          </w:tcPr>
          <w:p w14:paraId="54AF4838" w14:textId="77777777" w:rsidR="00C22E8E" w:rsidRPr="00BA04C6" w:rsidRDefault="00C22E8E" w:rsidP="000523BD">
            <w:pPr>
              <w:widowControl w:val="0"/>
              <w:spacing w:before="0"/>
              <w:ind w:right="-2"/>
              <w:rPr>
                <w:snapToGrid/>
                <w:sz w:val="24"/>
                <w:szCs w:val="24"/>
              </w:rPr>
            </w:pPr>
          </w:p>
        </w:tc>
      </w:tr>
      <w:tr w:rsidR="00C22E8E" w:rsidRPr="009B6276" w14:paraId="2C0890EB" w14:textId="77777777" w:rsidTr="003409AA">
        <w:trPr>
          <w:trHeight w:val="389"/>
        </w:trPr>
        <w:tc>
          <w:tcPr>
            <w:tcW w:w="993" w:type="dxa"/>
            <w:vAlign w:val="center"/>
          </w:tcPr>
          <w:p w14:paraId="38E6324E" w14:textId="77777777" w:rsidR="00C22E8E" w:rsidRPr="00BA04C6" w:rsidRDefault="00C22E8E" w:rsidP="000523BD">
            <w:pPr>
              <w:widowControl w:val="0"/>
              <w:spacing w:before="0"/>
              <w:ind w:right="-2"/>
              <w:jc w:val="center"/>
              <w:rPr>
                <w:snapToGrid/>
                <w:sz w:val="24"/>
                <w:szCs w:val="24"/>
              </w:rPr>
            </w:pPr>
            <w:r w:rsidRPr="00BA04C6">
              <w:rPr>
                <w:sz w:val="24"/>
                <w:szCs w:val="24"/>
              </w:rPr>
              <w:t>2</w:t>
            </w:r>
          </w:p>
        </w:tc>
        <w:tc>
          <w:tcPr>
            <w:tcW w:w="5811" w:type="dxa"/>
          </w:tcPr>
          <w:p w14:paraId="7224A81C" w14:textId="77777777" w:rsidR="00C22E8E" w:rsidRPr="00BA04C6" w:rsidRDefault="00C22E8E" w:rsidP="000523BD">
            <w:pPr>
              <w:widowControl w:val="0"/>
              <w:spacing w:before="0"/>
              <w:ind w:right="-2"/>
              <w:rPr>
                <w:snapToGrid/>
                <w:sz w:val="24"/>
                <w:szCs w:val="24"/>
              </w:rPr>
            </w:pPr>
          </w:p>
          <w:p w14:paraId="035228D8" w14:textId="77777777" w:rsidR="00C22E8E" w:rsidRPr="00BA04C6" w:rsidRDefault="00C22E8E" w:rsidP="000523BD">
            <w:pPr>
              <w:widowControl w:val="0"/>
              <w:spacing w:before="0"/>
              <w:ind w:right="-2"/>
              <w:rPr>
                <w:snapToGrid/>
                <w:sz w:val="24"/>
                <w:szCs w:val="24"/>
              </w:rPr>
            </w:pPr>
          </w:p>
        </w:tc>
        <w:tc>
          <w:tcPr>
            <w:tcW w:w="1701" w:type="dxa"/>
          </w:tcPr>
          <w:p w14:paraId="01F5A4E3" w14:textId="77777777" w:rsidR="00C22E8E" w:rsidRPr="00BA04C6" w:rsidRDefault="00C22E8E" w:rsidP="000523BD">
            <w:pPr>
              <w:widowControl w:val="0"/>
              <w:spacing w:before="0"/>
              <w:ind w:right="-2"/>
              <w:rPr>
                <w:snapToGrid/>
                <w:sz w:val="24"/>
                <w:szCs w:val="24"/>
              </w:rPr>
            </w:pPr>
          </w:p>
        </w:tc>
        <w:tc>
          <w:tcPr>
            <w:tcW w:w="1701" w:type="dxa"/>
          </w:tcPr>
          <w:p w14:paraId="47C357B5" w14:textId="77777777" w:rsidR="00C22E8E" w:rsidRPr="00BA04C6" w:rsidRDefault="00C22E8E" w:rsidP="000523BD">
            <w:pPr>
              <w:widowControl w:val="0"/>
              <w:spacing w:before="0"/>
              <w:ind w:right="-2"/>
              <w:rPr>
                <w:snapToGrid/>
                <w:sz w:val="24"/>
                <w:szCs w:val="24"/>
              </w:rPr>
            </w:pPr>
          </w:p>
        </w:tc>
      </w:tr>
      <w:tr w:rsidR="00C22E8E" w:rsidRPr="009B6276" w14:paraId="7E6634DA" w14:textId="77777777" w:rsidTr="003409AA">
        <w:tc>
          <w:tcPr>
            <w:tcW w:w="993" w:type="dxa"/>
            <w:vAlign w:val="center"/>
          </w:tcPr>
          <w:p w14:paraId="5FAC5538" w14:textId="77777777" w:rsidR="00C22E8E" w:rsidRPr="00BA04C6" w:rsidRDefault="00C22E8E" w:rsidP="000523BD">
            <w:pPr>
              <w:widowControl w:val="0"/>
              <w:spacing w:before="0"/>
              <w:ind w:right="-2"/>
              <w:jc w:val="center"/>
              <w:rPr>
                <w:snapToGrid/>
                <w:sz w:val="24"/>
                <w:szCs w:val="24"/>
              </w:rPr>
            </w:pPr>
            <w:r w:rsidRPr="00BA04C6">
              <w:rPr>
                <w:sz w:val="24"/>
                <w:szCs w:val="24"/>
              </w:rPr>
              <w:t>…</w:t>
            </w:r>
          </w:p>
        </w:tc>
        <w:tc>
          <w:tcPr>
            <w:tcW w:w="5811" w:type="dxa"/>
          </w:tcPr>
          <w:p w14:paraId="714E3AFA" w14:textId="77777777" w:rsidR="00C22E8E" w:rsidRPr="00BA04C6" w:rsidRDefault="00C22E8E" w:rsidP="000523BD">
            <w:pPr>
              <w:widowControl w:val="0"/>
              <w:spacing w:before="0"/>
              <w:ind w:right="-2"/>
              <w:rPr>
                <w:snapToGrid/>
                <w:sz w:val="24"/>
                <w:szCs w:val="24"/>
              </w:rPr>
            </w:pPr>
          </w:p>
          <w:p w14:paraId="61398FC4" w14:textId="77777777" w:rsidR="00C22E8E" w:rsidRPr="00BA04C6" w:rsidRDefault="00C22E8E" w:rsidP="000523BD">
            <w:pPr>
              <w:widowControl w:val="0"/>
              <w:spacing w:before="0"/>
              <w:ind w:right="-2"/>
              <w:rPr>
                <w:snapToGrid/>
                <w:sz w:val="24"/>
                <w:szCs w:val="24"/>
              </w:rPr>
            </w:pPr>
          </w:p>
        </w:tc>
        <w:tc>
          <w:tcPr>
            <w:tcW w:w="1701" w:type="dxa"/>
          </w:tcPr>
          <w:p w14:paraId="784D3149" w14:textId="77777777" w:rsidR="00C22E8E" w:rsidRPr="00BA04C6" w:rsidRDefault="00C22E8E" w:rsidP="000523BD">
            <w:pPr>
              <w:widowControl w:val="0"/>
              <w:spacing w:before="0"/>
              <w:ind w:right="-2"/>
              <w:rPr>
                <w:snapToGrid/>
                <w:sz w:val="24"/>
                <w:szCs w:val="24"/>
              </w:rPr>
            </w:pPr>
          </w:p>
        </w:tc>
        <w:tc>
          <w:tcPr>
            <w:tcW w:w="1701" w:type="dxa"/>
          </w:tcPr>
          <w:p w14:paraId="4468AA9D" w14:textId="77777777" w:rsidR="00C22E8E" w:rsidRPr="00BA04C6" w:rsidRDefault="00C22E8E" w:rsidP="000523BD">
            <w:pPr>
              <w:widowControl w:val="0"/>
              <w:spacing w:before="0"/>
              <w:ind w:right="-2"/>
              <w:rPr>
                <w:snapToGrid/>
                <w:sz w:val="24"/>
                <w:szCs w:val="24"/>
              </w:rPr>
            </w:pPr>
          </w:p>
        </w:tc>
      </w:tr>
      <w:tr w:rsidR="00C22E8E" w:rsidRPr="009B6276" w14:paraId="5E3E1868" w14:textId="77777777" w:rsidTr="003409AA">
        <w:trPr>
          <w:trHeight w:val="540"/>
        </w:trPr>
        <w:tc>
          <w:tcPr>
            <w:tcW w:w="993" w:type="dxa"/>
            <w:tcBorders>
              <w:bottom w:val="single" w:sz="4" w:space="0" w:color="auto"/>
            </w:tcBorders>
            <w:vAlign w:val="center"/>
          </w:tcPr>
          <w:p w14:paraId="32069E03" w14:textId="77777777" w:rsidR="00C22E8E" w:rsidRPr="00BA04C6" w:rsidRDefault="00C22E8E" w:rsidP="000523BD">
            <w:pPr>
              <w:widowControl w:val="0"/>
              <w:spacing w:before="0"/>
              <w:ind w:right="-2"/>
              <w:jc w:val="center"/>
              <w:rPr>
                <w:snapToGrid/>
                <w:sz w:val="24"/>
                <w:szCs w:val="24"/>
              </w:rPr>
            </w:pPr>
          </w:p>
        </w:tc>
        <w:tc>
          <w:tcPr>
            <w:tcW w:w="7512" w:type="dxa"/>
            <w:gridSpan w:val="2"/>
            <w:tcBorders>
              <w:bottom w:val="single" w:sz="4" w:space="0" w:color="auto"/>
            </w:tcBorders>
          </w:tcPr>
          <w:p w14:paraId="6F9BDA61" w14:textId="58905517" w:rsidR="00C22E8E" w:rsidRPr="00BA04C6" w:rsidRDefault="00C22E8E" w:rsidP="006F3FCB">
            <w:pPr>
              <w:widowControl w:val="0"/>
              <w:spacing w:before="60" w:after="60"/>
              <w:jc w:val="right"/>
              <w:rPr>
                <w:snapToGrid/>
                <w:sz w:val="24"/>
                <w:szCs w:val="24"/>
              </w:rPr>
            </w:pPr>
            <w:r w:rsidRPr="00BA04C6">
              <w:rPr>
                <w:sz w:val="24"/>
                <w:szCs w:val="24"/>
              </w:rPr>
              <w:t xml:space="preserve">ВСЕГО </w:t>
            </w:r>
            <w:r w:rsidR="00D03CAC">
              <w:rPr>
                <w:sz w:val="24"/>
                <w:szCs w:val="24"/>
              </w:rPr>
              <w:t>листов заявки</w:t>
            </w:r>
            <w:r w:rsidRPr="00BA04C6">
              <w:rPr>
                <w:sz w:val="24"/>
                <w:szCs w:val="24"/>
              </w:rPr>
              <w:t>:</w:t>
            </w:r>
          </w:p>
        </w:tc>
        <w:tc>
          <w:tcPr>
            <w:tcW w:w="1701" w:type="dxa"/>
            <w:tcBorders>
              <w:bottom w:val="single" w:sz="4" w:space="0" w:color="auto"/>
            </w:tcBorders>
          </w:tcPr>
          <w:p w14:paraId="4915A3EA" w14:textId="77777777" w:rsidR="00C22E8E" w:rsidRPr="00BA04C6" w:rsidRDefault="00C22E8E" w:rsidP="000523BD">
            <w:pPr>
              <w:widowControl w:val="0"/>
              <w:spacing w:before="0"/>
              <w:ind w:right="-2"/>
              <w:rPr>
                <w:snapToGrid/>
                <w:sz w:val="24"/>
                <w:szCs w:val="24"/>
              </w:rPr>
            </w:pPr>
          </w:p>
        </w:tc>
      </w:tr>
    </w:tbl>
    <w:p w14:paraId="0F3B23CD" w14:textId="77777777" w:rsidR="00C22E8E" w:rsidRPr="00917CB6" w:rsidRDefault="00C22E8E" w:rsidP="00C22E8E">
      <w:pPr>
        <w:tabs>
          <w:tab w:val="left" w:pos="993"/>
        </w:tabs>
        <w:ind w:left="567"/>
      </w:pPr>
    </w:p>
    <w:p w14:paraId="6AD93707" w14:textId="77777777" w:rsidR="00C22E8E" w:rsidRPr="00BA04C6" w:rsidRDefault="00C22E8E" w:rsidP="00C22E8E">
      <w:r w:rsidRPr="00BA04C6">
        <w:t>____________________________________</w:t>
      </w:r>
    </w:p>
    <w:p w14:paraId="2A20F34B" w14:textId="77777777" w:rsidR="00C22E8E" w:rsidRPr="00BA04C6" w:rsidRDefault="00C22E8E" w:rsidP="00C22E8E">
      <w:pPr>
        <w:ind w:right="3684"/>
        <w:jc w:val="center"/>
        <w:rPr>
          <w:vertAlign w:val="superscript"/>
        </w:rPr>
      </w:pPr>
      <w:r w:rsidRPr="00BA04C6">
        <w:rPr>
          <w:vertAlign w:val="superscript"/>
        </w:rPr>
        <w:t>(подпись, М.П.)</w:t>
      </w:r>
    </w:p>
    <w:p w14:paraId="4D223F84" w14:textId="77777777" w:rsidR="00C22E8E" w:rsidRPr="00BA04C6" w:rsidRDefault="00C22E8E" w:rsidP="00C22E8E">
      <w:r w:rsidRPr="00BA04C6">
        <w:t>____________________________________</w:t>
      </w:r>
    </w:p>
    <w:p w14:paraId="35EB786E" w14:textId="77777777" w:rsidR="00C22E8E" w:rsidRPr="00BA04C6" w:rsidRDefault="00C22E8E" w:rsidP="00C22E8E">
      <w:pPr>
        <w:ind w:right="3684"/>
        <w:jc w:val="center"/>
        <w:rPr>
          <w:vertAlign w:val="superscript"/>
        </w:rPr>
      </w:pPr>
      <w:r w:rsidRPr="00BA04C6">
        <w:rPr>
          <w:vertAlign w:val="superscript"/>
        </w:rPr>
        <w:t>(фамилия, имя, отчество подписавшего, должность)</w:t>
      </w:r>
    </w:p>
    <w:p w14:paraId="2577E6C2" w14:textId="77777777" w:rsidR="00C22E8E" w:rsidRPr="00115E62" w:rsidRDefault="00C22E8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3DC6F4E" w14:textId="77777777" w:rsidR="00C22E8E" w:rsidRPr="00BA04C6" w:rsidRDefault="00C22E8E" w:rsidP="00AF30E3">
      <w:pPr>
        <w:pStyle w:val="22"/>
        <w:pageBreakBefore/>
        <w:numPr>
          <w:ilvl w:val="2"/>
          <w:numId w:val="4"/>
        </w:numPr>
      </w:pPr>
      <w:bookmarkStart w:id="492" w:name="_Toc418077922"/>
      <w:bookmarkStart w:id="493" w:name="_Toc1149431"/>
      <w:r w:rsidRPr="00BA04C6">
        <w:lastRenderedPageBreak/>
        <w:t>Инструкции по заполнению</w:t>
      </w:r>
      <w:bookmarkEnd w:id="492"/>
      <w:bookmarkEnd w:id="493"/>
    </w:p>
    <w:p w14:paraId="3AA6BA1C" w14:textId="08F70A45" w:rsidR="00C22E8E" w:rsidRPr="00BA04C6" w:rsidRDefault="00C22E8E" w:rsidP="006020B3">
      <w:pPr>
        <w:pStyle w:val="a0"/>
        <w:numPr>
          <w:ilvl w:val="3"/>
          <w:numId w:val="4"/>
        </w:numPr>
      </w:pPr>
      <w:r w:rsidRPr="00BA04C6">
        <w:t xml:space="preserve">Опись следует оформить на официальном бланке Участника. </w:t>
      </w:r>
    </w:p>
    <w:p w14:paraId="293E958C" w14:textId="0851A534" w:rsidR="00C22E8E" w:rsidRPr="00BA04C6" w:rsidRDefault="00C22E8E" w:rsidP="006020B3">
      <w:pPr>
        <w:pStyle w:val="a0"/>
        <w:numPr>
          <w:ilvl w:val="3"/>
          <w:numId w:val="4"/>
        </w:numPr>
      </w:pPr>
      <w:r w:rsidRPr="00BA04C6">
        <w:t>Участник должен указать свое полное наименование (с указанием организационно-правовой формы) и место нахождения.</w:t>
      </w:r>
    </w:p>
    <w:p w14:paraId="7BA242BE" w14:textId="6B858474" w:rsidR="00C22E8E" w:rsidRPr="006020B3" w:rsidRDefault="00C22E8E" w:rsidP="00C52E49">
      <w:pPr>
        <w:pStyle w:val="a0"/>
        <w:numPr>
          <w:ilvl w:val="3"/>
          <w:numId w:val="4"/>
        </w:numPr>
      </w:pPr>
      <w:r w:rsidRPr="00BA04C6">
        <w:t>Участник должен перечислить и указать объем каждого документа, входящего в состав заявки (в страницах).</w:t>
      </w:r>
    </w:p>
    <w:p w14:paraId="1AE77374" w14:textId="75E28268" w:rsidR="00EC5F37" w:rsidRPr="00BA04C6" w:rsidRDefault="00EC5F37" w:rsidP="000B75D3">
      <w:pPr>
        <w:pStyle w:val="2"/>
        <w:keepNext w:val="0"/>
        <w:pageBreakBefore/>
        <w:widowControl w:val="0"/>
        <w:ind w:left="1134"/>
        <w:rPr>
          <w:sz w:val="28"/>
        </w:rPr>
      </w:pPr>
      <w:bookmarkStart w:id="494" w:name="_Ref55336310"/>
      <w:bookmarkStart w:id="495" w:name="_Toc57314672"/>
      <w:bookmarkStart w:id="496" w:name="_Toc69728986"/>
      <w:bookmarkStart w:id="497" w:name="_Toc1149432"/>
      <w:bookmarkEnd w:id="486"/>
      <w:r w:rsidRPr="00BA04C6">
        <w:rPr>
          <w:sz w:val="28"/>
        </w:rPr>
        <w:lastRenderedPageBreak/>
        <w:t xml:space="preserve">Письмо о подаче оферты </w:t>
      </w:r>
      <w:bookmarkStart w:id="498" w:name="_Ref22846535"/>
      <w:r w:rsidRPr="00BA04C6">
        <w:rPr>
          <w:sz w:val="28"/>
        </w:rPr>
        <w:t>(</w:t>
      </w:r>
      <w:bookmarkEnd w:id="498"/>
      <w:r w:rsidRPr="00BA04C6">
        <w:rPr>
          <w:sz w:val="28"/>
        </w:rPr>
        <w:t xml:space="preserve">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2</w:t>
      </w:r>
      <w:r w:rsidR="00F013F8" w:rsidRPr="00BA04C6">
        <w:rPr>
          <w:noProof/>
          <w:sz w:val="28"/>
        </w:rPr>
        <w:fldChar w:fldCharType="end"/>
      </w:r>
      <w:r w:rsidRPr="00BA04C6">
        <w:rPr>
          <w:sz w:val="28"/>
        </w:rPr>
        <w:t>)</w:t>
      </w:r>
      <w:bookmarkEnd w:id="494"/>
      <w:bookmarkEnd w:id="495"/>
      <w:bookmarkEnd w:id="496"/>
      <w:bookmarkEnd w:id="497"/>
    </w:p>
    <w:p w14:paraId="3C44E981" w14:textId="02BF5390" w:rsidR="00EC5F37" w:rsidRPr="00BA04C6" w:rsidRDefault="00EC5F37">
      <w:pPr>
        <w:pStyle w:val="22"/>
      </w:pPr>
      <w:bookmarkStart w:id="499" w:name="_Toc1149433"/>
      <w:r w:rsidRPr="00BA04C6">
        <w:t>Форма письма о подаче оферты</w:t>
      </w:r>
      <w:bookmarkEnd w:id="499"/>
    </w:p>
    <w:p w14:paraId="3ABED4D4"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5F7901F" w14:textId="77777777" w:rsidR="00EC5F37" w:rsidRPr="00D25F7D" w:rsidRDefault="00EC5F37">
      <w:pPr>
        <w:ind w:right="5243"/>
      </w:pPr>
    </w:p>
    <w:p w14:paraId="4560DD90" w14:textId="14F1F450" w:rsidR="00EC5F37" w:rsidRPr="00FC0CA5" w:rsidRDefault="00EC5F37">
      <w:pPr>
        <w:ind w:right="5243"/>
      </w:pPr>
      <w:r w:rsidRPr="00FC0CA5">
        <w:t>«_____»</w:t>
      </w:r>
      <w:r w:rsidR="00E00DFD" w:rsidRPr="00FC0CA5">
        <w:t xml:space="preserve"> </w:t>
      </w:r>
      <w:r w:rsidRPr="00FC0CA5">
        <w:t>_______________ года</w:t>
      </w:r>
    </w:p>
    <w:p w14:paraId="3020B129" w14:textId="77777777" w:rsidR="00EC5F37" w:rsidRPr="00B26836" w:rsidRDefault="00EC5F37">
      <w:pPr>
        <w:ind w:right="5243"/>
      </w:pPr>
      <w:r w:rsidRPr="00B26836">
        <w:t>№________________________</w:t>
      </w:r>
    </w:p>
    <w:p w14:paraId="71392F2F" w14:textId="77777777" w:rsidR="00EC5F37" w:rsidRPr="00C55B01" w:rsidRDefault="00EC5F37">
      <w:pPr>
        <w:ind w:right="5243"/>
      </w:pPr>
    </w:p>
    <w:p w14:paraId="17333738" w14:textId="387DC874" w:rsidR="00EC5F37" w:rsidRPr="00B314EA" w:rsidRDefault="00B314EA" w:rsidP="00B314EA">
      <w:pPr>
        <w:suppressAutoHyphens/>
        <w:jc w:val="center"/>
        <w:rPr>
          <w:b/>
          <w:caps/>
          <w:spacing w:val="20"/>
          <w:sz w:val="28"/>
        </w:rPr>
      </w:pPr>
      <w:r w:rsidRPr="00B314EA">
        <w:rPr>
          <w:b/>
          <w:caps/>
          <w:spacing w:val="20"/>
          <w:sz w:val="28"/>
        </w:rPr>
        <w:t>Письмо о подаче оферты</w:t>
      </w:r>
    </w:p>
    <w:p w14:paraId="22DA18E4" w14:textId="77777777" w:rsidR="00EC5F37" w:rsidRPr="00BA04C6" w:rsidRDefault="00EC5F37">
      <w:pPr>
        <w:jc w:val="center"/>
      </w:pPr>
    </w:p>
    <w:p w14:paraId="23F9A97D" w14:textId="12F22CEF" w:rsidR="00EC5F37" w:rsidRPr="00BA04C6" w:rsidRDefault="00EC5F37" w:rsidP="00D406E8">
      <w:pPr>
        <w:ind w:firstLine="567"/>
      </w:pPr>
      <w:r w:rsidRPr="00BA04C6">
        <w:t xml:space="preserve">Изучив Извещение и </w:t>
      </w:r>
      <w:r w:rsidR="00C22E8E" w:rsidRPr="00BA04C6">
        <w:t>Д</w:t>
      </w:r>
      <w:r w:rsidRPr="00BA04C6">
        <w:t>окументацию</w:t>
      </w:r>
      <w:r w:rsidR="00C22E8E" w:rsidRPr="00BA04C6">
        <w:t xml:space="preserve"> о закупке</w:t>
      </w:r>
      <w:r w:rsidR="009F4216">
        <w:t xml:space="preserve"> </w:t>
      </w:r>
      <w:r w:rsidR="009F4216" w:rsidRPr="009F4216">
        <w:t>(включая все изменения и разъяснения к ним)</w:t>
      </w:r>
      <w:r w:rsidRPr="00BA04C6">
        <w:t>, и </w:t>
      </w:r>
      <w:r w:rsidR="00DF08F9">
        <w:t xml:space="preserve">безоговорочно </w:t>
      </w:r>
      <w:r w:rsidRPr="00BA04C6">
        <w:t xml:space="preserve">принимая установленные в них требования и условия </w:t>
      </w:r>
      <w:r w:rsidR="00F1236D">
        <w:t>проведения закупки</w:t>
      </w:r>
      <w:r w:rsidRPr="00BA04C6">
        <w:t>,</w:t>
      </w:r>
    </w:p>
    <w:p w14:paraId="4A29F20A" w14:textId="1B7F6858" w:rsidR="00DF08F9" w:rsidRPr="00DF08F9" w:rsidRDefault="00DF08F9" w:rsidP="00DF08F9">
      <w:r w:rsidRPr="003409AA">
        <w:rPr>
          <w:rStyle w:val="af8"/>
          <w:b w:val="0"/>
          <w:highlight w:val="lightGray"/>
          <w:shd w:val="clear" w:color="auto" w:fill="BFBFBF" w:themeFill="background1" w:themeFillShade="BF"/>
        </w:rPr>
        <w:t>[выбрать необходимое]:</w:t>
      </w:r>
      <w:r w:rsidRPr="00DF08F9">
        <w:rPr>
          <w:iCs/>
        </w:rPr>
        <w:t xml:space="preserve"> Участник закупки / Лидер коллективного участника</w:t>
      </w:r>
      <w:r w:rsidRPr="001A0F5F">
        <w:rPr>
          <w:rStyle w:val="a9"/>
        </w:rPr>
        <w:footnoteReference w:id="8"/>
      </w:r>
      <w:r w:rsidRPr="00DF08F9">
        <w:rPr>
          <w:iCs/>
        </w:rPr>
        <w:t>:</w:t>
      </w:r>
    </w:p>
    <w:p w14:paraId="495F0A20" w14:textId="20071128" w:rsidR="00EC5F37" w:rsidRPr="00B26836" w:rsidRDefault="00EC5F37">
      <w:r w:rsidRPr="00B26836">
        <w:t>________________________________________________________________________,</w:t>
      </w:r>
    </w:p>
    <w:p w14:paraId="5E144F08" w14:textId="7FC048AD" w:rsidR="00EC5F37" w:rsidRPr="00D25F7D" w:rsidRDefault="00EC5F37">
      <w:pPr>
        <w:jc w:val="center"/>
        <w:rPr>
          <w:vertAlign w:val="superscript"/>
        </w:rPr>
      </w:pPr>
      <w:r w:rsidRPr="00C55B01">
        <w:rPr>
          <w:vertAlign w:val="superscript"/>
        </w:rPr>
        <w:t>(полное наименование Участника</w:t>
      </w:r>
      <w:r w:rsidRPr="001A0F5F">
        <w:rPr>
          <w:vertAlign w:val="superscript"/>
        </w:rPr>
        <w:t xml:space="preserve"> с указанием организационно-правовой формы</w:t>
      </w:r>
      <w:r w:rsidR="00DE7674" w:rsidRPr="00601505">
        <w:rPr>
          <w:vertAlign w:val="superscript"/>
        </w:rPr>
        <w:t>, ИНН</w:t>
      </w:r>
      <w:r w:rsidR="00B971FE" w:rsidRPr="00D25F7D">
        <w:rPr>
          <w:vertAlign w:val="superscript"/>
        </w:rPr>
        <w:t>, КПП, ОГРН</w:t>
      </w:r>
      <w:r w:rsidRPr="00D25F7D">
        <w:rPr>
          <w:vertAlign w:val="superscript"/>
        </w:rPr>
        <w:t>)</w:t>
      </w:r>
    </w:p>
    <w:p w14:paraId="53144B43" w14:textId="77777777" w:rsidR="00EC5F37" w:rsidRPr="008A15C2" w:rsidRDefault="00EC5F37">
      <w:r w:rsidRPr="008A15C2">
        <w:t>зарегистрированное по адресу</w:t>
      </w:r>
    </w:p>
    <w:p w14:paraId="0778801F" w14:textId="77777777" w:rsidR="00EC5F37" w:rsidRPr="00C55B01" w:rsidRDefault="00EC5F37">
      <w:r w:rsidRPr="00C55B01">
        <w:t>________________________________________________________________________,</w:t>
      </w:r>
    </w:p>
    <w:p w14:paraId="34D7E7B9" w14:textId="1ACAEE40" w:rsidR="00EC5F37" w:rsidRPr="00C55B01" w:rsidRDefault="00EC5F37">
      <w:pPr>
        <w:jc w:val="center"/>
        <w:rPr>
          <w:vertAlign w:val="superscript"/>
        </w:rPr>
      </w:pPr>
      <w:r w:rsidRPr="00C55B01">
        <w:rPr>
          <w:vertAlign w:val="superscript"/>
        </w:rPr>
        <w:t>(</w:t>
      </w:r>
      <w:r w:rsidR="00780337" w:rsidRPr="00C55B01">
        <w:rPr>
          <w:vertAlign w:val="superscript"/>
        </w:rPr>
        <w:t>место</w:t>
      </w:r>
      <w:r w:rsidR="00C22E8E" w:rsidRPr="00C55B01">
        <w:rPr>
          <w:vertAlign w:val="superscript"/>
        </w:rPr>
        <w:t xml:space="preserve"> </w:t>
      </w:r>
      <w:r w:rsidR="00780337" w:rsidRPr="00C55B01">
        <w:rPr>
          <w:vertAlign w:val="superscript"/>
        </w:rPr>
        <w:t xml:space="preserve">нахождения </w:t>
      </w:r>
      <w:r w:rsidRPr="00C55B01">
        <w:rPr>
          <w:vertAlign w:val="superscript"/>
        </w:rPr>
        <w:t>Участника)</w:t>
      </w:r>
    </w:p>
    <w:p w14:paraId="3B56FC67" w14:textId="030D239D" w:rsidR="00EC5F37" w:rsidRPr="00BA04C6" w:rsidRDefault="00EC5F37">
      <w:r w:rsidRPr="00BA04C6">
        <w:t xml:space="preserve">предлагает заключить Договор на </w:t>
      </w:r>
      <w:r w:rsidR="00DD04B6" w:rsidRPr="003409AA">
        <w:rPr>
          <w:i/>
          <w:highlight w:val="lightGray"/>
          <w:shd w:val="clear" w:color="auto" w:fill="BFBFBF" w:themeFill="background1" w:themeFillShade="BF"/>
        </w:rPr>
        <w:t>[</w:t>
      </w:r>
      <w:r w:rsidR="00DD04B6" w:rsidRPr="003409AA">
        <w:rPr>
          <w:rStyle w:val="af8"/>
          <w:b w:val="0"/>
          <w:highlight w:val="lightGray"/>
          <w:shd w:val="clear" w:color="auto" w:fill="BFBFBF" w:themeFill="background1" w:themeFillShade="BF"/>
        </w:rPr>
        <w:t>указывается предмет Договора</w:t>
      </w:r>
      <w:r w:rsidR="00DD04B6" w:rsidRPr="003409AA">
        <w:rPr>
          <w:i/>
          <w:highlight w:val="lightGray"/>
          <w:shd w:val="clear" w:color="auto" w:fill="BFBFBF" w:themeFill="background1" w:themeFillShade="BF"/>
        </w:rPr>
        <w:t>]</w:t>
      </w:r>
      <w:r w:rsidRPr="00BA04C6">
        <w:t>:</w:t>
      </w:r>
    </w:p>
    <w:p w14:paraId="78888DCB" w14:textId="77777777" w:rsidR="00EC5F37" w:rsidRPr="00C55B01" w:rsidRDefault="00EC5F37">
      <w:r w:rsidRPr="00C55B01">
        <w:t>________________________________________________________________________</w:t>
      </w:r>
    </w:p>
    <w:p w14:paraId="29B4AD44" w14:textId="77777777" w:rsidR="00EC5F37" w:rsidRPr="00C55B01" w:rsidRDefault="00EC5F37">
      <w:pPr>
        <w:jc w:val="center"/>
        <w:rPr>
          <w:vertAlign w:val="superscript"/>
        </w:rPr>
      </w:pPr>
      <w:r w:rsidRPr="00C55B01">
        <w:rPr>
          <w:vertAlign w:val="superscript"/>
        </w:rPr>
        <w:t>(предмет договора)</w:t>
      </w:r>
    </w:p>
    <w:p w14:paraId="134C2046" w14:textId="6E124958" w:rsidR="00EC5F37" w:rsidRPr="00BA04C6" w:rsidRDefault="00EC5F37">
      <w:r w:rsidRPr="00BA04C6">
        <w:t>на условиях и в соответствии с Техническим предложен</w:t>
      </w:r>
      <w:r w:rsidR="000F23B5" w:rsidRPr="00BA04C6">
        <w:t xml:space="preserve">ием, </w:t>
      </w:r>
      <w:r w:rsidR="00A5091D">
        <w:t>Календарным г</w:t>
      </w:r>
      <w:r w:rsidR="000F23B5" w:rsidRPr="00BA04C6">
        <w:t xml:space="preserve">рафиком и </w:t>
      </w:r>
      <w:r w:rsidR="00521A69">
        <w:t>Коммерческим предложением</w:t>
      </w:r>
      <w:r w:rsidRPr="00BA04C6">
        <w:t>, являющимися неотъемлемыми приложениями к настоящему письму и составляющими вместе с настоящим письмом заявку, на общую сумму</w:t>
      </w:r>
    </w:p>
    <w:tbl>
      <w:tblPr>
        <w:tblW w:w="10314" w:type="dxa"/>
        <w:tblInd w:w="108" w:type="dxa"/>
        <w:tblLayout w:type="fixed"/>
        <w:tblLook w:val="01E0" w:firstRow="1" w:lastRow="1" w:firstColumn="1" w:lastColumn="1" w:noHBand="0" w:noVBand="0"/>
      </w:tblPr>
      <w:tblGrid>
        <w:gridCol w:w="5495"/>
        <w:gridCol w:w="4819"/>
      </w:tblGrid>
      <w:tr w:rsidR="00EC5F37" w:rsidRPr="00C55B01" w14:paraId="6B1E2D1C" w14:textId="77777777" w:rsidTr="00410A83">
        <w:trPr>
          <w:cantSplit/>
        </w:trPr>
        <w:tc>
          <w:tcPr>
            <w:tcW w:w="5495" w:type="dxa"/>
          </w:tcPr>
          <w:p w14:paraId="2162C073" w14:textId="78F90C0D" w:rsidR="00EC5F37" w:rsidRPr="0065711B" w:rsidRDefault="00EC5F37" w:rsidP="00C22E8E">
            <w:pPr>
              <w:jc w:val="left"/>
              <w:rPr>
                <w:b/>
              </w:rPr>
            </w:pPr>
            <w:r w:rsidRPr="0065711B">
              <w:rPr>
                <w:b/>
              </w:rPr>
              <w:t>Итоговая стоимость заявки</w:t>
            </w:r>
            <w:r w:rsidR="00722637">
              <w:rPr>
                <w:b/>
              </w:rPr>
              <w:t xml:space="preserve"> (первая ценовая ставка в рамках процедуры аукциона</w:t>
            </w:r>
            <w:r w:rsidR="003B3253">
              <w:rPr>
                <w:b/>
              </w:rPr>
              <w:t>*</w:t>
            </w:r>
            <w:r w:rsidR="00722637">
              <w:rPr>
                <w:b/>
              </w:rPr>
              <w:t>)</w:t>
            </w:r>
            <w:r w:rsidRPr="0065711B">
              <w:rPr>
                <w:b/>
              </w:rPr>
              <w:t xml:space="preserve"> </w:t>
            </w:r>
            <w:r w:rsidR="003B3253" w:rsidRPr="0065711B">
              <w:rPr>
                <w:b/>
              </w:rPr>
              <w:t>без</w:t>
            </w:r>
            <w:r w:rsidR="003B3253">
              <w:rPr>
                <w:b/>
              </w:rPr>
              <w:t> </w:t>
            </w:r>
            <w:r w:rsidRPr="0065711B">
              <w:rPr>
                <w:b/>
              </w:rPr>
              <w:t>НДС, руб.</w:t>
            </w:r>
          </w:p>
        </w:tc>
        <w:tc>
          <w:tcPr>
            <w:tcW w:w="4819" w:type="dxa"/>
          </w:tcPr>
          <w:p w14:paraId="647DCF52" w14:textId="77777777" w:rsidR="00EC5F37" w:rsidRPr="00B26836" w:rsidRDefault="00EC5F37">
            <w:pPr>
              <w:jc w:val="left"/>
            </w:pPr>
            <w:r w:rsidRPr="00B26836">
              <w:t>___________________________________</w:t>
            </w:r>
          </w:p>
          <w:p w14:paraId="49876AEF" w14:textId="77777777" w:rsidR="00EC5F37" w:rsidRPr="0065711B" w:rsidRDefault="00EC5F37">
            <w:pPr>
              <w:jc w:val="left"/>
              <w:rPr>
                <w:b/>
              </w:rPr>
            </w:pPr>
            <w:r w:rsidRPr="0065711B">
              <w:rPr>
                <w:b/>
                <w:vertAlign w:val="superscript"/>
              </w:rPr>
              <w:t>(итоговая стоимость, рублей, без НДС)</w:t>
            </w:r>
          </w:p>
        </w:tc>
      </w:tr>
      <w:tr w:rsidR="00EC5F37" w:rsidRPr="00C55B01" w14:paraId="39F717A6" w14:textId="77777777" w:rsidTr="00410A83">
        <w:trPr>
          <w:cantSplit/>
        </w:trPr>
        <w:tc>
          <w:tcPr>
            <w:tcW w:w="5495" w:type="dxa"/>
          </w:tcPr>
          <w:p w14:paraId="7FB586A6" w14:textId="667D0DD2" w:rsidR="00EC5F37" w:rsidRPr="008A15C2" w:rsidRDefault="00EC5F37">
            <w:pPr>
              <w:jc w:val="left"/>
            </w:pPr>
            <w:r w:rsidRPr="00BA04C6">
              <w:t>кроме того</w:t>
            </w:r>
            <w:r w:rsidR="00184744">
              <w:t>,</w:t>
            </w:r>
            <w:r w:rsidRPr="00BA04C6">
              <w:t xml:space="preserve"> НДС, руб.</w:t>
            </w:r>
            <w:r w:rsidR="002F53EB" w:rsidRPr="008A15C2">
              <w:rPr>
                <w:rStyle w:val="a9"/>
              </w:rPr>
              <w:footnoteReference w:id="9"/>
            </w:r>
          </w:p>
        </w:tc>
        <w:tc>
          <w:tcPr>
            <w:tcW w:w="4819" w:type="dxa"/>
          </w:tcPr>
          <w:p w14:paraId="71FB9BB1" w14:textId="77777777" w:rsidR="00EC5F37" w:rsidRPr="00601505" w:rsidRDefault="00EC5F37">
            <w:pPr>
              <w:jc w:val="left"/>
            </w:pPr>
            <w:r w:rsidRPr="00601505">
              <w:t>___________________________________</w:t>
            </w:r>
          </w:p>
          <w:p w14:paraId="5C90CC36" w14:textId="77777777" w:rsidR="00EC5F37" w:rsidRPr="00D25F7D" w:rsidRDefault="00EC5F37">
            <w:pPr>
              <w:jc w:val="left"/>
            </w:pPr>
            <w:r w:rsidRPr="00D25F7D">
              <w:rPr>
                <w:vertAlign w:val="superscript"/>
              </w:rPr>
              <w:t>(НДС по итоговой стоимости, рублей)</w:t>
            </w:r>
          </w:p>
        </w:tc>
      </w:tr>
      <w:tr w:rsidR="00EC5F37" w:rsidRPr="00C55B01" w14:paraId="4002C867" w14:textId="77777777" w:rsidTr="00410A83">
        <w:trPr>
          <w:cantSplit/>
        </w:trPr>
        <w:tc>
          <w:tcPr>
            <w:tcW w:w="5495" w:type="dxa"/>
          </w:tcPr>
          <w:p w14:paraId="57530196" w14:textId="4ED9511F" w:rsidR="00EC5F37" w:rsidRPr="0065711B" w:rsidRDefault="00EC5F37">
            <w:pPr>
              <w:jc w:val="left"/>
            </w:pPr>
            <w:r w:rsidRPr="0065711B">
              <w:lastRenderedPageBreak/>
              <w:t>итого с НДС, руб.</w:t>
            </w:r>
            <w:r w:rsidR="00AD2C42" w:rsidRPr="0065711B">
              <w:rPr>
                <w:rStyle w:val="a9"/>
              </w:rPr>
              <w:footnoteReference w:id="10"/>
            </w:r>
          </w:p>
        </w:tc>
        <w:tc>
          <w:tcPr>
            <w:tcW w:w="4819" w:type="dxa"/>
          </w:tcPr>
          <w:p w14:paraId="2670BFDF" w14:textId="77777777" w:rsidR="00EC5F37" w:rsidRPr="00601505" w:rsidRDefault="00EC5F37">
            <w:pPr>
              <w:jc w:val="left"/>
              <w:rPr>
                <w:b/>
              </w:rPr>
            </w:pPr>
            <w:r w:rsidRPr="00601505">
              <w:rPr>
                <w:b/>
              </w:rPr>
              <w:t>___________________________________</w:t>
            </w:r>
          </w:p>
          <w:p w14:paraId="4E7D8276" w14:textId="77777777" w:rsidR="00EC5F37" w:rsidRPr="0065711B" w:rsidRDefault="00EC5F37">
            <w:pPr>
              <w:jc w:val="left"/>
            </w:pPr>
            <w:r w:rsidRPr="0065711B">
              <w:rPr>
                <w:vertAlign w:val="superscript"/>
              </w:rPr>
              <w:t>(полная итоговая стоимость, рублей, с НДС)</w:t>
            </w:r>
          </w:p>
        </w:tc>
      </w:tr>
    </w:tbl>
    <w:p w14:paraId="3F0A474D" w14:textId="1DA575B6" w:rsidR="00B9406E" w:rsidRDefault="00B9406E">
      <w:pPr>
        <w:rPr>
          <w:i/>
          <w:highlight w:val="lightGray"/>
          <w:shd w:val="clear" w:color="auto" w:fill="BFBFBF" w:themeFill="background1" w:themeFillShade="BF"/>
        </w:rPr>
      </w:pPr>
      <w:bookmarkStart w:id="500" w:name="_Hlk532132247"/>
      <w:r>
        <w:rPr>
          <w:i/>
          <w:highlight w:val="lightGray"/>
          <w:shd w:val="clear" w:color="auto" w:fill="BFBFBF" w:themeFill="background1" w:themeFillShade="BF"/>
        </w:rPr>
        <w:t>*</w:t>
      </w:r>
      <w:r w:rsidRPr="00B9406E">
        <w:rPr>
          <w:i/>
          <w:highlight w:val="lightGray"/>
          <w:shd w:val="clear" w:color="auto" w:fill="BFBFBF" w:themeFill="background1" w:themeFillShade="BF"/>
        </w:rPr>
        <w:t xml:space="preserve">ВНИМАНИЕ! Указанная </w:t>
      </w:r>
      <w:r>
        <w:rPr>
          <w:i/>
          <w:highlight w:val="lightGray"/>
          <w:shd w:val="clear" w:color="auto" w:fill="BFBFBF" w:themeFill="background1" w:themeFillShade="BF"/>
        </w:rPr>
        <w:t>цена</w:t>
      </w:r>
      <w:r w:rsidRPr="00B9406E">
        <w:rPr>
          <w:i/>
          <w:highlight w:val="lightGray"/>
          <w:shd w:val="clear" w:color="auto" w:fill="BFBFBF" w:themeFill="background1" w:themeFillShade="BF"/>
        </w:rPr>
        <w:t xml:space="preserve"> заявки может быть ниже </w:t>
      </w:r>
      <w:r>
        <w:rPr>
          <w:i/>
          <w:highlight w:val="lightGray"/>
          <w:shd w:val="clear" w:color="auto" w:fill="BFBFBF" w:themeFill="background1" w:themeFillShade="BF"/>
        </w:rPr>
        <w:t>установленной НМЦ</w:t>
      </w:r>
      <w:r w:rsidRPr="00B9406E">
        <w:rPr>
          <w:i/>
          <w:highlight w:val="lightGray"/>
          <w:shd w:val="clear" w:color="auto" w:fill="BFBFBF" w:themeFill="background1" w:themeFillShade="BF"/>
        </w:rPr>
        <w:t xml:space="preserve"> на любую сумму в пределах «шага аукциона», </w:t>
      </w:r>
      <w:r w:rsidRPr="00D241CE">
        <w:rPr>
          <w:i/>
          <w:highlight w:val="lightGray"/>
          <w:shd w:val="clear" w:color="auto" w:fill="BFBFBF" w:themeFill="background1" w:themeFillShade="BF"/>
        </w:rPr>
        <w:t>указанного в пункте</w:t>
      </w:r>
      <w:r>
        <w:rPr>
          <w:i/>
          <w:highlight w:val="lightGray"/>
          <w:shd w:val="clear" w:color="auto" w:fill="BFBFBF" w:themeFill="background1" w:themeFillShade="BF"/>
        </w:rPr>
        <w:t xml:space="preserve"> </w:t>
      </w:r>
      <w:r>
        <w:rPr>
          <w:i/>
          <w:highlight w:val="lightGray"/>
          <w:shd w:val="clear" w:color="auto" w:fill="BFBFBF" w:themeFill="background1" w:themeFillShade="BF"/>
        </w:rPr>
        <w:fldChar w:fldCharType="begin"/>
      </w:r>
      <w:r>
        <w:rPr>
          <w:i/>
          <w:highlight w:val="lightGray"/>
          <w:shd w:val="clear" w:color="auto" w:fill="BFBFBF" w:themeFill="background1" w:themeFillShade="BF"/>
        </w:rPr>
        <w:instrText xml:space="preserve"> REF _Ref516229843 \r \h </w:instrText>
      </w:r>
      <w:r>
        <w:rPr>
          <w:i/>
          <w:highlight w:val="lightGray"/>
          <w:shd w:val="clear" w:color="auto" w:fill="BFBFBF" w:themeFill="background1" w:themeFillShade="BF"/>
        </w:rPr>
      </w:r>
      <w:r>
        <w:rPr>
          <w:i/>
          <w:highlight w:val="lightGray"/>
          <w:shd w:val="clear" w:color="auto" w:fill="BFBFBF" w:themeFill="background1" w:themeFillShade="BF"/>
        </w:rPr>
        <w:fldChar w:fldCharType="separate"/>
      </w:r>
      <w:r w:rsidR="00E66332">
        <w:rPr>
          <w:i/>
          <w:highlight w:val="lightGray"/>
          <w:shd w:val="clear" w:color="auto" w:fill="BFBFBF" w:themeFill="background1" w:themeFillShade="BF"/>
        </w:rPr>
        <w:t>1.2.13</w:t>
      </w:r>
      <w:r>
        <w:rPr>
          <w:i/>
          <w:highlight w:val="lightGray"/>
          <w:shd w:val="clear" w:color="auto" w:fill="BFBFBF" w:themeFill="background1" w:themeFillShade="BF"/>
        </w:rPr>
        <w:fldChar w:fldCharType="end"/>
      </w:r>
      <w:r w:rsidRPr="00D241CE">
        <w:rPr>
          <w:i/>
          <w:highlight w:val="lightGray"/>
          <w:shd w:val="clear" w:color="auto" w:fill="BFBFBF" w:themeFill="background1" w:themeFillShade="BF"/>
        </w:rPr>
        <w:t>.</w:t>
      </w:r>
    </w:p>
    <w:bookmarkEnd w:id="500"/>
    <w:p w14:paraId="45C9E11C" w14:textId="77777777" w:rsidR="00410A83" w:rsidRPr="00D241CE" w:rsidRDefault="00410A83">
      <w:pPr>
        <w:rPr>
          <w:i/>
          <w:highlight w:val="lightGray"/>
          <w:shd w:val="clear" w:color="auto" w:fill="BFBFBF" w:themeFill="background1" w:themeFillShade="BF"/>
        </w:rPr>
      </w:pPr>
    </w:p>
    <w:p w14:paraId="5B9408C3" w14:textId="7C4AEFFD" w:rsidR="00EC5F37" w:rsidRDefault="00EC5F37" w:rsidP="006F3FCB">
      <w:pPr>
        <w:ind w:firstLine="567"/>
      </w:pPr>
      <w:r w:rsidRPr="00BA04C6">
        <w:t xml:space="preserve">Настоящая заявка </w:t>
      </w:r>
      <w:r w:rsidR="00511760">
        <w:t xml:space="preserve">(в том числе итоговое ценовое предложение по результатам проведения аукциона) </w:t>
      </w:r>
      <w:r w:rsidRPr="00BA04C6">
        <w:t xml:space="preserve">имеет правовой статус оферты и действует </w:t>
      </w:r>
      <w:r w:rsidR="006E3BE3" w:rsidRPr="006E3BE3">
        <w:t xml:space="preserve">вплоть до истечения срока, отведенного на заключение </w:t>
      </w:r>
      <w:r w:rsidR="006E3BE3">
        <w:t>Д</w:t>
      </w:r>
      <w:r w:rsidR="006E3BE3" w:rsidRPr="006E3BE3">
        <w:t xml:space="preserve">оговора, но не менее, чем в течение </w:t>
      </w:r>
      <w:r w:rsidR="006E3BE3">
        <w:t>9</w:t>
      </w:r>
      <w:r w:rsidR="006E3BE3" w:rsidRPr="006E3BE3">
        <w:t>0 (</w:t>
      </w:r>
      <w:r w:rsidR="006E3BE3">
        <w:t>девяноста</w:t>
      </w:r>
      <w:r w:rsidR="006E3BE3" w:rsidRPr="006E3BE3">
        <w:t xml:space="preserve">) </w:t>
      </w:r>
      <w:r w:rsidR="006E3BE3">
        <w:t xml:space="preserve">календарных </w:t>
      </w:r>
      <w:r w:rsidR="006E3BE3" w:rsidRPr="006E3BE3">
        <w:t>дней с даты окончания срока подачи заявок, установленной</w:t>
      </w:r>
      <w:r w:rsidR="006E3BE3">
        <w:t xml:space="preserve"> в Документации о закупке</w:t>
      </w:r>
      <w:r w:rsidRPr="00BA04C6">
        <w:t>.</w:t>
      </w:r>
      <w:bookmarkStart w:id="501" w:name="_Hlt440565644"/>
      <w:bookmarkEnd w:id="501"/>
    </w:p>
    <w:p w14:paraId="49DD7B0B" w14:textId="6876E6F6" w:rsidR="00DC359D" w:rsidRPr="00BA04C6" w:rsidRDefault="00DC359D" w:rsidP="006F3FCB">
      <w:pPr>
        <w:ind w:firstLine="567"/>
      </w:pPr>
      <w:r w:rsidRPr="00DC359D">
        <w:t xml:space="preserve">В случае </w:t>
      </w:r>
      <w:r w:rsidR="000163FD">
        <w:t xml:space="preserve">нашего </w:t>
      </w:r>
      <w:r w:rsidRPr="00DC359D">
        <w:t xml:space="preserve">допуска к участию в процедуре </w:t>
      </w:r>
      <w:r>
        <w:t>аукциона</w:t>
      </w:r>
      <w:r w:rsidRPr="00DC359D">
        <w:t xml:space="preserve">, указанная выше </w:t>
      </w:r>
      <w:r w:rsidR="000163FD">
        <w:t>цена</w:t>
      </w:r>
      <w:r w:rsidRPr="00DC359D">
        <w:t xml:space="preserve"> заявки является первой </w:t>
      </w:r>
      <w:r>
        <w:t xml:space="preserve">ценовой </w:t>
      </w:r>
      <w:r w:rsidRPr="00DC359D">
        <w:t xml:space="preserve">ставкой в рамках проведения </w:t>
      </w:r>
      <w:r>
        <w:t>а</w:t>
      </w:r>
      <w:r w:rsidRPr="00DC359D">
        <w:t>укциона</w:t>
      </w:r>
      <w:r>
        <w:t>.</w:t>
      </w:r>
    </w:p>
    <w:p w14:paraId="5920FD13" w14:textId="77777777" w:rsidR="00EC5F37" w:rsidRPr="00BA04C6" w:rsidRDefault="00EC5F37" w:rsidP="006F3FCB">
      <w:pPr>
        <w:ind w:firstLine="567"/>
      </w:pPr>
    </w:p>
    <w:p w14:paraId="6199B2BE" w14:textId="3E1FDFEE" w:rsidR="00B971FE" w:rsidRPr="00BA04C6" w:rsidRDefault="00B971FE" w:rsidP="006F3FCB">
      <w:pPr>
        <w:tabs>
          <w:tab w:val="left" w:pos="993"/>
        </w:tabs>
        <w:ind w:firstLine="567"/>
        <w:rPr>
          <w:snapToGrid/>
        </w:rPr>
      </w:pPr>
      <w:r w:rsidRPr="00BA04C6">
        <w:t xml:space="preserve">Мы ознакомлены с материалами, содержащимися в </w:t>
      </w:r>
      <w:r w:rsidR="00FC322F" w:rsidRPr="00BA04C6">
        <w:t>Д</w:t>
      </w:r>
      <w:r w:rsidRPr="00BA04C6">
        <w:t xml:space="preserve">окументации о закупке и </w:t>
      </w:r>
      <w:r w:rsidR="00A5772B">
        <w:t>Технических требованиях Заказчика</w:t>
      </w:r>
      <w:r w:rsidRPr="00BA04C6">
        <w:t xml:space="preserve">, влияющими на стоимость </w:t>
      </w:r>
      <w:r w:rsidR="00FC322F" w:rsidRPr="00BA04C6">
        <w:t>продукции</w:t>
      </w:r>
      <w:r w:rsidRPr="00BA04C6">
        <w:t>, и не имеем к н</w:t>
      </w:r>
      <w:r w:rsidR="00613A56">
        <w:t>им</w:t>
      </w:r>
      <w:r w:rsidRPr="00BA04C6">
        <w:t xml:space="preserve"> претензий.</w:t>
      </w:r>
    </w:p>
    <w:p w14:paraId="606B11FE" w14:textId="5B758865" w:rsidR="00B971FE" w:rsidRPr="00BA04C6" w:rsidRDefault="00B971FE" w:rsidP="006F3FCB">
      <w:pPr>
        <w:tabs>
          <w:tab w:val="left" w:pos="993"/>
        </w:tabs>
        <w:ind w:firstLine="567"/>
      </w:pPr>
      <w:r w:rsidRPr="00BA04C6">
        <w:t xml:space="preserve">Мы согласны с тем, что в случае, если нами не были учтены какие-либо расценки на </w:t>
      </w:r>
      <w:r w:rsidR="00FC322F" w:rsidRPr="00BA04C6">
        <w:t>поставляемую продукцию</w:t>
      </w:r>
      <w:r w:rsidRPr="00BA04C6">
        <w:t>, котор</w:t>
      </w:r>
      <w:r w:rsidR="00A5772B">
        <w:t>ая</w:t>
      </w:r>
      <w:r w:rsidRPr="00BA04C6">
        <w:t xml:space="preserve"> должн</w:t>
      </w:r>
      <w:r w:rsidR="00A5772B">
        <w:t>а</w:t>
      </w:r>
      <w:r w:rsidRPr="00BA04C6">
        <w:t xml:space="preserve"> быть </w:t>
      </w:r>
      <w:r w:rsidR="00A5772B">
        <w:t>поставлена</w:t>
      </w:r>
      <w:r w:rsidRPr="00BA04C6">
        <w:t xml:space="preserve"> в соответствии с предметом </w:t>
      </w:r>
      <w:r w:rsidR="00A5772B">
        <w:t>закупки</w:t>
      </w:r>
      <w:r w:rsidRPr="00BA04C6">
        <w:t>, данн</w:t>
      </w:r>
      <w:r w:rsidR="00FC322F" w:rsidRPr="00BA04C6">
        <w:t>ая</w:t>
      </w:r>
      <w:r w:rsidRPr="00BA04C6">
        <w:t xml:space="preserve"> </w:t>
      </w:r>
      <w:r w:rsidR="00FC322F" w:rsidRPr="00BA04C6">
        <w:t>продукция</w:t>
      </w:r>
      <w:r w:rsidRPr="00BA04C6">
        <w:t xml:space="preserve"> буд</w:t>
      </w:r>
      <w:r w:rsidR="00FC322F" w:rsidRPr="00BA04C6">
        <w:t>е</w:t>
      </w:r>
      <w:r w:rsidRPr="00BA04C6">
        <w:t xml:space="preserve">т в любом случае </w:t>
      </w:r>
      <w:r w:rsidR="00FC322F" w:rsidRPr="00BA04C6">
        <w:t>поставлена Заказчику</w:t>
      </w:r>
      <w:r w:rsidRPr="00BA04C6">
        <w:t xml:space="preserve"> в полном соответствии с требованиями </w:t>
      </w:r>
      <w:r w:rsidR="00FC322F" w:rsidRPr="00BA04C6">
        <w:t>Д</w:t>
      </w:r>
      <w:r w:rsidRPr="00BA04C6">
        <w:t xml:space="preserve">окументации о закупке, включая требования, содержащиеся в </w:t>
      </w:r>
      <w:r w:rsidR="00A5772B" w:rsidRPr="00BA04C6">
        <w:t xml:space="preserve">Документации о закупке и </w:t>
      </w:r>
      <w:r w:rsidR="00A5772B">
        <w:t>Технических требованиях Заказчика</w:t>
      </w:r>
      <w:r w:rsidRPr="00BA04C6">
        <w:t xml:space="preserve">, в пределах предлагаемой нами стоимости </w:t>
      </w:r>
      <w:r w:rsidR="00C265D5" w:rsidRPr="00BA04C6">
        <w:t>Д</w:t>
      </w:r>
      <w:r w:rsidRPr="00BA04C6">
        <w:t>оговора</w:t>
      </w:r>
      <w:r w:rsidR="0051357A">
        <w:t>, в том числе итогового ценового предложения по результатам проведения аукциона</w:t>
      </w:r>
      <w:r w:rsidRPr="00BA04C6">
        <w:t>.</w:t>
      </w:r>
    </w:p>
    <w:p w14:paraId="72B6E854" w14:textId="6D449DCA" w:rsidR="00B971FE" w:rsidRPr="00BA04C6" w:rsidRDefault="00B971FE" w:rsidP="006F3FCB">
      <w:pPr>
        <w:tabs>
          <w:tab w:val="left" w:pos="993"/>
        </w:tabs>
        <w:ind w:firstLine="567"/>
      </w:pPr>
      <w:r w:rsidRPr="00BA04C6">
        <w:t xml:space="preserve">Настоящей заявкой сообщаем, что в отношении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rPr>
          <w:i/>
        </w:rPr>
        <w:t xml:space="preserve"> </w:t>
      </w:r>
      <w:r w:rsidR="0017768F" w:rsidRPr="0017768F">
        <w:t>не проводится процедура ликвидации; не введены процедуры (наблюдение, внешнее управление или конкурсное производство), предусмотренные Федеральным законом от 26.10.2002 № 127-ФЗ «О</w:t>
      </w:r>
      <w:r w:rsidR="0017768F">
        <w:t> </w:t>
      </w:r>
      <w:r w:rsidR="0017768F" w:rsidRPr="0017768F">
        <w:t>несостоятельности (банкротстве)»; экономическая деятельность не приостановлена</w:t>
      </w:r>
      <w:r w:rsidR="00AA515D" w:rsidRPr="00BA04C6">
        <w:t>.</w:t>
      </w:r>
    </w:p>
    <w:p w14:paraId="589EA641" w14:textId="38511F6E" w:rsidR="00AA515D" w:rsidRPr="00BA04C6" w:rsidRDefault="00AA515D" w:rsidP="006F3FCB">
      <w:pPr>
        <w:tabs>
          <w:tab w:val="left" w:pos="993"/>
        </w:tabs>
        <w:ind w:firstLine="567"/>
      </w:pPr>
      <w:r w:rsidRPr="00BA04C6">
        <w:t xml:space="preserve">Также подтверждаем, что </w:t>
      </w:r>
      <w:r w:rsidR="003E0F95" w:rsidRPr="00BA04C6">
        <w:rPr>
          <w:iCs/>
        </w:rPr>
        <w:t xml:space="preserve">_________________________ </w:t>
      </w:r>
      <w:r w:rsidR="003E0F95" w:rsidRPr="003409AA">
        <w:rPr>
          <w:i/>
          <w:highlight w:val="lightGray"/>
          <w:shd w:val="clear" w:color="auto" w:fill="BFBFBF" w:themeFill="background1" w:themeFillShade="BF"/>
        </w:rPr>
        <w:t>(наименование Участника)</w:t>
      </w:r>
      <w:r w:rsidR="003E0F95" w:rsidRPr="00BA04C6">
        <w:t xml:space="preserve"> не о</w:t>
      </w:r>
      <w:r w:rsidRPr="00BA04C6">
        <w:t>блада</w:t>
      </w:r>
      <w:r w:rsidR="003E0F95" w:rsidRPr="00BA04C6">
        <w:t>ет</w:t>
      </w:r>
      <w:r w:rsidRPr="00BA04C6">
        <w:t xml:space="preserve"> более чем 3 (тремя) ограничивающими факторами, указанными в Методике проверки ДРиФС</w:t>
      </w:r>
      <w:r w:rsidR="003E0F95" w:rsidRPr="00BA04C6">
        <w:t>.</w:t>
      </w:r>
    </w:p>
    <w:p w14:paraId="06DA37FE" w14:textId="77777777" w:rsidR="005405F0" w:rsidRPr="00BA04C6" w:rsidRDefault="003E0F95" w:rsidP="005405F0">
      <w:pPr>
        <w:pStyle w:val="Tabletext"/>
        <w:ind w:firstLine="567"/>
        <w:rPr>
          <w:rStyle w:val="af8"/>
          <w:snapToGrid w:val="0"/>
          <w:sz w:val="26"/>
          <w:szCs w:val="26"/>
        </w:rPr>
      </w:pPr>
      <w:r w:rsidRPr="00BA04C6">
        <w:rPr>
          <w:snapToGrid w:val="0"/>
          <w:sz w:val="26"/>
          <w:szCs w:val="26"/>
        </w:rPr>
        <w:t xml:space="preserve">Также подтверждаем, что сведения о _________________________ </w:t>
      </w:r>
      <w:r w:rsidRPr="003409AA">
        <w:rPr>
          <w:i/>
          <w:snapToGrid w:val="0"/>
          <w:sz w:val="26"/>
          <w:szCs w:val="26"/>
          <w:highlight w:val="lightGray"/>
          <w:shd w:val="clear" w:color="auto" w:fill="BFBFBF" w:themeFill="background1" w:themeFillShade="BF"/>
        </w:rPr>
        <w:t>(наименование Участника)</w:t>
      </w:r>
      <w:r w:rsidRPr="00BA04C6">
        <w:rPr>
          <w:snapToGrid w:val="0"/>
          <w:sz w:val="26"/>
          <w:szCs w:val="26"/>
        </w:rPr>
        <w:t xml:space="preserve"> отсутствуют в реестре недобросовестных поставщиков, предусмотренном </w:t>
      </w:r>
      <w:r w:rsidR="005E225A">
        <w:rPr>
          <w:snapToGrid w:val="0"/>
          <w:sz w:val="26"/>
          <w:szCs w:val="26"/>
        </w:rPr>
        <w:t>Законом</w:t>
      </w:r>
      <w:r w:rsidRPr="00BA04C6">
        <w:rPr>
          <w:snapToGrid w:val="0"/>
          <w:sz w:val="26"/>
          <w:szCs w:val="26"/>
        </w:rPr>
        <w:t> 223-ФЗ</w:t>
      </w:r>
      <w:r w:rsidR="00F430C2" w:rsidRPr="00BA04C6">
        <w:rPr>
          <w:sz w:val="26"/>
          <w:szCs w:val="26"/>
        </w:rPr>
        <w:t>,</w:t>
      </w:r>
      <w:r w:rsidR="00F430C2">
        <w:rPr>
          <w:sz w:val="26"/>
          <w:szCs w:val="26"/>
        </w:rPr>
        <w:t xml:space="preserve"> а также</w:t>
      </w:r>
      <w:r w:rsidR="00F430C2" w:rsidRPr="00BA04C6">
        <w:rPr>
          <w:sz w:val="26"/>
          <w:szCs w:val="26"/>
        </w:rPr>
        <w:t xml:space="preserve"> </w:t>
      </w:r>
      <w:r w:rsidRPr="00BA04C6">
        <w:rPr>
          <w:snapToGrid w:val="0"/>
          <w:sz w:val="26"/>
          <w:szCs w:val="26"/>
        </w:rPr>
        <w:t xml:space="preserve">в реестре недобросовестных поставщиков, предусмотренном </w:t>
      </w:r>
      <w:r w:rsidR="005E225A">
        <w:rPr>
          <w:snapToGrid w:val="0"/>
          <w:sz w:val="26"/>
          <w:szCs w:val="26"/>
        </w:rPr>
        <w:t>Законом</w:t>
      </w:r>
      <w:r w:rsidRPr="00BA04C6">
        <w:rPr>
          <w:snapToGrid w:val="0"/>
          <w:sz w:val="26"/>
          <w:szCs w:val="26"/>
        </w:rPr>
        <w:t xml:space="preserve"> 44-ФЗ, </w:t>
      </w:r>
      <w:r w:rsidR="00F430C2">
        <w:rPr>
          <w:sz w:val="26"/>
          <w:szCs w:val="26"/>
        </w:rPr>
        <w:t xml:space="preserve">которые размещены </w:t>
      </w:r>
      <w:r w:rsidR="0013033D">
        <w:rPr>
          <w:snapToGrid w:val="0"/>
          <w:sz w:val="26"/>
          <w:szCs w:val="26"/>
        </w:rPr>
        <w:t>в ЕИС</w:t>
      </w:r>
      <w:r w:rsidR="005405F0">
        <w:rPr>
          <w:snapToGrid w:val="0"/>
          <w:sz w:val="26"/>
          <w:szCs w:val="26"/>
        </w:rPr>
        <w:t xml:space="preserve">, а также в реестре </w:t>
      </w:r>
      <w:r w:rsidR="005405F0" w:rsidRPr="00AE5C82">
        <w:rPr>
          <w:snapToGrid w:val="0"/>
          <w:sz w:val="26"/>
          <w:szCs w:val="26"/>
        </w:rPr>
        <w:t>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r w:rsidR="005405F0" w:rsidRPr="00BA04C6">
        <w:rPr>
          <w:snapToGrid w:val="0"/>
          <w:sz w:val="26"/>
          <w:szCs w:val="26"/>
        </w:rPr>
        <w:t>.</w:t>
      </w:r>
    </w:p>
    <w:p w14:paraId="36E260F2" w14:textId="7CA2B05C" w:rsidR="003E0F95" w:rsidRPr="00BA04C6" w:rsidRDefault="005405F0" w:rsidP="005405F0">
      <w:pPr>
        <w:pStyle w:val="Tabletext"/>
        <w:ind w:firstLine="567"/>
        <w:rPr>
          <w:rStyle w:val="af8"/>
          <w:snapToGrid w:val="0"/>
          <w:sz w:val="26"/>
          <w:szCs w:val="26"/>
        </w:rPr>
      </w:pPr>
      <w:r w:rsidRPr="00795C04">
        <w:rPr>
          <w:sz w:val="26"/>
          <w:szCs w:val="26"/>
        </w:rPr>
        <w:t xml:space="preserve">Также подтверждаем отсутствие единоличного исполнительного органа и главного бухгалтера </w:t>
      </w:r>
      <w:r w:rsidRPr="00795C04">
        <w:rPr>
          <w:iCs/>
          <w:sz w:val="26"/>
          <w:szCs w:val="26"/>
        </w:rPr>
        <w:t xml:space="preserve">_________________________ </w:t>
      </w:r>
      <w:r w:rsidRPr="00795C04">
        <w:rPr>
          <w:i/>
          <w:sz w:val="26"/>
          <w:szCs w:val="26"/>
          <w:highlight w:val="lightGray"/>
          <w:shd w:val="clear" w:color="auto" w:fill="BFBFBF" w:themeFill="background1" w:themeFillShade="BF"/>
        </w:rPr>
        <w:t>(наименование Участника)</w:t>
      </w:r>
      <w:r w:rsidRPr="00795C04">
        <w:rPr>
          <w:i/>
          <w:sz w:val="26"/>
          <w:szCs w:val="26"/>
        </w:rPr>
        <w:t xml:space="preserve"> </w:t>
      </w:r>
      <w:r w:rsidRPr="00795C04">
        <w:rPr>
          <w:sz w:val="26"/>
          <w:szCs w:val="26"/>
        </w:rPr>
        <w:t xml:space="preserve">в реестре </w:t>
      </w:r>
      <w:r w:rsidRPr="00795C04">
        <w:rPr>
          <w:sz w:val="26"/>
          <w:szCs w:val="26"/>
        </w:rPr>
        <w:lastRenderedPageBreak/>
        <w:t>дисквалифицированных лиц, опубликованном на сайте Федеральной налоговой службы (nalog.ru), а также отсутствие у них не погашенной или не снятой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в том числе за преступления коррупционной направленности</w:t>
      </w:r>
      <w:r w:rsidR="003E0F95" w:rsidRPr="00BA04C6">
        <w:rPr>
          <w:snapToGrid w:val="0"/>
          <w:sz w:val="26"/>
          <w:szCs w:val="26"/>
        </w:rPr>
        <w:t>.</w:t>
      </w:r>
    </w:p>
    <w:p w14:paraId="148AFA5A" w14:textId="50DACD48" w:rsidR="003E0F95" w:rsidRPr="000A7276" w:rsidRDefault="003E0F95" w:rsidP="006F3FCB">
      <w:pPr>
        <w:pStyle w:val="Tabletext"/>
        <w:ind w:firstLine="567"/>
        <w:rPr>
          <w:snapToGrid w:val="0"/>
          <w:sz w:val="26"/>
          <w:szCs w:val="26"/>
        </w:rPr>
      </w:pPr>
      <w:r w:rsidRPr="000A7276">
        <w:rPr>
          <w:snapToGrid w:val="0"/>
          <w:sz w:val="26"/>
          <w:szCs w:val="26"/>
        </w:rPr>
        <w:t>Также обязуемся не вступать в отношения и/или совершать какие-либо согласованные действия, которые приводят или могут привести к ограничению конкуренции в рамках закупки.</w:t>
      </w:r>
    </w:p>
    <w:p w14:paraId="6DFBCCF5" w14:textId="5A257F51" w:rsidR="00B971FE" w:rsidRDefault="00B971FE" w:rsidP="006F3FCB">
      <w:pPr>
        <w:tabs>
          <w:tab w:val="left" w:pos="993"/>
        </w:tabs>
        <w:ind w:firstLine="567"/>
      </w:pPr>
      <w:r w:rsidRPr="00BA04C6">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w:t>
      </w:r>
      <w:r w:rsidR="00C074E6" w:rsidRPr="00BA04C6">
        <w:t>закупки</w:t>
      </w:r>
      <w:r w:rsidRPr="00BA04C6">
        <w:t xml:space="preserve">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B921B64" w14:textId="2035BA86" w:rsidR="000A7276" w:rsidRPr="00BA04C6" w:rsidRDefault="000A7276" w:rsidP="006F3FCB">
      <w:pPr>
        <w:tabs>
          <w:tab w:val="left" w:pos="993"/>
        </w:tabs>
        <w:ind w:firstLine="567"/>
      </w:pPr>
      <w:r w:rsidRPr="000A7276">
        <w:t xml:space="preserve">Мы согласны с </w:t>
      </w:r>
      <w:r>
        <w:t>тем</w:t>
      </w:r>
      <w:r w:rsidRPr="000A7276">
        <w:t xml:space="preserve">, что в случае предоставления нами </w:t>
      </w:r>
      <w:r>
        <w:t xml:space="preserve">в заявке </w:t>
      </w:r>
      <w:r w:rsidRPr="000A7276">
        <w:t xml:space="preserve">недостоверных сведений, мы можем быть </w:t>
      </w:r>
      <w:r>
        <w:t>отклонены</w:t>
      </w:r>
      <w:r w:rsidRPr="000A7276">
        <w:t xml:space="preserve">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6FF2C950" w14:textId="1E1686D5" w:rsidR="00B971FE" w:rsidRPr="00BA04C6" w:rsidRDefault="00B971FE" w:rsidP="006F3FCB">
      <w:pPr>
        <w:tabs>
          <w:tab w:val="left" w:pos="993"/>
        </w:tabs>
        <w:ind w:firstLine="567"/>
      </w:pPr>
      <w:r w:rsidRPr="00BA04C6">
        <w:t>В случае если наши предложения будут признаны лучшими</w:t>
      </w:r>
      <w:r w:rsidR="00934A8E">
        <w:t xml:space="preserve"> (либо в случае признания закупки несостоявшейся)</w:t>
      </w:r>
      <w:r w:rsidRPr="00BA04C6">
        <w:t xml:space="preserve">, мы принимаем на себя обязательства подписать </w:t>
      </w:r>
      <w:r w:rsidR="00C265D5" w:rsidRPr="00BA04C6">
        <w:t>Д</w:t>
      </w:r>
      <w:r w:rsidRPr="00BA04C6">
        <w:t>оговор с «</w:t>
      </w:r>
      <w:r w:rsidR="00117E4E">
        <w:t>______________</w:t>
      </w:r>
      <w:r w:rsidRPr="00BA04C6">
        <w:t>»</w:t>
      </w:r>
      <w:r w:rsidR="00E33F60" w:rsidRPr="00BA04C6">
        <w:t xml:space="preserve"> </w:t>
      </w:r>
      <w:r w:rsidR="00E33F60" w:rsidRPr="003409AA">
        <w:rPr>
          <w:highlight w:val="lightGray"/>
          <w:shd w:val="clear" w:color="auto" w:fill="BFBFBF" w:themeFill="background1" w:themeFillShade="BF"/>
        </w:rPr>
        <w:t>(</w:t>
      </w:r>
      <w:r w:rsidR="00E33F60" w:rsidRPr="003409AA">
        <w:rPr>
          <w:i/>
          <w:highlight w:val="lightGray"/>
          <w:shd w:val="clear" w:color="auto" w:fill="BFBFBF" w:themeFill="background1" w:themeFillShade="BF"/>
        </w:rPr>
        <w:t>наименование Заказчика</w:t>
      </w:r>
      <w:r w:rsidR="00E33F60" w:rsidRPr="003409AA">
        <w:rPr>
          <w:highlight w:val="lightGray"/>
          <w:shd w:val="clear" w:color="auto" w:fill="BFBFBF" w:themeFill="background1" w:themeFillShade="BF"/>
        </w:rPr>
        <w:t>)</w:t>
      </w:r>
      <w:r w:rsidRPr="00BA04C6">
        <w:t xml:space="preserve"> в соответствии с требованиями </w:t>
      </w:r>
      <w:r w:rsidR="00FC322F" w:rsidRPr="00BA04C6">
        <w:t>Д</w:t>
      </w:r>
      <w:r w:rsidRPr="00BA04C6">
        <w:t xml:space="preserve">окументации о закупке и условиями </w:t>
      </w:r>
      <w:r w:rsidR="001C3413" w:rsidRPr="00BA04C6">
        <w:t>наш</w:t>
      </w:r>
      <w:r w:rsidR="001C3413">
        <w:t>ей</w:t>
      </w:r>
      <w:r w:rsidR="001C3413" w:rsidRPr="00BA04C6">
        <w:t xml:space="preserve"> </w:t>
      </w:r>
      <w:r w:rsidR="001C3413">
        <w:t>заявки</w:t>
      </w:r>
      <w:r w:rsidR="0051357A">
        <w:t>, в том числе итоговым ценовым предложением по результатам проведения аукциона</w:t>
      </w:r>
      <w:r w:rsidR="00934A8E">
        <w:t xml:space="preserve"> (либо первой ценовой ставкой, указанной выше, – в случае признания аукциона несостоявшимся)</w:t>
      </w:r>
      <w:r w:rsidRPr="00BA04C6">
        <w:t>.</w:t>
      </w:r>
    </w:p>
    <w:p w14:paraId="5021FB12" w14:textId="7CDDE2F2" w:rsidR="00B971FE" w:rsidRPr="00BA04C6" w:rsidRDefault="00B971FE" w:rsidP="006F3FCB">
      <w:pPr>
        <w:tabs>
          <w:tab w:val="left" w:pos="993"/>
        </w:tabs>
        <w:ind w:firstLine="567"/>
      </w:pPr>
      <w:r w:rsidRPr="00BA04C6">
        <w:t>В случае</w:t>
      </w:r>
      <w:r w:rsidR="00E33F60" w:rsidRPr="00BA04C6">
        <w:t xml:space="preserve"> </w:t>
      </w:r>
      <w:r w:rsidRPr="00BA04C6">
        <w:t xml:space="preserve">если наши предложения будут лучшими после предложений </w:t>
      </w:r>
      <w:r w:rsidR="00B12F0B" w:rsidRPr="00BA04C6">
        <w:t>Победителя</w:t>
      </w:r>
      <w:r w:rsidRPr="00BA04C6">
        <w:t xml:space="preserve">, а </w:t>
      </w:r>
      <w:r w:rsidR="001E68AC" w:rsidRPr="00BA04C6">
        <w:t xml:space="preserve">Победитель </w:t>
      </w:r>
      <w:r w:rsidRPr="00BA04C6">
        <w:t xml:space="preserve">будет признан уклонившимся от заключения </w:t>
      </w:r>
      <w:r w:rsidR="006342FC" w:rsidRPr="00BA04C6">
        <w:t>Д</w:t>
      </w:r>
      <w:r w:rsidRPr="00BA04C6">
        <w:t xml:space="preserve">оговора, мы обязуемся подписать данный </w:t>
      </w:r>
      <w:r w:rsidR="006342FC" w:rsidRPr="00BA04C6">
        <w:t>Д</w:t>
      </w:r>
      <w:r w:rsidRPr="00BA04C6">
        <w:t xml:space="preserve">оговор в соответствии с требованиями </w:t>
      </w:r>
      <w:r w:rsidR="001C3413">
        <w:t>Д</w:t>
      </w:r>
      <w:r w:rsidRPr="00BA04C6">
        <w:t>окументации о закупке и условиями наш</w:t>
      </w:r>
      <w:r w:rsidR="001C3413">
        <w:t>ей</w:t>
      </w:r>
      <w:r w:rsidRPr="00BA04C6">
        <w:t xml:space="preserve"> </w:t>
      </w:r>
      <w:r w:rsidR="001C3413">
        <w:t>заявки</w:t>
      </w:r>
      <w:r w:rsidR="0051357A">
        <w:t>, в том числе итоговым ценовым предложением по результатам проведения аукциона</w:t>
      </w:r>
      <w:r w:rsidRPr="00BA04C6">
        <w:t>.</w:t>
      </w:r>
    </w:p>
    <w:p w14:paraId="303EB4D1" w14:textId="58518BE7" w:rsidR="00F23BF3" w:rsidRPr="008A15C2" w:rsidRDefault="00F23BF3" w:rsidP="006F3FCB">
      <w:pPr>
        <w:tabs>
          <w:tab w:val="left" w:pos="993"/>
        </w:tabs>
        <w:ind w:firstLine="567"/>
      </w:pPr>
      <w:r w:rsidRPr="00BA04C6">
        <w:t xml:space="preserve">Мы подтверждаем свое обязательство, в случае признания нас Победителем, раскрыть информацию в отношении всей цепочки собственников, включая бенефициаров (в том числе конечных), </w:t>
      </w:r>
      <w:r w:rsidR="000F0E92" w:rsidRPr="000F0E92">
        <w:t xml:space="preserve">в соответствии с установленной в Документации о закупке формой </w:t>
      </w:r>
      <w:r w:rsidRPr="008A15C2">
        <w:t xml:space="preserve">и с приложением подтверждающих документов, в срок не позднее 3 (трех) рабочих дней с даты </w:t>
      </w:r>
      <w:r w:rsidR="001C3413">
        <w:t>официального размещения итогового</w:t>
      </w:r>
      <w:r w:rsidRPr="008A15C2">
        <w:t xml:space="preserve"> протокола </w:t>
      </w:r>
      <w:r w:rsidR="001C3413">
        <w:t>по результатам закупки</w:t>
      </w:r>
      <w:r w:rsidRPr="008A15C2">
        <w:t>. В противном случае мы согласны с тем, что будем признаны уклонившим</w:t>
      </w:r>
      <w:r w:rsidR="00FC322F" w:rsidRPr="008A15C2">
        <w:t>и</w:t>
      </w:r>
      <w:r w:rsidRPr="008A15C2">
        <w:t xml:space="preserve">ся от заключения </w:t>
      </w:r>
      <w:r w:rsidR="006342FC" w:rsidRPr="008A15C2">
        <w:t>Д</w:t>
      </w:r>
      <w:r w:rsidRPr="008A15C2">
        <w:t>оговора и утратим статус Победителя.</w:t>
      </w:r>
    </w:p>
    <w:p w14:paraId="3501BE4F" w14:textId="28CB48EA" w:rsidR="00B971FE" w:rsidRPr="00BA04C6" w:rsidRDefault="00B971FE" w:rsidP="006F3FCB">
      <w:pPr>
        <w:tabs>
          <w:tab w:val="left" w:pos="993"/>
        </w:tabs>
        <w:ind w:firstLine="567"/>
      </w:pPr>
      <w:r w:rsidRPr="00BA04C6">
        <w:t xml:space="preserve">Мы согласны с тем, что внесенная нами сумма обеспечения заявки, если оно предусмотрено </w:t>
      </w:r>
      <w:r w:rsidR="00DD04B6" w:rsidRPr="00BA04C6">
        <w:t>Д</w:t>
      </w:r>
      <w:r w:rsidRPr="00BA04C6">
        <w:t>окументацией о закупке, нам не возвращается и перечисляется Заказчику</w:t>
      </w:r>
      <w:r w:rsidR="007164A6">
        <w:t xml:space="preserve"> </w:t>
      </w:r>
      <w:r w:rsidRPr="00BA04C6">
        <w:t xml:space="preserve">в случае признания нас </w:t>
      </w:r>
      <w:r w:rsidR="00B12F0B" w:rsidRPr="00BA04C6">
        <w:t>Победител</w:t>
      </w:r>
      <w:r w:rsidR="007164A6">
        <w:t>ем</w:t>
      </w:r>
      <w:r w:rsidR="00B12F0B" w:rsidRPr="00BA04C6">
        <w:t xml:space="preserve"> </w:t>
      </w:r>
      <w:r w:rsidR="007164A6">
        <w:t>(</w:t>
      </w:r>
      <w:r w:rsidRPr="00BA04C6">
        <w:t xml:space="preserve">или принятия решения о заключении с нами </w:t>
      </w:r>
      <w:r w:rsidR="006342FC" w:rsidRPr="00BA04C6">
        <w:t>Д</w:t>
      </w:r>
      <w:r w:rsidRPr="00BA04C6">
        <w:t>оговора в установленных случаях</w:t>
      </w:r>
      <w:r w:rsidR="007164A6">
        <w:t>)</w:t>
      </w:r>
      <w:r w:rsidRPr="00BA04C6">
        <w:t xml:space="preserve"> и нашего отказа заключить Договор в установленном Документаци</w:t>
      </w:r>
      <w:r w:rsidR="007164A6">
        <w:t>ей</w:t>
      </w:r>
      <w:r w:rsidRPr="00BA04C6">
        <w:t xml:space="preserve"> о закупке порядке.</w:t>
      </w:r>
    </w:p>
    <w:p w14:paraId="1EEEB4F8" w14:textId="77777777" w:rsidR="00B971FE" w:rsidRPr="00BA04C6" w:rsidRDefault="00B971FE" w:rsidP="006F3FCB">
      <w:pPr>
        <w:tabs>
          <w:tab w:val="left" w:pos="993"/>
        </w:tabs>
        <w:ind w:firstLine="567"/>
      </w:pPr>
      <w:r w:rsidRPr="00BA04C6">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w:t>
      </w:r>
    </w:p>
    <w:p w14:paraId="46A14085" w14:textId="4F9C508A" w:rsidR="00B971FE" w:rsidRPr="001C3413" w:rsidRDefault="00B971FE" w:rsidP="001C3413">
      <w:pPr>
        <w:tabs>
          <w:tab w:val="left" w:pos="993"/>
        </w:tabs>
        <w:jc w:val="center"/>
        <w:rPr>
          <w:szCs w:val="28"/>
          <w:vertAlign w:val="superscript"/>
        </w:rPr>
      </w:pPr>
      <w:r w:rsidRPr="001C3413">
        <w:rPr>
          <w:szCs w:val="28"/>
          <w:vertAlign w:val="superscript"/>
        </w:rPr>
        <w:lastRenderedPageBreak/>
        <w:t>(Ф.И.О., должность и контактная информацию уполномоченного лица, включая телефон и адрес электронной почты)</w:t>
      </w:r>
    </w:p>
    <w:p w14:paraId="33351186" w14:textId="6C977031" w:rsidR="00B971FE" w:rsidRPr="00BA04C6" w:rsidRDefault="00B971FE" w:rsidP="00D241CE">
      <w:pPr>
        <w:tabs>
          <w:tab w:val="left" w:pos="993"/>
        </w:tabs>
        <w:ind w:firstLine="567"/>
      </w:pPr>
      <w:r w:rsidRPr="00BA04C6">
        <w:t xml:space="preserve">Все сведения о проведении </w:t>
      </w:r>
      <w:r w:rsidR="001C3413">
        <w:t>закупки</w:t>
      </w:r>
      <w:r w:rsidRPr="00BA04C6">
        <w:t xml:space="preserve"> просим сообщать указанному уполномоченному лицу.</w:t>
      </w:r>
      <w:r w:rsidR="003D5369">
        <w:t xml:space="preserve"> </w:t>
      </w:r>
      <w:r w:rsidR="003D5369" w:rsidRPr="003D5369">
        <w:t>Подтверждаем, что направляемая Заказчиком / Организатором и поступившая информация на указанный адрес электронной почты уполномоченного лица считается адресованной и полученной н</w:t>
      </w:r>
      <w:r w:rsidR="00E369F8">
        <w:t>епосредственно ___________</w:t>
      </w:r>
      <w:r w:rsidR="003D5369" w:rsidRPr="003D5369">
        <w:t xml:space="preserve">___ </w:t>
      </w:r>
      <w:r w:rsidR="003D5369" w:rsidRPr="003F6B35">
        <w:rPr>
          <w:i/>
          <w:highlight w:val="lightGray"/>
          <w:shd w:val="clear" w:color="auto" w:fill="BFBFBF" w:themeFill="background1" w:themeFillShade="BF"/>
        </w:rPr>
        <w:t>(наименование Участника)</w:t>
      </w:r>
      <w:r w:rsidR="003D5369" w:rsidRPr="003D5369">
        <w:t>.</w:t>
      </w:r>
    </w:p>
    <w:p w14:paraId="363A7AE7" w14:textId="3C0BD263" w:rsidR="00C22E8E" w:rsidRDefault="00C22E8E" w:rsidP="006F3FCB">
      <w:pPr>
        <w:tabs>
          <w:tab w:val="left" w:pos="993"/>
        </w:tabs>
        <w:ind w:firstLine="567"/>
      </w:pPr>
      <w:r w:rsidRPr="00BA04C6">
        <w:t>Я, нижеподписавшийся, настоящим удостоверяю согласие на обработку персональных данных, представленных в заявке</w:t>
      </w:r>
      <w:r w:rsidR="00B12F0B" w:rsidRPr="00BA04C6">
        <w:t>,</w:t>
      </w:r>
      <w:r w:rsidRPr="00BA04C6">
        <w:t xml:space="preserve"> в соответствии с Федеральным законом от 27.07.2006 № 152-ФЗ «О персональных данных».</w:t>
      </w:r>
    </w:p>
    <w:p w14:paraId="2C92E679" w14:textId="77777777" w:rsidR="00184744" w:rsidRPr="00BA04C6" w:rsidRDefault="00184744" w:rsidP="00C22E8E">
      <w:pPr>
        <w:tabs>
          <w:tab w:val="left" w:pos="0"/>
        </w:tabs>
      </w:pPr>
    </w:p>
    <w:p w14:paraId="4B4A9D74" w14:textId="77777777" w:rsidR="00EC5F37" w:rsidRPr="00BA04C6" w:rsidRDefault="00EC5F37">
      <w:bookmarkStart w:id="502" w:name="_Ref34763774"/>
      <w:r w:rsidRPr="00BA04C6">
        <w:t>____________________________________</w:t>
      </w:r>
    </w:p>
    <w:p w14:paraId="08873F70" w14:textId="77777777" w:rsidR="00EC5F37" w:rsidRPr="00BA04C6" w:rsidRDefault="00EC5F37">
      <w:pPr>
        <w:ind w:right="3684"/>
        <w:jc w:val="center"/>
        <w:rPr>
          <w:vertAlign w:val="superscript"/>
        </w:rPr>
      </w:pPr>
      <w:r w:rsidRPr="00BA04C6">
        <w:rPr>
          <w:vertAlign w:val="superscript"/>
        </w:rPr>
        <w:t>(подпись, М.П.)</w:t>
      </w:r>
    </w:p>
    <w:p w14:paraId="47996C6D" w14:textId="77777777" w:rsidR="00EC5F37" w:rsidRPr="00BA04C6" w:rsidRDefault="00EC5F37">
      <w:r w:rsidRPr="00BA04C6">
        <w:t>____________________________________</w:t>
      </w:r>
    </w:p>
    <w:p w14:paraId="63E16909"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3DE65B50"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4949CE4D" w14:textId="77777777" w:rsidR="00EC5F37" w:rsidRPr="00BA04C6" w:rsidRDefault="00EC5F37">
      <w:pPr>
        <w:pStyle w:val="22"/>
        <w:pageBreakBefore/>
      </w:pPr>
      <w:bookmarkStart w:id="503" w:name="_Toc1149434"/>
      <w:r w:rsidRPr="00BA04C6">
        <w:lastRenderedPageBreak/>
        <w:t>Инструкции по заполнению</w:t>
      </w:r>
      <w:bookmarkEnd w:id="503"/>
    </w:p>
    <w:p w14:paraId="2F7C2954" w14:textId="3EDAB843" w:rsidR="00EC5F37" w:rsidRPr="00BA04C6" w:rsidRDefault="00EC5F37" w:rsidP="006020B3">
      <w:pPr>
        <w:pStyle w:val="a0"/>
      </w:pPr>
      <w:r w:rsidRPr="00BA04C6">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494A4EB0" w14:textId="67DBA7DF" w:rsidR="00EC5F37" w:rsidRPr="00BA04C6" w:rsidRDefault="00EC5F37" w:rsidP="006020B3">
      <w:pPr>
        <w:pStyle w:val="a0"/>
      </w:pPr>
      <w:r w:rsidRPr="00BA04C6">
        <w:t xml:space="preserve">Участник должен указать свое полное наименование (с указанием организационно-правовой формы) и </w:t>
      </w:r>
      <w:r w:rsidR="002E6899" w:rsidRPr="00BA04C6">
        <w:t>мест</w:t>
      </w:r>
      <w:r w:rsidR="00273A92" w:rsidRPr="00BA04C6">
        <w:t>о</w:t>
      </w:r>
      <w:r w:rsidR="00C22E8E" w:rsidRPr="00BA04C6">
        <w:t xml:space="preserve"> </w:t>
      </w:r>
      <w:r w:rsidR="002E6899" w:rsidRPr="00BA04C6">
        <w:t>нахождения</w:t>
      </w:r>
      <w:r w:rsidR="00D613D7" w:rsidRPr="00BA04C6">
        <w:t>, ИНН, КПП, ОГРН</w:t>
      </w:r>
      <w:r w:rsidRPr="00BA04C6">
        <w:t>.</w:t>
      </w:r>
    </w:p>
    <w:p w14:paraId="42B9813E" w14:textId="0D077FE4" w:rsidR="00EC5F37" w:rsidRPr="006020B3" w:rsidRDefault="00EC5F37" w:rsidP="00F43577">
      <w:pPr>
        <w:pStyle w:val="a0"/>
      </w:pPr>
      <w:r w:rsidRPr="00BA04C6">
        <w:t xml:space="preserve">Участник должен указать </w:t>
      </w:r>
      <w:r w:rsidR="00F43577" w:rsidRPr="00F43577">
        <w:t xml:space="preserve">общую стоимость заявки </w:t>
      </w:r>
      <w:r w:rsidRPr="00BA04C6">
        <w:t xml:space="preserve">цифрами и словами, в рублях, раздельно без НДС, величину НДС и вместе с НДС в соответствии с </w:t>
      </w:r>
      <w:r w:rsidR="00521A69">
        <w:t>Коммерческим предложением</w:t>
      </w:r>
      <w:r w:rsidRPr="00BA04C6">
        <w:t xml:space="preserve"> (подраздел </w:t>
      </w:r>
      <w:r w:rsidRPr="006020B3">
        <w:fldChar w:fldCharType="begin"/>
      </w:r>
      <w:r w:rsidRPr="00BA04C6">
        <w:instrText xml:space="preserve"> REF _Ref55335818 \r \h </w:instrText>
      </w:r>
      <w:r w:rsidR="00AC6BD2" w:rsidRPr="00BA04C6">
        <w:instrText xml:space="preserve"> \* MERGEFORMAT </w:instrText>
      </w:r>
      <w:r w:rsidRPr="006020B3">
        <w:fldChar w:fldCharType="separate"/>
      </w:r>
      <w:r w:rsidR="00E66332">
        <w:t>7.3</w:t>
      </w:r>
      <w:r w:rsidRPr="006020B3">
        <w:fldChar w:fldCharType="end"/>
      </w:r>
      <w:r w:rsidRPr="006020B3">
        <w:t>,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w:t>
      </w:r>
      <w:r w:rsidR="00915D32" w:rsidRPr="006020B3">
        <w:t>)</w:t>
      </w:r>
      <w:r w:rsidR="0057735C" w:rsidRPr="006020B3">
        <w:t xml:space="preserve"> </w:t>
      </w:r>
      <w:r w:rsidR="00915D32" w:rsidRPr="006020B3">
        <w:t>89</w:t>
      </w:r>
      <w:r w:rsidRPr="006020B3">
        <w:t xml:space="preserve"> </w:t>
      </w:r>
      <w:r w:rsidR="0057735C" w:rsidRPr="006020B3">
        <w:t>копеек</w:t>
      </w:r>
      <w:r w:rsidRPr="006020B3">
        <w:t>».</w:t>
      </w:r>
    </w:p>
    <w:p w14:paraId="4FC91C55" w14:textId="753FF8ED" w:rsidR="00EC5F37" w:rsidRPr="006020B3" w:rsidRDefault="00EC5F37" w:rsidP="00502978">
      <w:pPr>
        <w:pStyle w:val="a0"/>
      </w:pPr>
      <w:r w:rsidRPr="006020B3">
        <w:t xml:space="preserve">Письмо </w:t>
      </w:r>
      <w:r w:rsidR="00502978" w:rsidRPr="00502978">
        <w:t xml:space="preserve">о подаче оферты </w:t>
      </w:r>
      <w:r w:rsidRPr="006020B3">
        <w:t xml:space="preserve">должно быть подписано и скреплено печатью </w:t>
      </w:r>
      <w:r w:rsidR="00C22E8E" w:rsidRPr="006020B3">
        <w:t xml:space="preserve">(при наличии) </w:t>
      </w:r>
      <w:r w:rsidRPr="006020B3">
        <w:t xml:space="preserve">в соответствии с требованиями </w:t>
      </w:r>
      <w:r w:rsidR="00BE7A34">
        <w:t>под</w:t>
      </w:r>
      <w:r w:rsidR="00C52E49" w:rsidRPr="006A292F">
        <w:t>пункт</w:t>
      </w:r>
      <w:r w:rsidR="00C52E49">
        <w:t>а</w:t>
      </w:r>
      <w:r w:rsidR="00C52E49" w:rsidRPr="006A292F">
        <w:t xml:space="preserve"> </w:t>
      </w:r>
      <w:r w:rsidR="00C52E49">
        <w:fldChar w:fldCharType="begin"/>
      </w:r>
      <w:r w:rsidR="00C52E49">
        <w:instrText xml:space="preserve"> REF _Ref513815715 \r \h </w:instrText>
      </w:r>
      <w:r w:rsidR="00C52E49">
        <w:fldChar w:fldCharType="separate"/>
      </w:r>
      <w:r w:rsidR="00E66332">
        <w:t>4.5.1.5</w:t>
      </w:r>
      <w:r w:rsidR="00C52E49">
        <w:fldChar w:fldCharType="end"/>
      </w:r>
      <w:r w:rsidRPr="006020B3">
        <w:t>.</w:t>
      </w:r>
    </w:p>
    <w:p w14:paraId="7150BB26" w14:textId="77777777" w:rsidR="00EC5F37" w:rsidRPr="00D25F7D" w:rsidRDefault="00EC5F37"/>
    <w:p w14:paraId="01F4D0EB" w14:textId="5AE06F90" w:rsidR="00D72DFE" w:rsidRPr="00BA04C6" w:rsidRDefault="00D72DFE" w:rsidP="00D72DFE">
      <w:pPr>
        <w:pStyle w:val="2"/>
        <w:keepNext w:val="0"/>
        <w:pageBreakBefore/>
        <w:widowControl w:val="0"/>
        <w:ind w:left="1134"/>
        <w:rPr>
          <w:sz w:val="28"/>
        </w:rPr>
      </w:pPr>
      <w:bookmarkStart w:id="504" w:name="_Ref55335818"/>
      <w:bookmarkStart w:id="505" w:name="_Ref55336334"/>
      <w:bookmarkStart w:id="506" w:name="_Toc57314673"/>
      <w:bookmarkStart w:id="507" w:name="_Toc69728987"/>
      <w:bookmarkStart w:id="508" w:name="_Toc1149435"/>
      <w:bookmarkStart w:id="509" w:name="_Ref89649494"/>
      <w:bookmarkStart w:id="510" w:name="_Toc90385115"/>
      <w:bookmarkStart w:id="511" w:name="_Ref55335821"/>
      <w:bookmarkStart w:id="512" w:name="_Ref55336345"/>
      <w:bookmarkStart w:id="513" w:name="_Toc57314674"/>
      <w:bookmarkStart w:id="514" w:name="_Toc69728988"/>
      <w:r>
        <w:rPr>
          <w:sz w:val="28"/>
        </w:rPr>
        <w:lastRenderedPageBreak/>
        <w:t>Коммерческое предложение</w:t>
      </w:r>
      <w:r w:rsidRPr="00BA04C6">
        <w:rPr>
          <w:sz w:val="28"/>
        </w:rPr>
        <w:t xml:space="preserve"> (форма </w:t>
      </w:r>
      <w:r w:rsidRPr="00BA04C6">
        <w:rPr>
          <w:sz w:val="28"/>
        </w:rPr>
        <w:fldChar w:fldCharType="begin"/>
      </w:r>
      <w:r w:rsidRPr="00BA04C6">
        <w:rPr>
          <w:sz w:val="28"/>
        </w:rPr>
        <w:instrText xml:space="preserve"> SEQ форма \* ARABIC </w:instrText>
      </w:r>
      <w:r w:rsidRPr="00BA04C6">
        <w:rPr>
          <w:sz w:val="28"/>
        </w:rPr>
        <w:fldChar w:fldCharType="separate"/>
      </w:r>
      <w:r w:rsidR="00E66332">
        <w:rPr>
          <w:noProof/>
          <w:sz w:val="28"/>
        </w:rPr>
        <w:t>3</w:t>
      </w:r>
      <w:r w:rsidRPr="00BA04C6">
        <w:rPr>
          <w:noProof/>
          <w:sz w:val="28"/>
        </w:rPr>
        <w:fldChar w:fldCharType="end"/>
      </w:r>
      <w:r w:rsidRPr="00BA04C6">
        <w:rPr>
          <w:sz w:val="28"/>
        </w:rPr>
        <w:t>)</w:t>
      </w:r>
      <w:bookmarkEnd w:id="504"/>
      <w:bookmarkEnd w:id="505"/>
      <w:bookmarkEnd w:id="506"/>
      <w:bookmarkEnd w:id="507"/>
      <w:bookmarkEnd w:id="508"/>
    </w:p>
    <w:p w14:paraId="27FF8B55" w14:textId="77777777" w:rsidR="00D72DFE" w:rsidRPr="00FC0CA5" w:rsidRDefault="00D72DFE" w:rsidP="00D72DFE">
      <w:pPr>
        <w:pStyle w:val="22"/>
      </w:pPr>
      <w:bookmarkStart w:id="515" w:name="_Ref511135236"/>
      <w:bookmarkStart w:id="516" w:name="_Toc1149436"/>
      <w:r w:rsidRPr="00FC0CA5">
        <w:t xml:space="preserve">Форма </w:t>
      </w:r>
      <w:bookmarkEnd w:id="515"/>
      <w:r>
        <w:t>Коммерческого предложения</w:t>
      </w:r>
      <w:bookmarkEnd w:id="516"/>
    </w:p>
    <w:p w14:paraId="11910C0F" w14:textId="77777777" w:rsidR="00D72DFE" w:rsidRPr="00115E62" w:rsidRDefault="00D72DFE"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C068EBE" w14:textId="6E4974E9" w:rsidR="00D72DFE" w:rsidRPr="008A15C2" w:rsidRDefault="00D72DFE" w:rsidP="00D72DFE">
      <w:pPr>
        <w:jc w:val="left"/>
        <w:rPr>
          <w:sz w:val="24"/>
        </w:rPr>
      </w:pPr>
      <w:r w:rsidRPr="00BA04C6">
        <w:rPr>
          <w:sz w:val="24"/>
        </w:rPr>
        <w:t xml:space="preserve">Приложение </w:t>
      </w:r>
      <w:r w:rsidRPr="008A15C2">
        <w:rPr>
          <w:sz w:val="24"/>
        </w:rPr>
        <w:fldChar w:fldCharType="begin"/>
      </w:r>
      <w:r w:rsidRPr="00BA04C6">
        <w:rPr>
          <w:sz w:val="24"/>
        </w:rPr>
        <w:instrText xml:space="preserve"> SEQ Приложение \* ARABIC </w:instrText>
      </w:r>
      <w:r w:rsidRPr="008A15C2">
        <w:rPr>
          <w:sz w:val="24"/>
        </w:rPr>
        <w:fldChar w:fldCharType="separate"/>
      </w:r>
      <w:r w:rsidR="00E66332">
        <w:rPr>
          <w:noProof/>
          <w:sz w:val="24"/>
        </w:rPr>
        <w:t>1</w:t>
      </w:r>
      <w:r w:rsidRPr="008A15C2">
        <w:rPr>
          <w:noProof/>
          <w:sz w:val="24"/>
        </w:rPr>
        <w:fldChar w:fldCharType="end"/>
      </w:r>
      <w:r w:rsidRPr="008A15C2">
        <w:rPr>
          <w:sz w:val="24"/>
        </w:rPr>
        <w:t xml:space="preserve"> к письму о подаче оферты</w:t>
      </w:r>
      <w:r w:rsidRPr="008A15C2">
        <w:rPr>
          <w:sz w:val="24"/>
        </w:rPr>
        <w:br/>
        <w:t>от «____» _____________ г. №__________</w:t>
      </w:r>
    </w:p>
    <w:p w14:paraId="229EFA79" w14:textId="77777777" w:rsidR="00D72DFE" w:rsidRPr="00FC0CA5" w:rsidRDefault="00D72DFE" w:rsidP="00D72DFE"/>
    <w:p w14:paraId="47FBB9B7" w14:textId="77777777" w:rsidR="00D72DFE" w:rsidRPr="00B26836" w:rsidRDefault="00D72DFE" w:rsidP="00D72DFE">
      <w:pPr>
        <w:suppressAutoHyphens/>
        <w:jc w:val="center"/>
        <w:rPr>
          <w:b/>
          <w:sz w:val="32"/>
        </w:rPr>
      </w:pPr>
      <w:r w:rsidRPr="0017029B">
        <w:rPr>
          <w:b/>
          <w:caps/>
          <w:spacing w:val="20"/>
          <w:sz w:val="28"/>
        </w:rPr>
        <w:t>Коммерческое предложение</w:t>
      </w:r>
    </w:p>
    <w:p w14:paraId="1F107F71" w14:textId="77777777" w:rsidR="00D72DFE" w:rsidRPr="00C55B01" w:rsidRDefault="00D72DFE" w:rsidP="00D72DFE"/>
    <w:p w14:paraId="56F5E359" w14:textId="77777777" w:rsidR="00D72DFE" w:rsidRPr="00B314EA" w:rsidRDefault="00D72DFE" w:rsidP="00B314EA">
      <w:pPr>
        <w:spacing w:after="120"/>
      </w:pPr>
      <w:r w:rsidRPr="00B314EA">
        <w:t>Наименование и ИНН Участника: _________________________________</w:t>
      </w:r>
    </w:p>
    <w:p w14:paraId="321FAA3F" w14:textId="77777777" w:rsidR="00D72DFE" w:rsidRPr="00BA04C6" w:rsidRDefault="00D72DFE" w:rsidP="00D72DFE">
      <w:pPr>
        <w:rPr>
          <w:sz w:val="24"/>
        </w:rPr>
      </w:pPr>
    </w:p>
    <w:p w14:paraId="37CC7885" w14:textId="77777777" w:rsidR="00C23D4C" w:rsidRPr="003409AA" w:rsidRDefault="00C23D4C" w:rsidP="00C23D4C">
      <w:pPr>
        <w:rPr>
          <w:rStyle w:val="af8"/>
          <w:b w:val="0"/>
          <w:highlight w:val="lightGray"/>
        </w:rPr>
      </w:pPr>
      <w:r w:rsidRPr="003409AA">
        <w:rPr>
          <w:i/>
          <w:highlight w:val="lightGray"/>
          <w:shd w:val="clear" w:color="auto" w:fill="BFBFBF" w:themeFill="background1" w:themeFillShade="BF"/>
        </w:rPr>
        <w:t>[</w:t>
      </w:r>
      <w:r w:rsidRPr="003409AA">
        <w:rPr>
          <w:rStyle w:val="af8"/>
          <w:b w:val="0"/>
          <w:highlight w:val="lightGray"/>
          <w:shd w:val="clear" w:color="auto" w:fill="BFBFBF" w:themeFill="background1" w:themeFillShade="BF"/>
        </w:rPr>
        <w:t xml:space="preserve">Здесь Участник приводит свое Коммерческое предложение </w:t>
      </w:r>
      <w:r>
        <w:rPr>
          <w:rStyle w:val="af8"/>
          <w:b w:val="0"/>
          <w:highlight w:val="lightGray"/>
          <w:shd w:val="clear" w:color="auto" w:fill="BFBFBF" w:themeFill="background1" w:themeFillShade="BF"/>
        </w:rPr>
        <w:t xml:space="preserve">вместе </w:t>
      </w:r>
      <w:r w:rsidRPr="00DF4686">
        <w:rPr>
          <w:rStyle w:val="af8"/>
          <w:b w:val="0"/>
          <w:highlight w:val="lightGray"/>
          <w:u w:val="single"/>
          <w:shd w:val="clear" w:color="auto" w:fill="BFBFBF" w:themeFill="background1" w:themeFillShade="BF"/>
        </w:rPr>
        <w:t>с приложением в обязательном порядке подтверждающей / сметной документации, составленной в соответствии с Техническими требованиями Заказчика</w:t>
      </w:r>
      <w:r w:rsidRPr="00FF35AF">
        <w:rPr>
          <w:rStyle w:val="af8"/>
          <w:b w:val="0"/>
          <w:highlight w:val="lightGray"/>
          <w:shd w:val="clear" w:color="auto" w:fill="BFBFBF" w:themeFill="background1" w:themeFillShade="BF"/>
        </w:rPr>
        <w:t xml:space="preserve"> (при наличии в составе Технических требований Заказчика</w:t>
      </w:r>
      <w:r>
        <w:rPr>
          <w:rStyle w:val="af8"/>
          <w:b w:val="0"/>
          <w:highlight w:val="lightGray"/>
          <w:shd w:val="clear" w:color="auto" w:fill="BFBFBF" w:themeFill="background1" w:themeFillShade="BF"/>
        </w:rPr>
        <w:t xml:space="preserve"> подраздела</w:t>
      </w:r>
      <w:r w:rsidRPr="003409AA">
        <w:rPr>
          <w:rStyle w:val="af8"/>
          <w:b w:val="0"/>
          <w:highlight w:val="lightGray"/>
          <w:shd w:val="clear" w:color="auto" w:fill="BFBFBF" w:themeFill="background1" w:themeFillShade="BF"/>
        </w:rPr>
        <w:t xml:space="preserve"> «Требования к документации по ценообразованию»</w:t>
      </w:r>
      <w:r>
        <w:rPr>
          <w:rStyle w:val="af8"/>
          <w:b w:val="0"/>
          <w:highlight w:val="lightGray"/>
          <w:shd w:val="clear" w:color="auto" w:fill="BFBFBF" w:themeFill="background1" w:themeFillShade="BF"/>
        </w:rPr>
        <w:t xml:space="preserve"> </w:t>
      </w:r>
      <w:r w:rsidRPr="00FF35AF">
        <w:rPr>
          <w:rStyle w:val="af8"/>
          <w:b w:val="0"/>
          <w:highlight w:val="lightGray"/>
          <w:shd w:val="clear" w:color="auto" w:fill="BFBFBF" w:themeFill="background1" w:themeFillShade="BF"/>
        </w:rPr>
        <w:t>либо аналогичного по смыслу</w:t>
      </w:r>
      <w:r>
        <w:rPr>
          <w:rStyle w:val="af8"/>
          <w:b w:val="0"/>
          <w:highlight w:val="lightGray"/>
          <w:shd w:val="clear" w:color="auto" w:fill="BFBFBF" w:themeFill="background1" w:themeFillShade="BF"/>
        </w:rPr>
        <w:t>)</w:t>
      </w:r>
      <w:r w:rsidRPr="003409AA">
        <w:rPr>
          <w:i/>
          <w:highlight w:val="lightGray"/>
          <w:shd w:val="clear" w:color="auto" w:fill="BFBFBF" w:themeFill="background1" w:themeFillShade="BF"/>
        </w:rPr>
        <w:t>]</w:t>
      </w:r>
      <w:r w:rsidRPr="003409AA">
        <w:rPr>
          <w:i/>
          <w:highlight w:val="lightGray"/>
        </w:rPr>
        <w:t xml:space="preserve"> </w:t>
      </w:r>
    </w:p>
    <w:p w14:paraId="3A3857C4" w14:textId="77777777" w:rsidR="00C23D4C" w:rsidRPr="00865574" w:rsidRDefault="00C23D4C" w:rsidP="00C23D4C">
      <w:pPr>
        <w:rPr>
          <w:rStyle w:val="af8"/>
          <w:b w:val="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1559"/>
        <w:gridCol w:w="1418"/>
        <w:gridCol w:w="567"/>
        <w:gridCol w:w="1418"/>
        <w:gridCol w:w="1275"/>
        <w:gridCol w:w="570"/>
        <w:gridCol w:w="1131"/>
      </w:tblGrid>
      <w:tr w:rsidR="00C23D4C" w:rsidRPr="00C55B01" w14:paraId="698A40BB" w14:textId="77777777" w:rsidTr="00C23D4C">
        <w:tc>
          <w:tcPr>
            <w:tcW w:w="426" w:type="dxa"/>
            <w:shd w:val="clear" w:color="auto" w:fill="auto"/>
            <w:vAlign w:val="center"/>
          </w:tcPr>
          <w:p w14:paraId="1E8BBEB1" w14:textId="77777777" w:rsidR="00C23D4C" w:rsidRPr="00B26836" w:rsidRDefault="00C23D4C" w:rsidP="00F41220">
            <w:pPr>
              <w:ind w:left="-105" w:right="-81"/>
              <w:jc w:val="center"/>
              <w:rPr>
                <w:rFonts w:eastAsia="Calibri"/>
                <w:sz w:val="20"/>
                <w:lang w:eastAsia="en-US"/>
              </w:rPr>
            </w:pPr>
            <w:r w:rsidRPr="00B26836">
              <w:rPr>
                <w:rFonts w:eastAsia="Calibri"/>
                <w:sz w:val="20"/>
                <w:lang w:eastAsia="en-US"/>
              </w:rPr>
              <w:t>№ п/п</w:t>
            </w:r>
          </w:p>
        </w:tc>
        <w:tc>
          <w:tcPr>
            <w:tcW w:w="1842" w:type="dxa"/>
            <w:shd w:val="clear" w:color="auto" w:fill="auto"/>
            <w:vAlign w:val="center"/>
          </w:tcPr>
          <w:p w14:paraId="721F4086" w14:textId="77777777" w:rsidR="00C23D4C" w:rsidRPr="00C55B01" w:rsidRDefault="00C23D4C" w:rsidP="00F41220">
            <w:pPr>
              <w:ind w:left="-105" w:right="-81"/>
              <w:jc w:val="center"/>
              <w:rPr>
                <w:rFonts w:eastAsia="Calibri"/>
                <w:sz w:val="20"/>
                <w:lang w:eastAsia="en-US"/>
              </w:rPr>
            </w:pPr>
            <w:r w:rsidRPr="00C55B01">
              <w:rPr>
                <w:rFonts w:eastAsia="Calibri"/>
                <w:sz w:val="20"/>
                <w:lang w:eastAsia="en-US"/>
              </w:rPr>
              <w:t xml:space="preserve">Наименование </w:t>
            </w:r>
            <w:r w:rsidRPr="006438BD">
              <w:rPr>
                <w:rFonts w:eastAsia="Calibri"/>
                <w:sz w:val="20"/>
                <w:lang w:eastAsia="en-US"/>
              </w:rPr>
              <w:t>предлагаемой продукции (товары, работы, услуги)</w:t>
            </w:r>
            <w:r w:rsidRPr="00C55B01">
              <w:rPr>
                <w:rFonts w:eastAsia="Calibri"/>
                <w:sz w:val="20"/>
                <w:lang w:eastAsia="en-US"/>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559" w:type="dxa"/>
            <w:vAlign w:val="center"/>
          </w:tcPr>
          <w:p w14:paraId="33FB45AC" w14:textId="77777777" w:rsidR="00C23D4C" w:rsidRPr="00C55B01" w:rsidRDefault="00C23D4C" w:rsidP="00F41220">
            <w:pPr>
              <w:ind w:left="-105" w:right="-81"/>
              <w:jc w:val="center"/>
              <w:rPr>
                <w:rFonts w:eastAsia="Calibri"/>
                <w:sz w:val="20"/>
                <w:lang w:eastAsia="en-US"/>
              </w:rPr>
            </w:pPr>
            <w:r w:rsidRPr="00C55B01">
              <w:rPr>
                <w:rFonts w:eastAsia="Calibri"/>
                <w:sz w:val="20"/>
                <w:lang w:eastAsia="en-US"/>
              </w:rPr>
              <w:t xml:space="preserve">Страна происхождения товара </w:t>
            </w:r>
            <w:r>
              <w:rPr>
                <w:rFonts w:eastAsia="Calibri"/>
                <w:sz w:val="20"/>
                <w:lang w:eastAsia="en-US"/>
              </w:rPr>
              <w:br/>
            </w:r>
            <w:r w:rsidRPr="003409AA">
              <w:rPr>
                <w:rStyle w:val="af8"/>
                <w:b w:val="0"/>
                <w:sz w:val="20"/>
                <w:highlight w:val="lightGray"/>
                <w:shd w:val="clear" w:color="auto" w:fill="BFBFBF" w:themeFill="background1" w:themeFillShade="BF"/>
              </w:rPr>
              <w:t>[только для товаров, в соответствии с общероссийским классификатором стран мира]</w:t>
            </w:r>
          </w:p>
        </w:tc>
        <w:tc>
          <w:tcPr>
            <w:tcW w:w="1418" w:type="dxa"/>
            <w:vAlign w:val="center"/>
          </w:tcPr>
          <w:p w14:paraId="49ACAE07" w14:textId="77777777" w:rsidR="00C23D4C" w:rsidRPr="000F0D60" w:rsidRDefault="00C23D4C" w:rsidP="00F41220">
            <w:pPr>
              <w:ind w:left="-105" w:right="-81"/>
              <w:jc w:val="center"/>
              <w:rPr>
                <w:rFonts w:eastAsia="Calibri"/>
                <w:sz w:val="20"/>
                <w:lang w:eastAsia="en-US"/>
              </w:rPr>
            </w:pPr>
            <w:r>
              <w:rPr>
                <w:rFonts w:eastAsia="Calibri"/>
                <w:sz w:val="20"/>
                <w:lang w:eastAsia="en-US"/>
              </w:rPr>
              <w:t>Производитель продукции</w:t>
            </w:r>
          </w:p>
        </w:tc>
        <w:tc>
          <w:tcPr>
            <w:tcW w:w="567" w:type="dxa"/>
            <w:shd w:val="clear" w:color="auto" w:fill="auto"/>
            <w:vAlign w:val="center"/>
          </w:tcPr>
          <w:p w14:paraId="009D1485" w14:textId="77777777" w:rsidR="00C23D4C" w:rsidRPr="00C55B01" w:rsidRDefault="00C23D4C" w:rsidP="00F41220">
            <w:pPr>
              <w:ind w:left="-105" w:right="-81"/>
              <w:jc w:val="center"/>
              <w:rPr>
                <w:rFonts w:eastAsia="Calibri"/>
                <w:sz w:val="20"/>
                <w:lang w:eastAsia="en-US"/>
              </w:rPr>
            </w:pPr>
            <w:r w:rsidRPr="00C55B01">
              <w:rPr>
                <w:rFonts w:eastAsia="Calibri"/>
                <w:sz w:val="20"/>
                <w:lang w:eastAsia="en-US"/>
              </w:rPr>
              <w:t>Ед. изм.</w:t>
            </w:r>
          </w:p>
        </w:tc>
        <w:tc>
          <w:tcPr>
            <w:tcW w:w="1418" w:type="dxa"/>
            <w:vAlign w:val="center"/>
          </w:tcPr>
          <w:p w14:paraId="2528DADB" w14:textId="77777777" w:rsidR="00C23D4C" w:rsidRPr="00C55B01" w:rsidRDefault="00C23D4C" w:rsidP="00F41220">
            <w:pPr>
              <w:ind w:left="-105" w:right="-81"/>
              <w:jc w:val="center"/>
              <w:rPr>
                <w:rFonts w:eastAsia="Calibri"/>
                <w:sz w:val="20"/>
                <w:lang w:eastAsia="en-US"/>
              </w:rPr>
            </w:pPr>
            <w:r w:rsidRPr="00C55B01">
              <w:rPr>
                <w:sz w:val="20"/>
              </w:rPr>
              <w:t xml:space="preserve">НМЦ единицы </w:t>
            </w:r>
            <w:r>
              <w:rPr>
                <w:sz w:val="20"/>
              </w:rPr>
              <w:t>продукции</w:t>
            </w:r>
            <w:r w:rsidRPr="00C55B01">
              <w:rPr>
                <w:sz w:val="20"/>
              </w:rPr>
              <w:t xml:space="preserve"> </w:t>
            </w:r>
            <w:r>
              <w:rPr>
                <w:sz w:val="20"/>
              </w:rPr>
              <w:t>(</w:t>
            </w:r>
            <w:r w:rsidRPr="00C55B01">
              <w:rPr>
                <w:sz w:val="20"/>
              </w:rPr>
              <w:t>руб. без НДС</w:t>
            </w:r>
            <w:r>
              <w:rPr>
                <w:sz w:val="20"/>
              </w:rPr>
              <w:t>)</w:t>
            </w:r>
            <w:r w:rsidRPr="00C55B01">
              <w:rPr>
                <w:sz w:val="20"/>
              </w:rPr>
              <w:t xml:space="preserve"> </w:t>
            </w:r>
            <w:r w:rsidRPr="00C55B01">
              <w:rPr>
                <w:sz w:val="20"/>
              </w:rPr>
              <w:br/>
            </w:r>
            <w:r w:rsidRPr="003409AA">
              <w:rPr>
                <w:rStyle w:val="af8"/>
                <w:b w:val="0"/>
                <w:sz w:val="20"/>
                <w:highlight w:val="lightGray"/>
                <w:shd w:val="clear" w:color="auto" w:fill="BFBFBF" w:themeFill="background1" w:themeFillShade="BF"/>
              </w:rPr>
              <w:t>[</w:t>
            </w:r>
            <w:r>
              <w:rPr>
                <w:rStyle w:val="af8"/>
                <w:b w:val="0"/>
                <w:sz w:val="20"/>
                <w:highlight w:val="lightGray"/>
                <w:shd w:val="clear" w:color="auto" w:fill="BFBFBF" w:themeFill="background1" w:themeFillShade="BF"/>
              </w:rPr>
              <w:t xml:space="preserve">заполняется </w:t>
            </w:r>
            <w:r w:rsidRPr="003409AA">
              <w:rPr>
                <w:rStyle w:val="af8"/>
                <w:b w:val="0"/>
                <w:sz w:val="20"/>
                <w:highlight w:val="lightGray"/>
                <w:shd w:val="clear" w:color="auto" w:fill="BFBFBF" w:themeFill="background1" w:themeFillShade="BF"/>
              </w:rPr>
              <w:t>в соответствии со структурой НМЦ]</w:t>
            </w:r>
          </w:p>
        </w:tc>
        <w:tc>
          <w:tcPr>
            <w:tcW w:w="1275" w:type="dxa"/>
            <w:shd w:val="clear" w:color="auto" w:fill="auto"/>
            <w:vAlign w:val="center"/>
          </w:tcPr>
          <w:p w14:paraId="2B60C14D" w14:textId="77777777" w:rsidR="00C23D4C" w:rsidRPr="00C55B01" w:rsidRDefault="00C23D4C" w:rsidP="00F41220">
            <w:pPr>
              <w:ind w:left="-105" w:right="-81"/>
              <w:jc w:val="center"/>
              <w:rPr>
                <w:rFonts w:eastAsia="Calibri"/>
                <w:i/>
                <w:sz w:val="20"/>
                <w:lang w:eastAsia="en-US"/>
              </w:rPr>
            </w:pPr>
            <w:r w:rsidRPr="00C55B01">
              <w:rPr>
                <w:rFonts w:eastAsia="Calibri"/>
                <w:sz w:val="20"/>
                <w:lang w:eastAsia="en-US"/>
              </w:rPr>
              <w:t xml:space="preserve">Предлагаемая цена одной единицы </w:t>
            </w:r>
            <w:r>
              <w:rPr>
                <w:sz w:val="20"/>
              </w:rPr>
              <w:t>продукции</w:t>
            </w:r>
            <w:r w:rsidRPr="00C55B01">
              <w:rPr>
                <w:rFonts w:eastAsia="Calibri"/>
                <w:sz w:val="20"/>
                <w:lang w:eastAsia="en-US"/>
              </w:rPr>
              <w:t>, руб. без НДС</w:t>
            </w:r>
          </w:p>
        </w:tc>
        <w:tc>
          <w:tcPr>
            <w:tcW w:w="570" w:type="dxa"/>
            <w:vAlign w:val="center"/>
          </w:tcPr>
          <w:p w14:paraId="39E47FBA" w14:textId="77777777" w:rsidR="00C23D4C" w:rsidRPr="00C55B01" w:rsidRDefault="00C23D4C" w:rsidP="00F41220">
            <w:pPr>
              <w:ind w:left="-105" w:right="-81"/>
              <w:jc w:val="center"/>
              <w:rPr>
                <w:rFonts w:eastAsia="Calibri"/>
                <w:sz w:val="20"/>
                <w:lang w:eastAsia="en-US"/>
              </w:rPr>
            </w:pPr>
            <w:r w:rsidRPr="00C55B01">
              <w:rPr>
                <w:rFonts w:eastAsia="Calibri"/>
                <w:sz w:val="20"/>
                <w:lang w:eastAsia="en-US"/>
              </w:rPr>
              <w:t>Кол-во</w:t>
            </w:r>
          </w:p>
        </w:tc>
        <w:tc>
          <w:tcPr>
            <w:tcW w:w="1131" w:type="dxa"/>
            <w:shd w:val="clear" w:color="auto" w:fill="auto"/>
            <w:vAlign w:val="center"/>
          </w:tcPr>
          <w:p w14:paraId="0E04CF1D" w14:textId="77777777" w:rsidR="00C23D4C" w:rsidRPr="00C55B01" w:rsidRDefault="00C23D4C" w:rsidP="00F41220">
            <w:pPr>
              <w:ind w:left="-105" w:right="-81"/>
              <w:jc w:val="center"/>
              <w:rPr>
                <w:rFonts w:eastAsia="Calibri"/>
                <w:sz w:val="20"/>
                <w:lang w:eastAsia="en-US"/>
              </w:rPr>
            </w:pPr>
            <w:r w:rsidRPr="00C55B01">
              <w:rPr>
                <w:rFonts w:eastAsia="Calibri"/>
                <w:sz w:val="20"/>
                <w:lang w:eastAsia="en-US"/>
              </w:rPr>
              <w:t>Итоговая стоимость позиции</w:t>
            </w:r>
            <w:r>
              <w:rPr>
                <w:rFonts w:eastAsia="Calibri"/>
                <w:sz w:val="20"/>
                <w:lang w:eastAsia="en-US"/>
              </w:rPr>
              <w:br/>
              <w:t>(</w:t>
            </w:r>
            <w:r w:rsidRPr="00C55B01">
              <w:rPr>
                <w:rFonts w:eastAsia="Calibri"/>
                <w:sz w:val="20"/>
                <w:lang w:eastAsia="en-US"/>
              </w:rPr>
              <w:t>руб. без НДС</w:t>
            </w:r>
            <w:r>
              <w:rPr>
                <w:rFonts w:eastAsia="Calibri"/>
                <w:sz w:val="20"/>
                <w:lang w:eastAsia="en-US"/>
              </w:rPr>
              <w:t>)</w:t>
            </w:r>
          </w:p>
        </w:tc>
      </w:tr>
      <w:tr w:rsidR="00C23D4C" w:rsidRPr="00C55B01" w14:paraId="62D26519" w14:textId="77777777" w:rsidTr="00C23D4C">
        <w:tc>
          <w:tcPr>
            <w:tcW w:w="426" w:type="dxa"/>
            <w:shd w:val="clear" w:color="auto" w:fill="auto"/>
          </w:tcPr>
          <w:p w14:paraId="77E244C9" w14:textId="77777777" w:rsidR="00C23D4C" w:rsidRPr="000C2223" w:rsidRDefault="00C23D4C" w:rsidP="00F41220">
            <w:pPr>
              <w:rPr>
                <w:rFonts w:eastAsia="Calibri"/>
                <w:sz w:val="22"/>
                <w:szCs w:val="22"/>
                <w:lang w:eastAsia="en-US"/>
              </w:rPr>
            </w:pPr>
            <w:r w:rsidRPr="000C2223">
              <w:rPr>
                <w:rFonts w:eastAsia="Calibri"/>
                <w:sz w:val="22"/>
                <w:szCs w:val="22"/>
                <w:lang w:eastAsia="en-US"/>
              </w:rPr>
              <w:t>1.</w:t>
            </w:r>
          </w:p>
        </w:tc>
        <w:tc>
          <w:tcPr>
            <w:tcW w:w="1842" w:type="dxa"/>
            <w:shd w:val="clear" w:color="auto" w:fill="auto"/>
          </w:tcPr>
          <w:p w14:paraId="3E75C0B7" w14:textId="77777777" w:rsidR="00C23D4C" w:rsidRPr="00C55B01" w:rsidRDefault="00C23D4C" w:rsidP="00F41220">
            <w:pPr>
              <w:rPr>
                <w:rFonts w:eastAsia="Calibri"/>
                <w:sz w:val="20"/>
                <w:lang w:eastAsia="en-US"/>
              </w:rPr>
            </w:pPr>
          </w:p>
        </w:tc>
        <w:tc>
          <w:tcPr>
            <w:tcW w:w="1559" w:type="dxa"/>
          </w:tcPr>
          <w:p w14:paraId="466F0353" w14:textId="77777777" w:rsidR="00C23D4C" w:rsidRPr="00C55B01" w:rsidRDefault="00C23D4C" w:rsidP="00F41220">
            <w:pPr>
              <w:rPr>
                <w:rFonts w:eastAsia="Calibri"/>
                <w:sz w:val="20"/>
                <w:lang w:eastAsia="en-US"/>
              </w:rPr>
            </w:pPr>
          </w:p>
        </w:tc>
        <w:tc>
          <w:tcPr>
            <w:tcW w:w="1418" w:type="dxa"/>
          </w:tcPr>
          <w:p w14:paraId="2BDF4EA3" w14:textId="77777777" w:rsidR="00C23D4C" w:rsidRPr="00C55B01" w:rsidRDefault="00C23D4C" w:rsidP="00F41220">
            <w:pPr>
              <w:rPr>
                <w:rFonts w:eastAsia="Calibri"/>
                <w:sz w:val="20"/>
                <w:lang w:eastAsia="en-US"/>
              </w:rPr>
            </w:pPr>
          </w:p>
        </w:tc>
        <w:tc>
          <w:tcPr>
            <w:tcW w:w="567" w:type="dxa"/>
            <w:shd w:val="clear" w:color="auto" w:fill="auto"/>
          </w:tcPr>
          <w:p w14:paraId="30D881A2" w14:textId="77777777" w:rsidR="00C23D4C" w:rsidRPr="00C55B01" w:rsidRDefault="00C23D4C" w:rsidP="00F41220">
            <w:pPr>
              <w:rPr>
                <w:rFonts w:eastAsia="Calibri"/>
                <w:sz w:val="20"/>
                <w:lang w:eastAsia="en-US"/>
              </w:rPr>
            </w:pPr>
          </w:p>
        </w:tc>
        <w:tc>
          <w:tcPr>
            <w:tcW w:w="1418" w:type="dxa"/>
          </w:tcPr>
          <w:p w14:paraId="7CF1E316" w14:textId="77777777" w:rsidR="00C23D4C" w:rsidRPr="00C55B01" w:rsidRDefault="00C23D4C" w:rsidP="00F41220">
            <w:pPr>
              <w:rPr>
                <w:rFonts w:eastAsia="Calibri"/>
                <w:sz w:val="20"/>
                <w:lang w:eastAsia="en-US"/>
              </w:rPr>
            </w:pPr>
          </w:p>
        </w:tc>
        <w:tc>
          <w:tcPr>
            <w:tcW w:w="1275" w:type="dxa"/>
            <w:shd w:val="clear" w:color="auto" w:fill="auto"/>
          </w:tcPr>
          <w:p w14:paraId="66A1CEE2" w14:textId="77777777" w:rsidR="00C23D4C" w:rsidRPr="00C55B01" w:rsidRDefault="00C23D4C" w:rsidP="00F41220">
            <w:pPr>
              <w:rPr>
                <w:rFonts w:eastAsia="Calibri"/>
                <w:sz w:val="20"/>
                <w:lang w:eastAsia="en-US"/>
              </w:rPr>
            </w:pPr>
          </w:p>
        </w:tc>
        <w:tc>
          <w:tcPr>
            <w:tcW w:w="570" w:type="dxa"/>
          </w:tcPr>
          <w:p w14:paraId="688A92BC" w14:textId="77777777" w:rsidR="00C23D4C" w:rsidRPr="00C55B01" w:rsidRDefault="00C23D4C" w:rsidP="00F41220">
            <w:pPr>
              <w:rPr>
                <w:rFonts w:eastAsia="Calibri"/>
                <w:sz w:val="20"/>
                <w:lang w:eastAsia="en-US"/>
              </w:rPr>
            </w:pPr>
          </w:p>
        </w:tc>
        <w:tc>
          <w:tcPr>
            <w:tcW w:w="1131" w:type="dxa"/>
            <w:shd w:val="clear" w:color="auto" w:fill="auto"/>
          </w:tcPr>
          <w:p w14:paraId="272C1FF3" w14:textId="77777777" w:rsidR="00C23D4C" w:rsidRPr="00C55B01" w:rsidRDefault="00C23D4C" w:rsidP="00F41220">
            <w:pPr>
              <w:rPr>
                <w:rFonts w:eastAsia="Calibri"/>
                <w:sz w:val="20"/>
                <w:lang w:eastAsia="en-US"/>
              </w:rPr>
            </w:pPr>
          </w:p>
        </w:tc>
      </w:tr>
      <w:tr w:rsidR="00C23D4C" w:rsidRPr="00C55B01" w14:paraId="61FE575A" w14:textId="77777777" w:rsidTr="00C23D4C">
        <w:tc>
          <w:tcPr>
            <w:tcW w:w="426" w:type="dxa"/>
            <w:shd w:val="clear" w:color="auto" w:fill="auto"/>
          </w:tcPr>
          <w:p w14:paraId="3C7D5649" w14:textId="77777777" w:rsidR="00C23D4C" w:rsidRPr="000C2223" w:rsidRDefault="00C23D4C" w:rsidP="00F41220">
            <w:pPr>
              <w:rPr>
                <w:rFonts w:eastAsia="Calibri"/>
                <w:sz w:val="22"/>
                <w:szCs w:val="22"/>
                <w:lang w:eastAsia="en-US"/>
              </w:rPr>
            </w:pPr>
            <w:r w:rsidRPr="000C2223">
              <w:rPr>
                <w:rFonts w:eastAsia="Calibri"/>
                <w:sz w:val="22"/>
                <w:szCs w:val="22"/>
                <w:lang w:eastAsia="en-US"/>
              </w:rPr>
              <w:t>2.</w:t>
            </w:r>
          </w:p>
        </w:tc>
        <w:tc>
          <w:tcPr>
            <w:tcW w:w="1842" w:type="dxa"/>
            <w:shd w:val="clear" w:color="auto" w:fill="auto"/>
          </w:tcPr>
          <w:p w14:paraId="2F63FF12" w14:textId="77777777" w:rsidR="00C23D4C" w:rsidRPr="00C55B01" w:rsidRDefault="00C23D4C" w:rsidP="00F41220">
            <w:pPr>
              <w:rPr>
                <w:rFonts w:eastAsia="Calibri"/>
                <w:sz w:val="20"/>
                <w:lang w:eastAsia="en-US"/>
              </w:rPr>
            </w:pPr>
          </w:p>
        </w:tc>
        <w:tc>
          <w:tcPr>
            <w:tcW w:w="1559" w:type="dxa"/>
          </w:tcPr>
          <w:p w14:paraId="2A3D1322" w14:textId="77777777" w:rsidR="00C23D4C" w:rsidRPr="00C55B01" w:rsidRDefault="00C23D4C" w:rsidP="00F41220">
            <w:pPr>
              <w:rPr>
                <w:rFonts w:eastAsia="Calibri"/>
                <w:sz w:val="20"/>
                <w:lang w:eastAsia="en-US"/>
              </w:rPr>
            </w:pPr>
          </w:p>
        </w:tc>
        <w:tc>
          <w:tcPr>
            <w:tcW w:w="1418" w:type="dxa"/>
          </w:tcPr>
          <w:p w14:paraId="0413BEAC" w14:textId="77777777" w:rsidR="00C23D4C" w:rsidRPr="00C55B01" w:rsidRDefault="00C23D4C" w:rsidP="00F41220">
            <w:pPr>
              <w:rPr>
                <w:rFonts w:eastAsia="Calibri"/>
                <w:sz w:val="20"/>
                <w:lang w:eastAsia="en-US"/>
              </w:rPr>
            </w:pPr>
          </w:p>
        </w:tc>
        <w:tc>
          <w:tcPr>
            <w:tcW w:w="567" w:type="dxa"/>
            <w:shd w:val="clear" w:color="auto" w:fill="auto"/>
          </w:tcPr>
          <w:p w14:paraId="04866C42" w14:textId="77777777" w:rsidR="00C23D4C" w:rsidRPr="00C55B01" w:rsidRDefault="00C23D4C" w:rsidP="00F41220">
            <w:pPr>
              <w:rPr>
                <w:rFonts w:eastAsia="Calibri"/>
                <w:sz w:val="20"/>
                <w:lang w:eastAsia="en-US"/>
              </w:rPr>
            </w:pPr>
          </w:p>
        </w:tc>
        <w:tc>
          <w:tcPr>
            <w:tcW w:w="1418" w:type="dxa"/>
          </w:tcPr>
          <w:p w14:paraId="33F3D40E" w14:textId="77777777" w:rsidR="00C23D4C" w:rsidRPr="00C55B01" w:rsidRDefault="00C23D4C" w:rsidP="00F41220">
            <w:pPr>
              <w:rPr>
                <w:rFonts w:eastAsia="Calibri"/>
                <w:sz w:val="20"/>
                <w:lang w:eastAsia="en-US"/>
              </w:rPr>
            </w:pPr>
          </w:p>
        </w:tc>
        <w:tc>
          <w:tcPr>
            <w:tcW w:w="1275" w:type="dxa"/>
            <w:shd w:val="clear" w:color="auto" w:fill="auto"/>
          </w:tcPr>
          <w:p w14:paraId="2C1AD9C8" w14:textId="77777777" w:rsidR="00C23D4C" w:rsidRPr="00C55B01" w:rsidRDefault="00C23D4C" w:rsidP="00F41220">
            <w:pPr>
              <w:rPr>
                <w:rFonts w:eastAsia="Calibri"/>
                <w:sz w:val="20"/>
                <w:lang w:eastAsia="en-US"/>
              </w:rPr>
            </w:pPr>
          </w:p>
        </w:tc>
        <w:tc>
          <w:tcPr>
            <w:tcW w:w="570" w:type="dxa"/>
          </w:tcPr>
          <w:p w14:paraId="1D218614" w14:textId="77777777" w:rsidR="00C23D4C" w:rsidRPr="00C55B01" w:rsidRDefault="00C23D4C" w:rsidP="00F41220">
            <w:pPr>
              <w:rPr>
                <w:rFonts w:eastAsia="Calibri"/>
                <w:sz w:val="20"/>
                <w:lang w:eastAsia="en-US"/>
              </w:rPr>
            </w:pPr>
          </w:p>
        </w:tc>
        <w:tc>
          <w:tcPr>
            <w:tcW w:w="1131" w:type="dxa"/>
            <w:shd w:val="clear" w:color="auto" w:fill="auto"/>
          </w:tcPr>
          <w:p w14:paraId="2A217E7D" w14:textId="77777777" w:rsidR="00C23D4C" w:rsidRPr="00C55B01" w:rsidRDefault="00C23D4C" w:rsidP="00F41220">
            <w:pPr>
              <w:rPr>
                <w:rFonts w:eastAsia="Calibri"/>
                <w:sz w:val="20"/>
                <w:lang w:eastAsia="en-US"/>
              </w:rPr>
            </w:pPr>
          </w:p>
        </w:tc>
      </w:tr>
      <w:tr w:rsidR="00C23D4C" w:rsidRPr="00C55B01" w14:paraId="2F2D1721" w14:textId="77777777" w:rsidTr="00C23D4C">
        <w:tc>
          <w:tcPr>
            <w:tcW w:w="426" w:type="dxa"/>
            <w:shd w:val="clear" w:color="auto" w:fill="auto"/>
          </w:tcPr>
          <w:p w14:paraId="7569FEA5" w14:textId="77777777" w:rsidR="00C23D4C" w:rsidRPr="000C2223" w:rsidRDefault="00C23D4C" w:rsidP="00F41220">
            <w:pPr>
              <w:rPr>
                <w:rFonts w:eastAsia="Calibri"/>
                <w:sz w:val="22"/>
                <w:szCs w:val="22"/>
                <w:lang w:eastAsia="en-US"/>
              </w:rPr>
            </w:pPr>
            <w:r w:rsidRPr="000C2223">
              <w:rPr>
                <w:rFonts w:eastAsia="Calibri"/>
                <w:sz w:val="22"/>
                <w:szCs w:val="22"/>
                <w:lang w:eastAsia="en-US"/>
              </w:rPr>
              <w:t>3.</w:t>
            </w:r>
          </w:p>
        </w:tc>
        <w:tc>
          <w:tcPr>
            <w:tcW w:w="1842" w:type="dxa"/>
            <w:shd w:val="clear" w:color="auto" w:fill="auto"/>
          </w:tcPr>
          <w:p w14:paraId="7E5AEFCE" w14:textId="77777777" w:rsidR="00C23D4C" w:rsidRPr="00C55B01" w:rsidRDefault="00C23D4C" w:rsidP="00F41220">
            <w:pPr>
              <w:rPr>
                <w:rFonts w:eastAsia="Calibri"/>
                <w:sz w:val="20"/>
                <w:lang w:eastAsia="en-US"/>
              </w:rPr>
            </w:pPr>
          </w:p>
        </w:tc>
        <w:tc>
          <w:tcPr>
            <w:tcW w:w="1559" w:type="dxa"/>
          </w:tcPr>
          <w:p w14:paraId="01AEB963" w14:textId="77777777" w:rsidR="00C23D4C" w:rsidRPr="00C55B01" w:rsidRDefault="00C23D4C" w:rsidP="00F41220">
            <w:pPr>
              <w:rPr>
                <w:rFonts w:eastAsia="Calibri"/>
                <w:sz w:val="20"/>
                <w:lang w:eastAsia="en-US"/>
              </w:rPr>
            </w:pPr>
          </w:p>
        </w:tc>
        <w:tc>
          <w:tcPr>
            <w:tcW w:w="1418" w:type="dxa"/>
          </w:tcPr>
          <w:p w14:paraId="270AAEB5" w14:textId="77777777" w:rsidR="00C23D4C" w:rsidRPr="00C55B01" w:rsidRDefault="00C23D4C" w:rsidP="00F41220">
            <w:pPr>
              <w:rPr>
                <w:rFonts w:eastAsia="Calibri"/>
                <w:sz w:val="20"/>
                <w:lang w:eastAsia="en-US"/>
              </w:rPr>
            </w:pPr>
          </w:p>
        </w:tc>
        <w:tc>
          <w:tcPr>
            <w:tcW w:w="567" w:type="dxa"/>
            <w:shd w:val="clear" w:color="auto" w:fill="auto"/>
          </w:tcPr>
          <w:p w14:paraId="5FDD21E2" w14:textId="77777777" w:rsidR="00C23D4C" w:rsidRPr="00C55B01" w:rsidRDefault="00C23D4C" w:rsidP="00F41220">
            <w:pPr>
              <w:rPr>
                <w:rFonts w:eastAsia="Calibri"/>
                <w:sz w:val="20"/>
                <w:lang w:eastAsia="en-US"/>
              </w:rPr>
            </w:pPr>
          </w:p>
        </w:tc>
        <w:tc>
          <w:tcPr>
            <w:tcW w:w="1418" w:type="dxa"/>
          </w:tcPr>
          <w:p w14:paraId="4169BA8F" w14:textId="77777777" w:rsidR="00C23D4C" w:rsidRPr="00C55B01" w:rsidRDefault="00C23D4C" w:rsidP="00F41220">
            <w:pPr>
              <w:rPr>
                <w:rFonts w:eastAsia="Calibri"/>
                <w:sz w:val="20"/>
                <w:lang w:eastAsia="en-US"/>
              </w:rPr>
            </w:pPr>
          </w:p>
        </w:tc>
        <w:tc>
          <w:tcPr>
            <w:tcW w:w="1275" w:type="dxa"/>
            <w:shd w:val="clear" w:color="auto" w:fill="auto"/>
          </w:tcPr>
          <w:p w14:paraId="1026E987" w14:textId="77777777" w:rsidR="00C23D4C" w:rsidRPr="00C55B01" w:rsidRDefault="00C23D4C" w:rsidP="00F41220">
            <w:pPr>
              <w:rPr>
                <w:rFonts w:eastAsia="Calibri"/>
                <w:sz w:val="20"/>
                <w:lang w:eastAsia="en-US"/>
              </w:rPr>
            </w:pPr>
          </w:p>
        </w:tc>
        <w:tc>
          <w:tcPr>
            <w:tcW w:w="570" w:type="dxa"/>
          </w:tcPr>
          <w:p w14:paraId="3FD990E6" w14:textId="77777777" w:rsidR="00C23D4C" w:rsidRPr="00C55B01" w:rsidRDefault="00C23D4C" w:rsidP="00F41220">
            <w:pPr>
              <w:rPr>
                <w:rFonts w:eastAsia="Calibri"/>
                <w:sz w:val="20"/>
                <w:lang w:eastAsia="en-US"/>
              </w:rPr>
            </w:pPr>
          </w:p>
        </w:tc>
        <w:tc>
          <w:tcPr>
            <w:tcW w:w="1131" w:type="dxa"/>
            <w:shd w:val="clear" w:color="auto" w:fill="auto"/>
          </w:tcPr>
          <w:p w14:paraId="18988B84" w14:textId="77777777" w:rsidR="00C23D4C" w:rsidRPr="00C55B01" w:rsidRDefault="00C23D4C" w:rsidP="00F41220">
            <w:pPr>
              <w:rPr>
                <w:rFonts w:eastAsia="Calibri"/>
                <w:sz w:val="20"/>
                <w:lang w:eastAsia="en-US"/>
              </w:rPr>
            </w:pPr>
          </w:p>
        </w:tc>
      </w:tr>
      <w:tr w:rsidR="00C23D4C" w:rsidRPr="00C55B01" w14:paraId="678F6CAC" w14:textId="77777777" w:rsidTr="00C23D4C">
        <w:tc>
          <w:tcPr>
            <w:tcW w:w="426" w:type="dxa"/>
            <w:shd w:val="clear" w:color="auto" w:fill="auto"/>
          </w:tcPr>
          <w:p w14:paraId="6FDD0E19" w14:textId="77777777" w:rsidR="00C23D4C" w:rsidRPr="000C2223" w:rsidRDefault="00C23D4C" w:rsidP="00F41220">
            <w:pPr>
              <w:rPr>
                <w:rFonts w:eastAsia="Calibri"/>
                <w:sz w:val="22"/>
                <w:szCs w:val="22"/>
                <w:lang w:eastAsia="en-US"/>
              </w:rPr>
            </w:pPr>
            <w:r w:rsidRPr="000C2223">
              <w:rPr>
                <w:rFonts w:eastAsia="Calibri"/>
                <w:sz w:val="22"/>
                <w:szCs w:val="22"/>
                <w:lang w:eastAsia="en-US"/>
              </w:rPr>
              <w:t>…</w:t>
            </w:r>
          </w:p>
        </w:tc>
        <w:tc>
          <w:tcPr>
            <w:tcW w:w="1842" w:type="dxa"/>
            <w:shd w:val="clear" w:color="auto" w:fill="auto"/>
          </w:tcPr>
          <w:p w14:paraId="0E72CF5E" w14:textId="77777777" w:rsidR="00C23D4C" w:rsidRPr="00C55B01" w:rsidRDefault="00C23D4C" w:rsidP="00F41220">
            <w:pPr>
              <w:rPr>
                <w:rFonts w:eastAsia="Calibri"/>
                <w:sz w:val="20"/>
                <w:lang w:eastAsia="en-US"/>
              </w:rPr>
            </w:pPr>
          </w:p>
        </w:tc>
        <w:tc>
          <w:tcPr>
            <w:tcW w:w="1559" w:type="dxa"/>
          </w:tcPr>
          <w:p w14:paraId="658A0D68" w14:textId="77777777" w:rsidR="00C23D4C" w:rsidRPr="00C55B01" w:rsidRDefault="00C23D4C" w:rsidP="00F41220">
            <w:pPr>
              <w:rPr>
                <w:rFonts w:eastAsia="Calibri"/>
                <w:sz w:val="20"/>
                <w:lang w:eastAsia="en-US"/>
              </w:rPr>
            </w:pPr>
          </w:p>
        </w:tc>
        <w:tc>
          <w:tcPr>
            <w:tcW w:w="1418" w:type="dxa"/>
          </w:tcPr>
          <w:p w14:paraId="7C313AD3" w14:textId="77777777" w:rsidR="00C23D4C" w:rsidRPr="00C55B01" w:rsidRDefault="00C23D4C" w:rsidP="00F41220">
            <w:pPr>
              <w:rPr>
                <w:rFonts w:eastAsia="Calibri"/>
                <w:sz w:val="20"/>
                <w:lang w:eastAsia="en-US"/>
              </w:rPr>
            </w:pPr>
          </w:p>
        </w:tc>
        <w:tc>
          <w:tcPr>
            <w:tcW w:w="567" w:type="dxa"/>
            <w:shd w:val="clear" w:color="auto" w:fill="auto"/>
          </w:tcPr>
          <w:p w14:paraId="07AAAE03" w14:textId="77777777" w:rsidR="00C23D4C" w:rsidRPr="00C55B01" w:rsidRDefault="00C23D4C" w:rsidP="00F41220">
            <w:pPr>
              <w:rPr>
                <w:rFonts w:eastAsia="Calibri"/>
                <w:sz w:val="20"/>
                <w:lang w:eastAsia="en-US"/>
              </w:rPr>
            </w:pPr>
          </w:p>
        </w:tc>
        <w:tc>
          <w:tcPr>
            <w:tcW w:w="1418" w:type="dxa"/>
          </w:tcPr>
          <w:p w14:paraId="39E25838" w14:textId="77777777" w:rsidR="00C23D4C" w:rsidRPr="00C55B01" w:rsidRDefault="00C23D4C" w:rsidP="00F41220">
            <w:pPr>
              <w:rPr>
                <w:rFonts w:eastAsia="Calibri"/>
                <w:sz w:val="20"/>
                <w:lang w:eastAsia="en-US"/>
              </w:rPr>
            </w:pPr>
          </w:p>
        </w:tc>
        <w:tc>
          <w:tcPr>
            <w:tcW w:w="1275" w:type="dxa"/>
            <w:shd w:val="clear" w:color="auto" w:fill="auto"/>
          </w:tcPr>
          <w:p w14:paraId="3B5F3FD9" w14:textId="77777777" w:rsidR="00C23D4C" w:rsidRPr="00C55B01" w:rsidRDefault="00C23D4C" w:rsidP="00F41220">
            <w:pPr>
              <w:rPr>
                <w:rFonts w:eastAsia="Calibri"/>
                <w:sz w:val="20"/>
                <w:lang w:eastAsia="en-US"/>
              </w:rPr>
            </w:pPr>
          </w:p>
        </w:tc>
        <w:tc>
          <w:tcPr>
            <w:tcW w:w="570" w:type="dxa"/>
          </w:tcPr>
          <w:p w14:paraId="50214A10" w14:textId="77777777" w:rsidR="00C23D4C" w:rsidRPr="00C55B01" w:rsidRDefault="00C23D4C" w:rsidP="00F41220">
            <w:pPr>
              <w:rPr>
                <w:rFonts w:eastAsia="Calibri"/>
                <w:sz w:val="20"/>
                <w:lang w:eastAsia="en-US"/>
              </w:rPr>
            </w:pPr>
          </w:p>
        </w:tc>
        <w:tc>
          <w:tcPr>
            <w:tcW w:w="1131" w:type="dxa"/>
            <w:shd w:val="clear" w:color="auto" w:fill="auto"/>
          </w:tcPr>
          <w:p w14:paraId="282326AC" w14:textId="77777777" w:rsidR="00C23D4C" w:rsidRPr="00C55B01" w:rsidRDefault="00C23D4C" w:rsidP="00F41220">
            <w:pPr>
              <w:rPr>
                <w:rFonts w:eastAsia="Calibri"/>
                <w:sz w:val="20"/>
                <w:lang w:eastAsia="en-US"/>
              </w:rPr>
            </w:pPr>
          </w:p>
        </w:tc>
      </w:tr>
      <w:tr w:rsidR="00C23D4C" w:rsidRPr="00C55B01" w14:paraId="0BDE437F" w14:textId="77777777" w:rsidTr="00C23D4C">
        <w:tc>
          <w:tcPr>
            <w:tcW w:w="426" w:type="dxa"/>
          </w:tcPr>
          <w:p w14:paraId="0448FAAC" w14:textId="77777777" w:rsidR="00C23D4C" w:rsidRPr="00C55B01" w:rsidRDefault="00C23D4C" w:rsidP="00F41220">
            <w:pPr>
              <w:jc w:val="right"/>
              <w:rPr>
                <w:rFonts w:eastAsia="Calibri"/>
                <w:b/>
                <w:sz w:val="22"/>
                <w:szCs w:val="22"/>
                <w:lang w:eastAsia="en-US"/>
              </w:rPr>
            </w:pPr>
          </w:p>
        </w:tc>
        <w:tc>
          <w:tcPr>
            <w:tcW w:w="8649" w:type="dxa"/>
            <w:gridSpan w:val="7"/>
            <w:shd w:val="clear" w:color="auto" w:fill="auto"/>
          </w:tcPr>
          <w:p w14:paraId="7EC55972" w14:textId="77777777" w:rsidR="00C23D4C" w:rsidRPr="00C55B01" w:rsidRDefault="00C23D4C" w:rsidP="00F41220">
            <w:pPr>
              <w:jc w:val="right"/>
              <w:rPr>
                <w:rFonts w:eastAsia="Calibri"/>
                <w:b/>
                <w:sz w:val="22"/>
                <w:szCs w:val="22"/>
                <w:lang w:eastAsia="en-US"/>
              </w:rPr>
            </w:pPr>
            <w:r w:rsidRPr="00C55B01">
              <w:rPr>
                <w:rFonts w:eastAsia="Calibri"/>
                <w:b/>
                <w:sz w:val="22"/>
                <w:szCs w:val="22"/>
                <w:lang w:eastAsia="en-US"/>
              </w:rPr>
              <w:t>ИТОГО без НДС:</w:t>
            </w:r>
          </w:p>
        </w:tc>
        <w:tc>
          <w:tcPr>
            <w:tcW w:w="1131" w:type="dxa"/>
            <w:shd w:val="clear" w:color="auto" w:fill="auto"/>
          </w:tcPr>
          <w:p w14:paraId="740556C2" w14:textId="77777777" w:rsidR="00C23D4C" w:rsidRPr="00C55B01" w:rsidRDefault="00C23D4C" w:rsidP="00F41220">
            <w:pPr>
              <w:jc w:val="center"/>
              <w:rPr>
                <w:rFonts w:eastAsia="Calibri"/>
                <w:b/>
                <w:sz w:val="22"/>
                <w:szCs w:val="22"/>
                <w:lang w:eastAsia="en-US"/>
              </w:rPr>
            </w:pPr>
          </w:p>
        </w:tc>
      </w:tr>
      <w:tr w:rsidR="00C23D4C" w:rsidRPr="00C55B01" w14:paraId="74C26E02" w14:textId="77777777" w:rsidTr="00C23D4C">
        <w:tc>
          <w:tcPr>
            <w:tcW w:w="426" w:type="dxa"/>
          </w:tcPr>
          <w:p w14:paraId="68D00BB8" w14:textId="77777777" w:rsidR="00C23D4C" w:rsidRPr="00A60558" w:rsidRDefault="00C23D4C" w:rsidP="00F41220">
            <w:pPr>
              <w:jc w:val="right"/>
              <w:rPr>
                <w:rFonts w:eastAsia="Calibri"/>
                <w:sz w:val="22"/>
                <w:szCs w:val="22"/>
                <w:lang w:eastAsia="en-US"/>
              </w:rPr>
            </w:pPr>
          </w:p>
        </w:tc>
        <w:tc>
          <w:tcPr>
            <w:tcW w:w="8649" w:type="dxa"/>
            <w:gridSpan w:val="7"/>
            <w:shd w:val="clear" w:color="auto" w:fill="auto"/>
          </w:tcPr>
          <w:p w14:paraId="105E6E9C" w14:textId="19F814D6" w:rsidR="00C23D4C" w:rsidRPr="00A60558" w:rsidRDefault="00C23D4C" w:rsidP="00F41220">
            <w:pPr>
              <w:jc w:val="right"/>
              <w:rPr>
                <w:rFonts w:eastAsia="Calibri"/>
                <w:sz w:val="22"/>
                <w:szCs w:val="22"/>
                <w:lang w:eastAsia="en-US"/>
              </w:rPr>
            </w:pPr>
            <w:r w:rsidRPr="00A60558">
              <w:rPr>
                <w:rFonts w:eastAsia="Calibri"/>
                <w:sz w:val="22"/>
                <w:szCs w:val="22"/>
                <w:lang w:eastAsia="en-US"/>
              </w:rPr>
              <w:t>Кроме того, НДС</w:t>
            </w:r>
            <w:r w:rsidR="004A37F3" w:rsidRPr="004A37F3">
              <w:rPr>
                <w:rFonts w:eastAsia="Calibri"/>
                <w:sz w:val="22"/>
                <w:szCs w:val="22"/>
                <w:lang w:eastAsia="en-US"/>
              </w:rPr>
              <w:t xml:space="preserve"> (__%)</w:t>
            </w:r>
            <w:r w:rsidRPr="00A60558">
              <w:rPr>
                <w:rFonts w:eastAsia="Calibri"/>
                <w:sz w:val="22"/>
                <w:szCs w:val="22"/>
                <w:lang w:eastAsia="en-US"/>
              </w:rPr>
              <w:t>:</w:t>
            </w:r>
          </w:p>
        </w:tc>
        <w:tc>
          <w:tcPr>
            <w:tcW w:w="1131" w:type="dxa"/>
            <w:shd w:val="clear" w:color="auto" w:fill="auto"/>
          </w:tcPr>
          <w:p w14:paraId="11C60535" w14:textId="77777777" w:rsidR="00C23D4C" w:rsidRPr="00C55B01" w:rsidRDefault="00C23D4C" w:rsidP="00F41220">
            <w:pPr>
              <w:jc w:val="center"/>
              <w:rPr>
                <w:rFonts w:eastAsia="Calibri"/>
                <w:b/>
                <w:sz w:val="22"/>
                <w:szCs w:val="22"/>
                <w:lang w:eastAsia="en-US"/>
              </w:rPr>
            </w:pPr>
          </w:p>
        </w:tc>
      </w:tr>
      <w:tr w:rsidR="00C23D4C" w:rsidRPr="00C55B01" w14:paraId="10E46C41" w14:textId="77777777" w:rsidTr="00C23D4C">
        <w:tc>
          <w:tcPr>
            <w:tcW w:w="426" w:type="dxa"/>
          </w:tcPr>
          <w:p w14:paraId="620345ED" w14:textId="77777777" w:rsidR="00C23D4C" w:rsidRPr="00A60558" w:rsidRDefault="00C23D4C" w:rsidP="00F41220">
            <w:pPr>
              <w:jc w:val="right"/>
              <w:rPr>
                <w:rFonts w:eastAsia="Calibri"/>
                <w:sz w:val="22"/>
                <w:szCs w:val="22"/>
                <w:lang w:eastAsia="en-US"/>
              </w:rPr>
            </w:pPr>
          </w:p>
        </w:tc>
        <w:tc>
          <w:tcPr>
            <w:tcW w:w="8649" w:type="dxa"/>
            <w:gridSpan w:val="7"/>
            <w:shd w:val="clear" w:color="auto" w:fill="auto"/>
          </w:tcPr>
          <w:p w14:paraId="329E7109" w14:textId="77777777" w:rsidR="00C23D4C" w:rsidRPr="00A60558" w:rsidRDefault="00C23D4C" w:rsidP="00F41220">
            <w:pPr>
              <w:jc w:val="right"/>
              <w:rPr>
                <w:rFonts w:eastAsia="Calibri"/>
                <w:sz w:val="22"/>
                <w:szCs w:val="22"/>
                <w:lang w:eastAsia="en-US"/>
              </w:rPr>
            </w:pPr>
            <w:r w:rsidRPr="00A60558">
              <w:rPr>
                <w:rFonts w:eastAsia="Calibri"/>
                <w:sz w:val="22"/>
                <w:szCs w:val="22"/>
                <w:lang w:eastAsia="en-US"/>
              </w:rPr>
              <w:t>ИТОГО с НДС:</w:t>
            </w:r>
          </w:p>
        </w:tc>
        <w:tc>
          <w:tcPr>
            <w:tcW w:w="1131" w:type="dxa"/>
            <w:shd w:val="clear" w:color="auto" w:fill="auto"/>
          </w:tcPr>
          <w:p w14:paraId="03633B3E" w14:textId="77777777" w:rsidR="00C23D4C" w:rsidRPr="00C55B01" w:rsidRDefault="00C23D4C" w:rsidP="00F41220">
            <w:pPr>
              <w:jc w:val="center"/>
              <w:rPr>
                <w:rFonts w:eastAsia="Calibri"/>
                <w:b/>
                <w:sz w:val="22"/>
                <w:szCs w:val="22"/>
                <w:lang w:eastAsia="en-US"/>
              </w:rPr>
            </w:pPr>
          </w:p>
        </w:tc>
      </w:tr>
    </w:tbl>
    <w:p w14:paraId="2619ABF8" w14:textId="77777777" w:rsidR="00C23D4C" w:rsidRPr="00C55B01" w:rsidRDefault="00C23D4C" w:rsidP="00C23D4C"/>
    <w:p w14:paraId="41E6FEF8" w14:textId="11C7205C" w:rsidR="00C23D4C" w:rsidRDefault="00C23D4C" w:rsidP="00C23D4C">
      <w:pPr>
        <w:rPr>
          <w:i/>
          <w:highlight w:val="lightGray"/>
        </w:rPr>
      </w:pPr>
      <w:r w:rsidRPr="00307B71">
        <w:rPr>
          <w:i/>
          <w:highlight w:val="lightGray"/>
        </w:rPr>
        <w:t xml:space="preserve">ВНИМАНИЕ: В комплекте Документации о закупке прилагается электронная версия </w:t>
      </w:r>
      <w:r>
        <w:rPr>
          <w:i/>
          <w:highlight w:val="lightGray"/>
        </w:rPr>
        <w:t xml:space="preserve">формы Коммерческого предложения </w:t>
      </w:r>
      <w:r w:rsidRPr="00307B71">
        <w:rPr>
          <w:i/>
          <w:highlight w:val="lightGray"/>
        </w:rPr>
        <w:t>(</w:t>
      </w:r>
      <w:r>
        <w:rPr>
          <w:i/>
          <w:highlight w:val="lightGray"/>
        </w:rPr>
        <w:t xml:space="preserve">см. </w:t>
      </w:r>
      <w:r>
        <w:rPr>
          <w:i/>
          <w:highlight w:val="lightGray"/>
        </w:rPr>
        <w:fldChar w:fldCharType="begin"/>
      </w:r>
      <w:r>
        <w:rPr>
          <w:i/>
          <w:highlight w:val="lightGray"/>
        </w:rPr>
        <w:instrText xml:space="preserve"> REF _Ref514724977 \h  \* MERGEFORMAT </w:instrText>
      </w:r>
      <w:r>
        <w:rPr>
          <w:i/>
          <w:highlight w:val="lightGray"/>
        </w:rPr>
      </w:r>
      <w:r>
        <w:rPr>
          <w:i/>
          <w:highlight w:val="lightGray"/>
        </w:rPr>
        <w:fldChar w:fldCharType="separate"/>
      </w:r>
      <w:r w:rsidR="00E66332" w:rsidRPr="00E66332">
        <w:rPr>
          <w:i/>
          <w:highlight w:val="lightGray"/>
        </w:rPr>
        <w:t>ПРИЛОЖЕНИЕ № 7 – СТРУКТУРА НМЦ (в формате Excel)</w:t>
      </w:r>
      <w:r>
        <w:rPr>
          <w:i/>
          <w:highlight w:val="lightGray"/>
        </w:rPr>
        <w:fldChar w:fldCharType="end"/>
      </w:r>
      <w:r w:rsidRPr="00307B71">
        <w:rPr>
          <w:i/>
          <w:highlight w:val="lightGray"/>
        </w:rPr>
        <w:t>). Участник предоставляет в составе своей заявки</w:t>
      </w:r>
      <w:r>
        <w:rPr>
          <w:i/>
          <w:highlight w:val="lightGray"/>
        </w:rPr>
        <w:t xml:space="preserve"> как сканированную копию данного Коммерческого предложения (для электронной формы проведения закупки) / оригинал на бумажном носителе (для бумажной формы проведения закупки) в соответствии с требованиями настоящей Документации о закупке к формату документов, входящих в состав заявки;</w:t>
      </w:r>
      <w:r w:rsidRPr="00307B71">
        <w:rPr>
          <w:i/>
          <w:highlight w:val="lightGray"/>
        </w:rPr>
        <w:t xml:space="preserve"> </w:t>
      </w:r>
      <w:r>
        <w:rPr>
          <w:i/>
          <w:highlight w:val="lightGray"/>
        </w:rPr>
        <w:t>так и</w:t>
      </w:r>
      <w:r w:rsidRPr="00307B71">
        <w:rPr>
          <w:i/>
          <w:highlight w:val="lightGray"/>
        </w:rPr>
        <w:t xml:space="preserve"> заполненную электронную версию </w:t>
      </w:r>
      <w:r>
        <w:rPr>
          <w:i/>
          <w:highlight w:val="lightGray"/>
        </w:rPr>
        <w:t xml:space="preserve">данного Коммерческого предложения </w:t>
      </w:r>
      <w:r w:rsidRPr="00307B71">
        <w:rPr>
          <w:i/>
          <w:highlight w:val="lightGray"/>
        </w:rPr>
        <w:t xml:space="preserve">в формате </w:t>
      </w:r>
      <w:r w:rsidRPr="00307B71">
        <w:rPr>
          <w:i/>
          <w:highlight w:val="lightGray"/>
          <w:lang w:val="en-US"/>
        </w:rPr>
        <w:t>Excel</w:t>
      </w:r>
      <w:r w:rsidRPr="00307B71">
        <w:rPr>
          <w:i/>
          <w:highlight w:val="lightGray"/>
        </w:rPr>
        <w:t>.</w:t>
      </w:r>
    </w:p>
    <w:p w14:paraId="55D03A92" w14:textId="77777777" w:rsidR="00C23D4C" w:rsidRPr="00BA04C6" w:rsidRDefault="00C23D4C" w:rsidP="00C23D4C">
      <w:pPr>
        <w:rPr>
          <w:i/>
        </w:rPr>
      </w:pPr>
      <w:r w:rsidRPr="00307B71">
        <w:rPr>
          <w:i/>
          <w:highlight w:val="lightGray"/>
        </w:rPr>
        <w:lastRenderedPageBreak/>
        <w:t xml:space="preserve">Электронная версия в формате </w:t>
      </w:r>
      <w:r w:rsidRPr="00307B71">
        <w:rPr>
          <w:i/>
          <w:highlight w:val="lightGray"/>
          <w:lang w:val="en-US"/>
        </w:rPr>
        <w:t>Excel</w:t>
      </w:r>
      <w:r w:rsidRPr="00307B71">
        <w:rPr>
          <w:i/>
          <w:highlight w:val="lightGray"/>
        </w:rPr>
        <w:t xml:space="preserve"> необходима для расчета доли российской продукции (товаров / работ / услуг) в целях определения возможности предоставления приоритета в соответствии с ПП </w:t>
      </w:r>
      <w:r>
        <w:rPr>
          <w:i/>
          <w:highlight w:val="lightGray"/>
        </w:rPr>
        <w:t>925. В случае не</w:t>
      </w:r>
      <w:r w:rsidRPr="00307B71">
        <w:rPr>
          <w:i/>
          <w:highlight w:val="lightGray"/>
        </w:rPr>
        <w:t xml:space="preserve">предоставления Участником электронной версии в формате </w:t>
      </w:r>
      <w:r w:rsidRPr="00307B71">
        <w:rPr>
          <w:i/>
          <w:highlight w:val="lightGray"/>
          <w:lang w:val="en-US"/>
        </w:rPr>
        <w:t>Excel</w:t>
      </w:r>
      <w:r>
        <w:rPr>
          <w:i/>
          <w:highlight w:val="lightGray"/>
        </w:rPr>
        <w:t xml:space="preserve"> и наличия необходимости расчета доли российской продукции</w:t>
      </w:r>
      <w:r w:rsidRPr="00307B71">
        <w:rPr>
          <w:i/>
          <w:highlight w:val="lightGray"/>
        </w:rPr>
        <w:t>, предлагаемая им продукция будет считаться иностранного происхождения и приоритет такому Участнику не будет предоставлен.</w:t>
      </w:r>
    </w:p>
    <w:p w14:paraId="6D646ACA" w14:textId="77777777" w:rsidR="00D72DFE" w:rsidRPr="00B26836" w:rsidRDefault="00D72DFE" w:rsidP="00D72DFE"/>
    <w:p w14:paraId="4061C865" w14:textId="77777777" w:rsidR="00D72DFE" w:rsidRPr="00BA04C6" w:rsidRDefault="00D72DFE" w:rsidP="00D72DFE">
      <w:r w:rsidRPr="00BA04C6">
        <w:t>____________________________________</w:t>
      </w:r>
    </w:p>
    <w:p w14:paraId="0251ABE1" w14:textId="77777777" w:rsidR="00D72DFE" w:rsidRPr="00BA04C6" w:rsidRDefault="00D72DFE" w:rsidP="00D72DFE">
      <w:pPr>
        <w:ind w:right="3684"/>
        <w:jc w:val="center"/>
        <w:rPr>
          <w:vertAlign w:val="superscript"/>
        </w:rPr>
      </w:pPr>
      <w:r w:rsidRPr="00BA04C6">
        <w:rPr>
          <w:vertAlign w:val="superscript"/>
        </w:rPr>
        <w:t>(подпись, М.П.)</w:t>
      </w:r>
    </w:p>
    <w:p w14:paraId="123B7A68" w14:textId="77777777" w:rsidR="00D72DFE" w:rsidRPr="00BA04C6" w:rsidRDefault="00D72DFE" w:rsidP="00D72DFE">
      <w:r w:rsidRPr="00BA04C6">
        <w:t>____________________________________</w:t>
      </w:r>
    </w:p>
    <w:p w14:paraId="0ED3ACF2" w14:textId="77777777" w:rsidR="00D72DFE" w:rsidRPr="00BA04C6" w:rsidRDefault="00D72DFE" w:rsidP="00D72DFE">
      <w:pPr>
        <w:ind w:right="3684"/>
        <w:jc w:val="center"/>
        <w:rPr>
          <w:vertAlign w:val="superscript"/>
        </w:rPr>
      </w:pPr>
      <w:r w:rsidRPr="00BA04C6">
        <w:rPr>
          <w:vertAlign w:val="superscript"/>
        </w:rPr>
        <w:t>(фамилия, имя, отчество подписавшего, должность)</w:t>
      </w:r>
    </w:p>
    <w:p w14:paraId="699E7D21" w14:textId="77777777" w:rsidR="00D72DFE" w:rsidRPr="00115E62" w:rsidRDefault="00D72DFE"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0334431" w14:textId="77777777" w:rsidR="00D72DFE" w:rsidRPr="00BA04C6" w:rsidRDefault="00D72DFE" w:rsidP="00D72DFE">
      <w:pPr>
        <w:pStyle w:val="22"/>
        <w:pageBreakBefore/>
      </w:pPr>
      <w:bookmarkStart w:id="517" w:name="_Toc1149437"/>
      <w:r w:rsidRPr="00BA04C6">
        <w:lastRenderedPageBreak/>
        <w:t>Инструкции по заполнению</w:t>
      </w:r>
      <w:bookmarkEnd w:id="517"/>
    </w:p>
    <w:p w14:paraId="49CBC02D" w14:textId="77777777" w:rsidR="00D72DFE" w:rsidRPr="00BA04C6" w:rsidRDefault="00D72DFE" w:rsidP="00D72DFE">
      <w:pPr>
        <w:pStyle w:val="a0"/>
      </w:pPr>
      <w:r w:rsidRPr="00BA04C6">
        <w:t>Участник приводит номер и дату письма о подаче оферты, приложением к которому является данн</w:t>
      </w:r>
      <w:r>
        <w:t>ое</w:t>
      </w:r>
      <w:r w:rsidRPr="00BA04C6">
        <w:t xml:space="preserve"> </w:t>
      </w:r>
      <w:r>
        <w:t>Коммерческое предложение</w:t>
      </w:r>
      <w:r w:rsidRPr="00BA04C6">
        <w:t>.</w:t>
      </w:r>
    </w:p>
    <w:p w14:paraId="289856EB" w14:textId="77777777" w:rsidR="00D72DFE" w:rsidRPr="00BA04C6" w:rsidRDefault="00D72DFE" w:rsidP="00D72DFE">
      <w:pPr>
        <w:pStyle w:val="a0"/>
        <w:tabs>
          <w:tab w:val="left" w:pos="1134"/>
          <w:tab w:val="num" w:pos="2268"/>
        </w:tabs>
      </w:pPr>
      <w:r w:rsidRPr="00BA04C6">
        <w:t>Участник указывает свое фирменное наименование (в т.ч. организационно-правовую форму) и свой ИНН.</w:t>
      </w:r>
    </w:p>
    <w:p w14:paraId="508DC3F4" w14:textId="77777777" w:rsidR="00983E79" w:rsidRPr="006020B3" w:rsidRDefault="00983E79" w:rsidP="00983E79">
      <w:pPr>
        <w:pStyle w:val="a0"/>
        <w:rPr>
          <w:snapToGrid/>
        </w:rPr>
      </w:pPr>
      <w:r w:rsidRPr="006020B3">
        <w:t xml:space="preserve">Все расчеты округляются до двух знаков после запятой. </w:t>
      </w:r>
    </w:p>
    <w:p w14:paraId="19D81998" w14:textId="3DF169E7" w:rsidR="00D72DFE" w:rsidRPr="006020B3" w:rsidRDefault="00D72DFE" w:rsidP="00DD6FD5">
      <w:pPr>
        <w:pStyle w:val="a0"/>
      </w:pPr>
      <w:r w:rsidRPr="00BA04C6">
        <w:t xml:space="preserve">Результат суммирования стоимостей </w:t>
      </w:r>
      <w:r w:rsidR="00DD6FD5" w:rsidRPr="00DD6FD5">
        <w:t>отдельных видов продукции</w:t>
      </w:r>
      <w:r w:rsidRPr="00BA04C6">
        <w:t xml:space="preserve">, указанных в </w:t>
      </w:r>
      <w:r>
        <w:t>Коммерческом предложении</w:t>
      </w:r>
      <w:r w:rsidRPr="00BA04C6">
        <w:t>, должен совпадать с суммами (в рублях без НДС и с НДС), указанными в Письме о подаче оферты (</w:t>
      </w:r>
      <w:r w:rsidR="00104DD9">
        <w:t>подраздел</w:t>
      </w:r>
      <w:r w:rsidRPr="00BA04C6">
        <w:t xml:space="preserve"> </w:t>
      </w:r>
      <w:r w:rsidRPr="006020B3">
        <w:fldChar w:fldCharType="begin"/>
      </w:r>
      <w:r w:rsidRPr="00BA04C6">
        <w:instrText xml:space="preserve"> REF _Ref55336310 \r \h  \* MERGEFORMAT </w:instrText>
      </w:r>
      <w:r w:rsidRPr="006020B3">
        <w:fldChar w:fldCharType="separate"/>
      </w:r>
      <w:r w:rsidR="00E66332">
        <w:t>7.2</w:t>
      </w:r>
      <w:r w:rsidRPr="006020B3">
        <w:fldChar w:fldCharType="end"/>
      </w:r>
      <w:r w:rsidRPr="006020B3">
        <w:t xml:space="preserve">). </w:t>
      </w:r>
    </w:p>
    <w:p w14:paraId="36BD778B" w14:textId="77777777" w:rsidR="00D72DFE" w:rsidRPr="00BA04C6" w:rsidRDefault="00D72DFE" w:rsidP="00D72DFE">
      <w:pPr>
        <w:pStyle w:val="a0"/>
        <w:rPr>
          <w:snapToGrid/>
        </w:rPr>
      </w:pPr>
      <w:r w:rsidRPr="00BA04C6">
        <w:t>Данная форма должна быть представлена в сканированном виде, а также в формате, доступном для редактирования (</w:t>
      </w:r>
      <w:r w:rsidRPr="00BA04C6">
        <w:rPr>
          <w:lang w:val="en-US"/>
        </w:rPr>
        <w:t>MicrosoftExcelSheet</w:t>
      </w:r>
      <w:r w:rsidRPr="00BA04C6">
        <w:t xml:space="preserve"> (*.</w:t>
      </w:r>
      <w:r w:rsidRPr="00BA04C6">
        <w:rPr>
          <w:lang w:val="en-US"/>
        </w:rPr>
        <w:t>xls</w:t>
      </w:r>
      <w:r w:rsidRPr="00BA04C6">
        <w:t>)).</w:t>
      </w:r>
    </w:p>
    <w:p w14:paraId="1D9FEEE2" w14:textId="77777777" w:rsidR="00D72DFE" w:rsidRPr="00B26836" w:rsidRDefault="00D72DFE" w:rsidP="00D72DFE">
      <w:pPr>
        <w:pStyle w:val="a0"/>
        <w:numPr>
          <w:ilvl w:val="0"/>
          <w:numId w:val="0"/>
        </w:numPr>
        <w:ind w:left="1134"/>
      </w:pPr>
    </w:p>
    <w:p w14:paraId="1B9C1059" w14:textId="77777777" w:rsidR="00D72DFE" w:rsidRPr="00C55B01" w:rsidRDefault="00D72DFE" w:rsidP="00D72DFE">
      <w:pPr>
        <w:keepNext/>
        <w:rPr>
          <w:b/>
        </w:rPr>
      </w:pPr>
      <w:bookmarkStart w:id="518" w:name="_Hlt22846931"/>
      <w:bookmarkEnd w:id="518"/>
    </w:p>
    <w:p w14:paraId="41288B94" w14:textId="2464CEA6" w:rsidR="00EC5F37" w:rsidRPr="00BA04C6" w:rsidRDefault="00EC5F37" w:rsidP="00E34AE4">
      <w:pPr>
        <w:pStyle w:val="2"/>
        <w:keepNext w:val="0"/>
        <w:pageBreakBefore/>
        <w:widowControl w:val="0"/>
        <w:ind w:left="1134"/>
        <w:rPr>
          <w:sz w:val="28"/>
        </w:rPr>
      </w:pPr>
      <w:bookmarkStart w:id="519" w:name="_Ref514556477"/>
      <w:bookmarkStart w:id="520" w:name="_Toc1149438"/>
      <w:bookmarkEnd w:id="509"/>
      <w:bookmarkEnd w:id="510"/>
      <w:r w:rsidRPr="00BA04C6">
        <w:rPr>
          <w:sz w:val="28"/>
        </w:rPr>
        <w:lastRenderedPageBreak/>
        <w:t xml:space="preserve">Техническое предложение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4</w:t>
      </w:r>
      <w:r w:rsidR="00F013F8" w:rsidRPr="00BA04C6">
        <w:rPr>
          <w:noProof/>
          <w:sz w:val="28"/>
        </w:rPr>
        <w:fldChar w:fldCharType="end"/>
      </w:r>
      <w:r w:rsidRPr="00BA04C6">
        <w:rPr>
          <w:sz w:val="28"/>
        </w:rPr>
        <w:t>)</w:t>
      </w:r>
      <w:bookmarkEnd w:id="511"/>
      <w:bookmarkEnd w:id="512"/>
      <w:bookmarkEnd w:id="513"/>
      <w:bookmarkEnd w:id="514"/>
      <w:bookmarkEnd w:id="519"/>
      <w:bookmarkEnd w:id="520"/>
    </w:p>
    <w:p w14:paraId="4B7F8076" w14:textId="4A5F28FC" w:rsidR="00EC5F37" w:rsidRPr="00FC0CA5" w:rsidRDefault="00EC5F37">
      <w:pPr>
        <w:pStyle w:val="22"/>
      </w:pPr>
      <w:bookmarkStart w:id="521" w:name="_Toc1149439"/>
      <w:r w:rsidRPr="00FC0CA5">
        <w:t>Форма Технического предложения</w:t>
      </w:r>
      <w:bookmarkEnd w:id="521"/>
      <w:r w:rsidRPr="00FC0CA5">
        <w:t xml:space="preserve"> </w:t>
      </w:r>
    </w:p>
    <w:p w14:paraId="75700495"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BF773DB" w14:textId="17350B77"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2</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7F24620F" w14:textId="77777777" w:rsidR="00EC5F37" w:rsidRPr="00D25F7D" w:rsidRDefault="00EC5F37"/>
    <w:p w14:paraId="31D2E0EC" w14:textId="0DA96DA8" w:rsidR="00EC5F37" w:rsidRPr="0017029B" w:rsidRDefault="00EC5F37">
      <w:pPr>
        <w:suppressAutoHyphens/>
        <w:jc w:val="center"/>
        <w:rPr>
          <w:b/>
          <w:caps/>
          <w:spacing w:val="20"/>
          <w:sz w:val="28"/>
        </w:rPr>
      </w:pPr>
      <w:r w:rsidRPr="0017029B">
        <w:rPr>
          <w:b/>
          <w:caps/>
          <w:spacing w:val="20"/>
          <w:sz w:val="28"/>
        </w:rPr>
        <w:t xml:space="preserve">Техническое предложение </w:t>
      </w:r>
    </w:p>
    <w:p w14:paraId="020B80CD" w14:textId="77777777" w:rsidR="00EC5F37" w:rsidRPr="00B26836" w:rsidRDefault="00EC5F37"/>
    <w:p w14:paraId="0E58DB65" w14:textId="356B01BB"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3B433D3B" w14:textId="77777777" w:rsidR="0055588C" w:rsidRDefault="0055588C" w:rsidP="00B31BF6">
      <w:pPr>
        <w:spacing w:after="120"/>
        <w:jc w:val="center"/>
        <w:rPr>
          <w:rStyle w:val="af8"/>
          <w:b w:val="0"/>
        </w:rPr>
      </w:pPr>
    </w:p>
    <w:p w14:paraId="54197691" w14:textId="77777777" w:rsidR="00B31BF6" w:rsidRPr="005E61C8" w:rsidRDefault="00B31BF6" w:rsidP="00B31BF6">
      <w:pPr>
        <w:spacing w:after="120"/>
        <w:jc w:val="center"/>
        <w:rPr>
          <w:b/>
          <w:sz w:val="28"/>
          <w:szCs w:val="28"/>
        </w:rPr>
      </w:pPr>
      <w:r w:rsidRPr="005E61C8">
        <w:rPr>
          <w:b/>
          <w:sz w:val="28"/>
          <w:szCs w:val="28"/>
        </w:rPr>
        <w:t>Функциональные характеристики (потребительские свойства)</w:t>
      </w:r>
      <w:r>
        <w:rPr>
          <w:b/>
          <w:sz w:val="28"/>
          <w:szCs w:val="28"/>
        </w:rPr>
        <w:t>,</w:t>
      </w:r>
      <w:r w:rsidRPr="005E61C8">
        <w:rPr>
          <w:b/>
          <w:sz w:val="28"/>
          <w:szCs w:val="28"/>
        </w:rPr>
        <w:t xml:space="preserve"> </w:t>
      </w:r>
      <w:r w:rsidRPr="00065C43">
        <w:rPr>
          <w:b/>
          <w:sz w:val="28"/>
          <w:szCs w:val="28"/>
        </w:rPr>
        <w:t xml:space="preserve">количественные и </w:t>
      </w:r>
      <w:r w:rsidRPr="005E61C8">
        <w:rPr>
          <w:b/>
          <w:sz w:val="28"/>
          <w:szCs w:val="28"/>
        </w:rPr>
        <w:t>качественные характеристики продукции</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4"/>
      </w:tblGrid>
      <w:tr w:rsidR="00B31BF6" w:rsidRPr="00184744" w14:paraId="35B0FB53" w14:textId="77777777" w:rsidTr="00D30906">
        <w:tc>
          <w:tcPr>
            <w:tcW w:w="648" w:type="dxa"/>
            <w:tcBorders>
              <w:top w:val="single" w:sz="4" w:space="0" w:color="auto"/>
              <w:left w:val="single" w:sz="4" w:space="0" w:color="auto"/>
              <w:bottom w:val="single" w:sz="4" w:space="0" w:color="auto"/>
              <w:right w:val="single" w:sz="4" w:space="0" w:color="auto"/>
            </w:tcBorders>
          </w:tcPr>
          <w:p w14:paraId="6FE680C0" w14:textId="77777777" w:rsidR="00B31BF6" w:rsidRPr="00DB1600" w:rsidRDefault="00B31BF6" w:rsidP="00D17EB3">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78E62B0D" w14:textId="77777777" w:rsidR="00B31BF6" w:rsidRPr="00DB1600" w:rsidRDefault="00B31BF6" w:rsidP="00D17EB3">
            <w:pPr>
              <w:pStyle w:val="ad"/>
              <w:jc w:val="center"/>
              <w:rPr>
                <w:sz w:val="20"/>
                <w:szCs w:val="20"/>
              </w:rPr>
            </w:pPr>
            <w:r w:rsidRPr="001C4D78">
              <w:rPr>
                <w:sz w:val="20"/>
                <w:szCs w:val="20"/>
              </w:rPr>
              <w:t>Наименование параметра</w:t>
            </w:r>
          </w:p>
        </w:tc>
        <w:tc>
          <w:tcPr>
            <w:tcW w:w="2443" w:type="dxa"/>
            <w:tcBorders>
              <w:top w:val="single" w:sz="4" w:space="0" w:color="auto"/>
              <w:left w:val="single" w:sz="4" w:space="0" w:color="auto"/>
              <w:bottom w:val="single" w:sz="4" w:space="0" w:color="auto"/>
              <w:right w:val="single" w:sz="4" w:space="0" w:color="auto"/>
            </w:tcBorders>
            <w:vAlign w:val="center"/>
          </w:tcPr>
          <w:p w14:paraId="310E81BE" w14:textId="77777777" w:rsidR="00B31BF6" w:rsidRPr="00DB1600" w:rsidRDefault="00B31BF6" w:rsidP="00D17EB3">
            <w:pPr>
              <w:pStyle w:val="ad"/>
              <w:jc w:val="center"/>
              <w:rPr>
                <w:sz w:val="20"/>
                <w:szCs w:val="20"/>
              </w:rPr>
            </w:pPr>
            <w:r w:rsidRPr="001C4D78">
              <w:rPr>
                <w:sz w:val="20"/>
                <w:szCs w:val="20"/>
              </w:rPr>
              <w:t>Требование Заказчика</w:t>
            </w:r>
          </w:p>
        </w:tc>
        <w:tc>
          <w:tcPr>
            <w:tcW w:w="2443" w:type="dxa"/>
            <w:tcBorders>
              <w:top w:val="single" w:sz="4" w:space="0" w:color="auto"/>
              <w:left w:val="single" w:sz="4" w:space="0" w:color="auto"/>
              <w:bottom w:val="single" w:sz="4" w:space="0" w:color="auto"/>
              <w:right w:val="single" w:sz="4" w:space="0" w:color="auto"/>
            </w:tcBorders>
            <w:vAlign w:val="center"/>
          </w:tcPr>
          <w:p w14:paraId="14941EC8" w14:textId="77777777" w:rsidR="00B31BF6" w:rsidRPr="00DB1600" w:rsidRDefault="00B31BF6" w:rsidP="00D17EB3">
            <w:pPr>
              <w:pStyle w:val="ad"/>
              <w:jc w:val="center"/>
              <w:rPr>
                <w:sz w:val="20"/>
                <w:szCs w:val="20"/>
              </w:rPr>
            </w:pPr>
            <w:r w:rsidRPr="001C4D78">
              <w:rPr>
                <w:sz w:val="20"/>
                <w:szCs w:val="20"/>
              </w:rPr>
              <w:t>Предложение Участника</w:t>
            </w:r>
          </w:p>
        </w:tc>
        <w:tc>
          <w:tcPr>
            <w:tcW w:w="2224" w:type="dxa"/>
            <w:tcBorders>
              <w:top w:val="single" w:sz="4" w:space="0" w:color="auto"/>
              <w:left w:val="single" w:sz="4" w:space="0" w:color="auto"/>
              <w:bottom w:val="single" w:sz="4" w:space="0" w:color="auto"/>
              <w:right w:val="single" w:sz="4" w:space="0" w:color="auto"/>
            </w:tcBorders>
          </w:tcPr>
          <w:p w14:paraId="116DA072" w14:textId="77777777" w:rsidR="00B31BF6" w:rsidRPr="00DB1600" w:rsidRDefault="00B31BF6" w:rsidP="00D17EB3">
            <w:pPr>
              <w:pStyle w:val="ad"/>
              <w:jc w:val="center"/>
              <w:rPr>
                <w:sz w:val="20"/>
                <w:szCs w:val="20"/>
              </w:rPr>
            </w:pPr>
            <w:r w:rsidRPr="00DB1600">
              <w:rPr>
                <w:sz w:val="20"/>
                <w:szCs w:val="20"/>
              </w:rPr>
              <w:t>Примечания, обоснование</w:t>
            </w:r>
          </w:p>
        </w:tc>
      </w:tr>
      <w:tr w:rsidR="00B31BF6" w:rsidRPr="00184744" w14:paraId="1BB7AC83" w14:textId="77777777" w:rsidTr="00D30906">
        <w:tc>
          <w:tcPr>
            <w:tcW w:w="648" w:type="dxa"/>
            <w:tcBorders>
              <w:top w:val="single" w:sz="4" w:space="0" w:color="auto"/>
              <w:left w:val="single" w:sz="4" w:space="0" w:color="auto"/>
              <w:bottom w:val="single" w:sz="4" w:space="0" w:color="auto"/>
              <w:right w:val="single" w:sz="4" w:space="0" w:color="auto"/>
            </w:tcBorders>
          </w:tcPr>
          <w:p w14:paraId="61A664AF" w14:textId="77777777" w:rsidR="00B31BF6" w:rsidRPr="005E61C8" w:rsidRDefault="00B31BF6" w:rsidP="001154D0">
            <w:pPr>
              <w:pStyle w:val="af0"/>
              <w:numPr>
                <w:ilvl w:val="0"/>
                <w:numId w:val="45"/>
              </w:numPr>
              <w:ind w:left="0" w:right="0" w:firstLine="0"/>
              <w:rPr>
                <w:szCs w:val="24"/>
              </w:rPr>
            </w:pPr>
          </w:p>
        </w:tc>
        <w:tc>
          <w:tcPr>
            <w:tcW w:w="2443" w:type="dxa"/>
            <w:tcBorders>
              <w:top w:val="single" w:sz="4" w:space="0" w:color="auto"/>
              <w:left w:val="single" w:sz="4" w:space="0" w:color="auto"/>
              <w:bottom w:val="single" w:sz="4" w:space="0" w:color="auto"/>
              <w:right w:val="single" w:sz="4" w:space="0" w:color="auto"/>
            </w:tcBorders>
          </w:tcPr>
          <w:p w14:paraId="47717CFE"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7D4F9EF"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085219C"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3E674B11" w14:textId="77777777" w:rsidR="00B31BF6" w:rsidRPr="00C55B01" w:rsidRDefault="00B31BF6" w:rsidP="00D17EB3">
            <w:pPr>
              <w:pStyle w:val="af0"/>
              <w:rPr>
                <w:szCs w:val="24"/>
              </w:rPr>
            </w:pPr>
          </w:p>
        </w:tc>
      </w:tr>
      <w:tr w:rsidR="00B31BF6" w:rsidRPr="00184744" w14:paraId="07972F2E" w14:textId="77777777" w:rsidTr="00D30906">
        <w:tc>
          <w:tcPr>
            <w:tcW w:w="648" w:type="dxa"/>
            <w:tcBorders>
              <w:top w:val="single" w:sz="4" w:space="0" w:color="auto"/>
              <w:left w:val="single" w:sz="4" w:space="0" w:color="auto"/>
              <w:bottom w:val="single" w:sz="4" w:space="0" w:color="auto"/>
              <w:right w:val="single" w:sz="4" w:space="0" w:color="auto"/>
            </w:tcBorders>
          </w:tcPr>
          <w:p w14:paraId="7061CF31" w14:textId="77777777" w:rsidR="00B31BF6" w:rsidRPr="00B26836" w:rsidRDefault="00B31BF6" w:rsidP="00D17EB3">
            <w:pPr>
              <w:pStyle w:val="af0"/>
              <w:rPr>
                <w:szCs w:val="24"/>
              </w:rPr>
            </w:pPr>
            <w:r>
              <w:rPr>
                <w:szCs w:val="24"/>
              </w:rPr>
              <w:t>…</w:t>
            </w:r>
          </w:p>
        </w:tc>
        <w:tc>
          <w:tcPr>
            <w:tcW w:w="2443" w:type="dxa"/>
            <w:tcBorders>
              <w:top w:val="single" w:sz="4" w:space="0" w:color="auto"/>
              <w:left w:val="single" w:sz="4" w:space="0" w:color="auto"/>
              <w:bottom w:val="single" w:sz="4" w:space="0" w:color="auto"/>
              <w:right w:val="single" w:sz="4" w:space="0" w:color="auto"/>
            </w:tcBorders>
          </w:tcPr>
          <w:p w14:paraId="73566E14"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5C9E907" w14:textId="77777777" w:rsidR="00B31BF6" w:rsidRPr="00C55B01" w:rsidRDefault="00B31BF6" w:rsidP="00D17EB3">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DFDA3CF" w14:textId="77777777" w:rsidR="00B31BF6" w:rsidRPr="00C55B01" w:rsidRDefault="00B31BF6" w:rsidP="00D17EB3">
            <w:pPr>
              <w:pStyle w:val="af0"/>
              <w:rPr>
                <w:szCs w:val="24"/>
              </w:rPr>
            </w:pPr>
          </w:p>
        </w:tc>
        <w:tc>
          <w:tcPr>
            <w:tcW w:w="2224" w:type="dxa"/>
            <w:tcBorders>
              <w:top w:val="single" w:sz="4" w:space="0" w:color="auto"/>
              <w:left w:val="single" w:sz="4" w:space="0" w:color="auto"/>
              <w:bottom w:val="single" w:sz="4" w:space="0" w:color="auto"/>
              <w:right w:val="single" w:sz="4" w:space="0" w:color="auto"/>
            </w:tcBorders>
          </w:tcPr>
          <w:p w14:paraId="4682161D" w14:textId="77777777" w:rsidR="00B31BF6" w:rsidRPr="00C55B01" w:rsidRDefault="00B31BF6" w:rsidP="00D17EB3">
            <w:pPr>
              <w:pStyle w:val="af0"/>
              <w:rPr>
                <w:szCs w:val="24"/>
              </w:rPr>
            </w:pPr>
          </w:p>
        </w:tc>
      </w:tr>
    </w:tbl>
    <w:p w14:paraId="6C9408CC" w14:textId="6EB2810B" w:rsidR="000434F0" w:rsidRPr="00860A59" w:rsidRDefault="000434F0" w:rsidP="000434F0">
      <w:pPr>
        <w:rPr>
          <w:i/>
          <w:highlight w:val="lightGray"/>
        </w:rPr>
      </w:pPr>
      <w:r w:rsidRPr="003409AA">
        <w:rPr>
          <w:i/>
          <w:highlight w:val="lightGray"/>
          <w:shd w:val="clear" w:color="auto" w:fill="BFBFBF" w:themeFill="background1" w:themeFillShade="BF"/>
        </w:rPr>
        <w:t>[</w:t>
      </w:r>
      <w:r w:rsidR="00544CAB" w:rsidRPr="00860A59">
        <w:rPr>
          <w:i/>
          <w:highlight w:val="lightGray"/>
        </w:rPr>
        <w:t xml:space="preserve">Участник обязан </w:t>
      </w:r>
      <w:r w:rsidR="00544CAB" w:rsidRPr="00945569">
        <w:rPr>
          <w:i/>
          <w:highlight w:val="lightGray"/>
        </w:rPr>
        <w:t>опи</w:t>
      </w:r>
      <w:r w:rsidR="00544CAB">
        <w:rPr>
          <w:i/>
          <w:highlight w:val="lightGray"/>
        </w:rPr>
        <w:t>сать</w:t>
      </w:r>
      <w:r w:rsidR="00544CAB" w:rsidRPr="00945569">
        <w:rPr>
          <w:i/>
          <w:highlight w:val="lightGray"/>
        </w:rPr>
        <w:t xml:space="preserve"> все позиции Технических требований (</w:t>
      </w:r>
      <w:r w:rsidR="00544CAB" w:rsidRPr="00945569">
        <w:rPr>
          <w:i/>
          <w:highlight w:val="lightGray"/>
        </w:rPr>
        <w:fldChar w:fldCharType="begin"/>
      </w:r>
      <w:r w:rsidR="00544CAB" w:rsidRPr="00945569">
        <w:rPr>
          <w:i/>
          <w:highlight w:val="lightGray"/>
        </w:rPr>
        <w:instrText xml:space="preserve"> REF _Ref384123555 \h  \* MERGEFORMAT </w:instrText>
      </w:r>
      <w:r w:rsidR="00544CAB" w:rsidRPr="00945569">
        <w:rPr>
          <w:i/>
          <w:highlight w:val="lightGray"/>
        </w:rPr>
      </w:r>
      <w:r w:rsidR="00544CAB" w:rsidRPr="00945569">
        <w:rPr>
          <w:i/>
          <w:highlight w:val="lightGray"/>
        </w:rPr>
        <w:fldChar w:fldCharType="separate"/>
      </w:r>
      <w:r w:rsidR="00E66332" w:rsidRPr="00E66332">
        <w:rPr>
          <w:i/>
          <w:highlight w:val="lightGray"/>
        </w:rPr>
        <w:t>ПРИЛОЖЕНИЕ № 1 – ТЕХНИЧЕСКИЕ ТРЕБОВАНИЯ</w:t>
      </w:r>
      <w:r w:rsidR="00544CAB" w:rsidRPr="00945569">
        <w:rPr>
          <w:i/>
          <w:highlight w:val="lightGray"/>
        </w:rPr>
        <w:fldChar w:fldCharType="end"/>
      </w:r>
      <w:r w:rsidR="00544CAB" w:rsidRPr="00945569">
        <w:rPr>
          <w:i/>
          <w:highlight w:val="lightGray"/>
        </w:rPr>
        <w:t>)</w:t>
      </w:r>
      <w:r w:rsidR="00544CAB">
        <w:rPr>
          <w:i/>
          <w:highlight w:val="lightGray"/>
        </w:rPr>
        <w:t>,</w:t>
      </w:r>
      <w:r w:rsidR="00544CAB" w:rsidRPr="00945569">
        <w:rPr>
          <w:i/>
          <w:highlight w:val="lightGray"/>
        </w:rPr>
        <w:t xml:space="preserve"> с учетом предлагаемых условий Договора</w:t>
      </w:r>
      <w:r w:rsidR="00544CAB">
        <w:rPr>
          <w:i/>
          <w:highlight w:val="lightGray"/>
        </w:rPr>
        <w:t xml:space="preserve">, а также </w:t>
      </w:r>
      <w:r w:rsidR="00544CAB" w:rsidRPr="00860A59">
        <w:rPr>
          <w:i/>
          <w:highlight w:val="lightGray"/>
        </w:rPr>
        <w:t xml:space="preserve">требований разделов </w:t>
      </w:r>
      <w:r w:rsidR="00544CAB" w:rsidRPr="00860A59">
        <w:rPr>
          <w:i/>
          <w:highlight w:val="lightGray"/>
        </w:rPr>
        <w:fldChar w:fldCharType="begin"/>
      </w:r>
      <w:r w:rsidR="00544CAB" w:rsidRPr="00860A59">
        <w:rPr>
          <w:i/>
          <w:highlight w:val="lightGray"/>
        </w:rPr>
        <w:instrText xml:space="preserve"> REF _Ref514453352 \r \h  \* MERGEFORMAT </w:instrText>
      </w:r>
      <w:r w:rsidR="00544CAB" w:rsidRPr="00860A59">
        <w:rPr>
          <w:i/>
          <w:highlight w:val="lightGray"/>
        </w:rPr>
      </w:r>
      <w:r w:rsidR="00544CAB" w:rsidRPr="00860A59">
        <w:rPr>
          <w:i/>
          <w:highlight w:val="lightGray"/>
        </w:rPr>
        <w:fldChar w:fldCharType="separate"/>
      </w:r>
      <w:r w:rsidR="00E66332">
        <w:rPr>
          <w:i/>
          <w:highlight w:val="lightGray"/>
        </w:rPr>
        <w:t>4</w:t>
      </w:r>
      <w:r w:rsidR="00544CAB" w:rsidRPr="00860A59">
        <w:rPr>
          <w:i/>
          <w:highlight w:val="lightGray"/>
        </w:rPr>
        <w:fldChar w:fldCharType="end"/>
      </w:r>
      <w:r w:rsidR="00544CAB" w:rsidRPr="00860A59">
        <w:rPr>
          <w:i/>
          <w:highlight w:val="lightGray"/>
        </w:rPr>
        <w:t xml:space="preserve"> и </w:t>
      </w:r>
      <w:r w:rsidR="00544CAB" w:rsidRPr="00860A59">
        <w:rPr>
          <w:i/>
          <w:highlight w:val="lightGray"/>
        </w:rPr>
        <w:fldChar w:fldCharType="begin"/>
      </w:r>
      <w:r w:rsidR="00544CAB" w:rsidRPr="00860A59">
        <w:rPr>
          <w:i/>
          <w:highlight w:val="lightGray"/>
        </w:rPr>
        <w:instrText xml:space="preserve"> REF _Ref56225120 \r \h  \* MERGEFORMAT </w:instrText>
      </w:r>
      <w:r w:rsidR="00544CAB" w:rsidRPr="00860A59">
        <w:rPr>
          <w:i/>
          <w:highlight w:val="lightGray"/>
        </w:rPr>
      </w:r>
      <w:r w:rsidR="00544CAB" w:rsidRPr="00860A59">
        <w:rPr>
          <w:i/>
          <w:highlight w:val="lightGray"/>
        </w:rPr>
        <w:fldChar w:fldCharType="separate"/>
      </w:r>
      <w:r w:rsidR="00E66332">
        <w:rPr>
          <w:i/>
          <w:highlight w:val="lightGray"/>
        </w:rPr>
        <w:t>6</w:t>
      </w:r>
      <w:r w:rsidR="00544CAB" w:rsidRPr="00860A59">
        <w:rPr>
          <w:i/>
          <w:highlight w:val="lightGray"/>
        </w:rPr>
        <w:fldChar w:fldCharType="end"/>
      </w:r>
      <w:r w:rsidR="00544CAB" w:rsidRPr="00860A59">
        <w:rPr>
          <w:i/>
          <w:highlight w:val="lightGray"/>
        </w:rPr>
        <w:t xml:space="preserve"> настоящей Документации о закупке</w:t>
      </w:r>
      <w:r w:rsidR="00544CAB" w:rsidRPr="00945569">
        <w:rPr>
          <w:i/>
          <w:highlight w:val="lightGray"/>
        </w:rPr>
        <w:t>, при этом в предложении не допускается ограничиваться типовыми фразами («готовы выполнить все в соответствии с Техническими требованиями», «со всем согласны» и т.д.), или копированием конкретных требований из Технических требований, необходимо самостоятельно заполнить все ячейки/значения/разделы с описанием предлагаемых характеристик оборудования, технологий выполнения работ, значений, величин, сроков и т.д.</w:t>
      </w:r>
      <w:r w:rsidRPr="003409AA">
        <w:rPr>
          <w:i/>
          <w:highlight w:val="lightGray"/>
          <w:shd w:val="clear" w:color="auto" w:fill="BFBFBF" w:themeFill="background1" w:themeFillShade="BF"/>
        </w:rPr>
        <w:t>]</w:t>
      </w:r>
    </w:p>
    <w:p w14:paraId="4DF9A69E" w14:textId="77777777" w:rsidR="00B31BF6" w:rsidRPr="00BA04C6" w:rsidRDefault="00B31BF6" w:rsidP="00B31BF6">
      <w:pPr>
        <w:spacing w:before="240"/>
      </w:pPr>
      <w:r w:rsidRPr="00BA04C6">
        <w:t>____________________________________</w:t>
      </w:r>
    </w:p>
    <w:p w14:paraId="3F2B2EC2" w14:textId="77777777" w:rsidR="00EC5F37" w:rsidRPr="00BA04C6" w:rsidRDefault="00EC5F37">
      <w:pPr>
        <w:ind w:right="3684"/>
        <w:jc w:val="center"/>
        <w:rPr>
          <w:vertAlign w:val="superscript"/>
        </w:rPr>
      </w:pPr>
      <w:r w:rsidRPr="00BA04C6">
        <w:rPr>
          <w:vertAlign w:val="superscript"/>
        </w:rPr>
        <w:t>(подпись, М.П.)</w:t>
      </w:r>
    </w:p>
    <w:p w14:paraId="76ADA9F5" w14:textId="77777777" w:rsidR="00EC5F37" w:rsidRPr="00BA04C6" w:rsidRDefault="00EC5F37">
      <w:r w:rsidRPr="00BA04C6">
        <w:t>____________________________________</w:t>
      </w:r>
    </w:p>
    <w:p w14:paraId="547BFC51" w14:textId="7370818F" w:rsidR="00EC5F37" w:rsidRPr="00BA04C6" w:rsidRDefault="00EC5F37" w:rsidP="008444FC">
      <w:pPr>
        <w:ind w:right="3684"/>
        <w:jc w:val="center"/>
        <w:rPr>
          <w:b/>
        </w:rPr>
      </w:pPr>
      <w:r w:rsidRPr="00BA04C6">
        <w:rPr>
          <w:vertAlign w:val="superscript"/>
        </w:rPr>
        <w:t>(фамилия, имя, отчество подписавшего, должность)</w:t>
      </w:r>
    </w:p>
    <w:p w14:paraId="0F1D1957" w14:textId="3E274036"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A61C857" w14:textId="77777777" w:rsidR="00EC5F37" w:rsidRPr="00BA04C6" w:rsidRDefault="00EC5F37">
      <w:pPr>
        <w:pStyle w:val="22"/>
        <w:pageBreakBefore/>
      </w:pPr>
      <w:bookmarkStart w:id="522" w:name="_Toc1149440"/>
      <w:r w:rsidRPr="00BA04C6">
        <w:lastRenderedPageBreak/>
        <w:t>Инструкции по заполнению</w:t>
      </w:r>
      <w:bookmarkEnd w:id="522"/>
    </w:p>
    <w:p w14:paraId="444F921D" w14:textId="110DD0DA"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данное техническое предложение.</w:t>
      </w:r>
    </w:p>
    <w:p w14:paraId="3BA53A94" w14:textId="5A11FE8E"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71B20F85" w14:textId="0C80A386" w:rsidR="005660A8" w:rsidRPr="00BA04C6" w:rsidRDefault="00544CAB" w:rsidP="006020B3">
      <w:pPr>
        <w:pStyle w:val="a0"/>
      </w:pPr>
      <w:r>
        <w:t xml:space="preserve">Форма Технического предложения должна соответствовать требованиям к описанию продукции, установленным в </w:t>
      </w:r>
      <w:r w:rsidRPr="00243DB0">
        <w:t xml:space="preserve">пункте </w:t>
      </w:r>
      <w:r w:rsidRPr="00243DB0">
        <w:fldChar w:fldCharType="begin"/>
      </w:r>
      <w:r w:rsidRPr="00243DB0">
        <w:instrText xml:space="preserve"> REF _Ref514639908 \r \h  \* MERGEFORMAT </w:instrText>
      </w:r>
      <w:r w:rsidRPr="00243DB0">
        <w:fldChar w:fldCharType="separate"/>
      </w:r>
      <w:r w:rsidR="00E66332">
        <w:t>1.2.16</w:t>
      </w:r>
      <w:r w:rsidRPr="00243DB0">
        <w:fldChar w:fldCharType="end"/>
      </w:r>
      <w:r w:rsidRPr="00BA04C6">
        <w:t>.</w:t>
      </w:r>
    </w:p>
    <w:p w14:paraId="0B8AE49D" w14:textId="77777777" w:rsidR="00EC5F37" w:rsidRPr="00B26836" w:rsidRDefault="00EC5F37">
      <w:pPr>
        <w:rPr>
          <w:snapToGrid/>
        </w:rPr>
      </w:pPr>
    </w:p>
    <w:p w14:paraId="6A710837" w14:textId="353C7D8B" w:rsidR="00EC5F37" w:rsidRPr="00BA04C6" w:rsidRDefault="001E0BD6" w:rsidP="00D1541A">
      <w:pPr>
        <w:pStyle w:val="2"/>
        <w:keepNext w:val="0"/>
        <w:pageBreakBefore/>
        <w:widowControl w:val="0"/>
        <w:ind w:left="1134"/>
        <w:rPr>
          <w:sz w:val="28"/>
        </w:rPr>
      </w:pPr>
      <w:bookmarkStart w:id="523" w:name="_Ref86826666"/>
      <w:bookmarkStart w:id="524" w:name="_Toc90385112"/>
      <w:bookmarkStart w:id="525" w:name="_Toc1149441"/>
      <w:r>
        <w:rPr>
          <w:sz w:val="28"/>
        </w:rPr>
        <w:lastRenderedPageBreak/>
        <w:t>Календарный график</w:t>
      </w:r>
      <w:r w:rsidR="00EC5F37"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5</w:t>
      </w:r>
      <w:r w:rsidR="00F013F8" w:rsidRPr="00BA04C6">
        <w:rPr>
          <w:noProof/>
          <w:sz w:val="28"/>
        </w:rPr>
        <w:fldChar w:fldCharType="end"/>
      </w:r>
      <w:r w:rsidR="00EC5F37" w:rsidRPr="00BA04C6">
        <w:rPr>
          <w:sz w:val="28"/>
        </w:rPr>
        <w:t>)</w:t>
      </w:r>
      <w:bookmarkEnd w:id="523"/>
      <w:bookmarkEnd w:id="524"/>
      <w:bookmarkEnd w:id="525"/>
    </w:p>
    <w:p w14:paraId="0D551421" w14:textId="236BDA36" w:rsidR="00EC5F37" w:rsidRPr="00FC0CA5" w:rsidRDefault="00EC5F37">
      <w:pPr>
        <w:pStyle w:val="22"/>
      </w:pPr>
      <w:bookmarkStart w:id="526" w:name="_Toc90385113"/>
      <w:bookmarkStart w:id="527" w:name="_Toc1149442"/>
      <w:r w:rsidRPr="00FC0CA5">
        <w:t xml:space="preserve">Форма </w:t>
      </w:r>
      <w:bookmarkEnd w:id="526"/>
      <w:r w:rsidR="001E0BD6">
        <w:t>Календарного графика</w:t>
      </w:r>
      <w:bookmarkEnd w:id="527"/>
    </w:p>
    <w:p w14:paraId="13F1E9E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309131A7" w14:textId="54CDC2AE"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3</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4D2AA424" w14:textId="77777777" w:rsidR="00EC5F37" w:rsidRPr="00D25F7D" w:rsidRDefault="00EC5F37"/>
    <w:p w14:paraId="77E7D610" w14:textId="3AECF480" w:rsidR="00EC5F37" w:rsidRPr="0017029B" w:rsidRDefault="001E0BD6">
      <w:pPr>
        <w:suppressAutoHyphens/>
        <w:jc w:val="center"/>
        <w:rPr>
          <w:b/>
          <w:caps/>
          <w:spacing w:val="20"/>
          <w:sz w:val="28"/>
        </w:rPr>
      </w:pPr>
      <w:r w:rsidRPr="0017029B">
        <w:rPr>
          <w:b/>
          <w:caps/>
          <w:spacing w:val="20"/>
          <w:sz w:val="28"/>
        </w:rPr>
        <w:t>Календарный график</w:t>
      </w:r>
    </w:p>
    <w:p w14:paraId="2959EC8F" w14:textId="77777777" w:rsidR="005C0807" w:rsidRDefault="005C0807" w:rsidP="006020B3">
      <w:pPr>
        <w:rPr>
          <w:sz w:val="24"/>
        </w:rPr>
      </w:pPr>
    </w:p>
    <w:p w14:paraId="2D7305CB" w14:textId="32D4D0C5"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100153E" w14:textId="77777777" w:rsidR="005C0807" w:rsidRPr="00BA04C6" w:rsidRDefault="005C0807" w:rsidP="006020B3">
      <w:pPr>
        <w:rPr>
          <w:sz w:val="24"/>
        </w:rPr>
      </w:pPr>
    </w:p>
    <w:p w14:paraId="30B21AB5" w14:textId="3D21C0A0" w:rsidR="00EC5F37" w:rsidRPr="00BA04C6" w:rsidRDefault="00EC5F37" w:rsidP="006020B3">
      <w:r w:rsidRPr="00DB1600">
        <w:t xml:space="preserve">Начало </w:t>
      </w:r>
      <w:r w:rsidR="00FC322F" w:rsidRPr="00DB1600">
        <w:t>поставки продукции</w:t>
      </w:r>
      <w:r w:rsidRPr="00DB1600">
        <w:t>:</w:t>
      </w:r>
      <w:r w:rsidRPr="00B26836">
        <w:t xml:space="preserve"> </w:t>
      </w:r>
      <w:r w:rsidR="00DB1600">
        <w:t xml:space="preserve">___________ </w:t>
      </w:r>
      <w:r w:rsidR="00DB77FA" w:rsidRPr="003409AA">
        <w:rPr>
          <w:i/>
          <w:highlight w:val="lightGray"/>
          <w:shd w:val="clear" w:color="auto" w:fill="BFBFBF" w:themeFill="background1" w:themeFillShade="BF"/>
        </w:rPr>
        <w:t xml:space="preserve">(указать начало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3BB7630D" w14:textId="59B47A44" w:rsidR="00EC5F37" w:rsidRPr="00BA04C6" w:rsidRDefault="00EC5F37" w:rsidP="006020B3">
      <w:r w:rsidRPr="00DB1600">
        <w:t xml:space="preserve">Окончание </w:t>
      </w:r>
      <w:r w:rsidR="00FC322F" w:rsidRPr="00DB1600">
        <w:t>поставки продукции</w:t>
      </w:r>
      <w:r w:rsidRPr="00DB1600">
        <w:t xml:space="preserve">: </w:t>
      </w:r>
      <w:r w:rsidR="003409AA">
        <w:t xml:space="preserve">__________ </w:t>
      </w:r>
      <w:r w:rsidR="00DB77FA" w:rsidRPr="003409AA">
        <w:rPr>
          <w:i/>
          <w:highlight w:val="lightGray"/>
          <w:shd w:val="clear" w:color="auto" w:fill="BFBFBF" w:themeFill="background1" w:themeFillShade="BF"/>
        </w:rPr>
        <w:t xml:space="preserve">(указать окончание </w:t>
      </w:r>
      <w:r w:rsidR="00FC322F" w:rsidRPr="003409AA">
        <w:rPr>
          <w:i/>
          <w:highlight w:val="lightGray"/>
          <w:shd w:val="clear" w:color="auto" w:fill="BFBFBF" w:themeFill="background1" w:themeFillShade="BF"/>
        </w:rPr>
        <w:t>поставки продукции</w:t>
      </w:r>
      <w:r w:rsidR="00DB77FA" w:rsidRPr="003409AA">
        <w:rPr>
          <w:i/>
          <w:highlight w:val="lightGray"/>
          <w:shd w:val="clear" w:color="auto" w:fill="BFBFBF" w:themeFill="background1" w:themeFillShade="BF"/>
        </w:rPr>
        <w:t xml:space="preserve"> в соответствии с условиями Технических требований)</w:t>
      </w:r>
    </w:p>
    <w:p w14:paraId="055FC6A3" w14:textId="77777777" w:rsidR="00EC5F37" w:rsidRPr="00C55B01" w:rsidRDefault="00EC5F37"/>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83"/>
        <w:gridCol w:w="2977"/>
        <w:gridCol w:w="3119"/>
      </w:tblGrid>
      <w:tr w:rsidR="00707920" w:rsidRPr="005C0807" w14:paraId="54F46563" w14:textId="77777777" w:rsidTr="00073ACB">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14:paraId="465417AF" w14:textId="77777777" w:rsidR="00707920" w:rsidRPr="00DB1600" w:rsidRDefault="00707920">
            <w:pPr>
              <w:pStyle w:val="ad"/>
              <w:rPr>
                <w:sz w:val="20"/>
                <w:szCs w:val="20"/>
              </w:rPr>
            </w:pPr>
            <w:r w:rsidRPr="00DB1600">
              <w:rPr>
                <w:sz w:val="20"/>
                <w:szCs w:val="20"/>
              </w:rPr>
              <w:t>№ п/п</w:t>
            </w:r>
          </w:p>
        </w:tc>
        <w:tc>
          <w:tcPr>
            <w:tcW w:w="3283" w:type="dxa"/>
            <w:vMerge w:val="restart"/>
            <w:tcBorders>
              <w:top w:val="single" w:sz="4" w:space="0" w:color="auto"/>
              <w:left w:val="single" w:sz="4" w:space="0" w:color="auto"/>
              <w:bottom w:val="single" w:sz="4" w:space="0" w:color="auto"/>
              <w:right w:val="single" w:sz="4" w:space="0" w:color="auto"/>
            </w:tcBorders>
            <w:vAlign w:val="center"/>
          </w:tcPr>
          <w:p w14:paraId="231D5E75" w14:textId="3DA18F03" w:rsidR="00707920" w:rsidRPr="00DB1600" w:rsidRDefault="00707920" w:rsidP="00707920">
            <w:pPr>
              <w:pStyle w:val="ad"/>
              <w:jc w:val="center"/>
              <w:rPr>
                <w:sz w:val="20"/>
                <w:szCs w:val="20"/>
              </w:rPr>
            </w:pPr>
            <w:r w:rsidRPr="00DB1600">
              <w:rPr>
                <w:sz w:val="20"/>
                <w:szCs w:val="20"/>
              </w:rPr>
              <w:t>Наименование этапа</w:t>
            </w:r>
            <w:r w:rsidR="00E94A75">
              <w:rPr>
                <w:sz w:val="20"/>
                <w:szCs w:val="20"/>
              </w:rPr>
              <w:t xml:space="preserve"> / партии</w:t>
            </w:r>
          </w:p>
        </w:tc>
        <w:tc>
          <w:tcPr>
            <w:tcW w:w="6096" w:type="dxa"/>
            <w:gridSpan w:val="2"/>
            <w:tcBorders>
              <w:top w:val="single" w:sz="4" w:space="0" w:color="auto"/>
              <w:left w:val="single" w:sz="4" w:space="0" w:color="auto"/>
              <w:bottom w:val="single" w:sz="4" w:space="0" w:color="auto"/>
              <w:right w:val="single" w:sz="4" w:space="0" w:color="auto"/>
            </w:tcBorders>
            <w:vAlign w:val="center"/>
          </w:tcPr>
          <w:p w14:paraId="38BD65BA" w14:textId="170DB1F7" w:rsidR="00707920" w:rsidRPr="00DB1600" w:rsidRDefault="00BC1A82" w:rsidP="00BC1A82">
            <w:pPr>
              <w:pStyle w:val="ad"/>
              <w:jc w:val="center"/>
              <w:rPr>
                <w:sz w:val="20"/>
                <w:szCs w:val="20"/>
              </w:rPr>
            </w:pPr>
            <w:r w:rsidRPr="00DB1600">
              <w:rPr>
                <w:sz w:val="20"/>
                <w:szCs w:val="20"/>
              </w:rPr>
              <w:t>График</w:t>
            </w:r>
          </w:p>
        </w:tc>
      </w:tr>
      <w:tr w:rsidR="00707920" w:rsidRPr="005C0807" w14:paraId="0B62117C" w14:textId="77777777" w:rsidTr="00073ACB">
        <w:trPr>
          <w:cantSplit/>
        </w:trPr>
        <w:tc>
          <w:tcPr>
            <w:tcW w:w="828" w:type="dxa"/>
            <w:vMerge/>
            <w:tcBorders>
              <w:top w:val="single" w:sz="4" w:space="0" w:color="auto"/>
              <w:left w:val="single" w:sz="4" w:space="0" w:color="auto"/>
              <w:bottom w:val="single" w:sz="4" w:space="0" w:color="auto"/>
              <w:right w:val="single" w:sz="4" w:space="0" w:color="auto"/>
            </w:tcBorders>
            <w:vAlign w:val="center"/>
          </w:tcPr>
          <w:p w14:paraId="3EE2787B" w14:textId="77777777" w:rsidR="00707920" w:rsidRPr="00DB1600" w:rsidRDefault="00707920">
            <w:pPr>
              <w:pStyle w:val="ad"/>
              <w:rPr>
                <w:sz w:val="20"/>
                <w:szCs w:val="20"/>
              </w:rPr>
            </w:pPr>
          </w:p>
        </w:tc>
        <w:tc>
          <w:tcPr>
            <w:tcW w:w="3283" w:type="dxa"/>
            <w:vMerge/>
            <w:tcBorders>
              <w:top w:val="single" w:sz="4" w:space="0" w:color="auto"/>
              <w:left w:val="single" w:sz="4" w:space="0" w:color="auto"/>
              <w:bottom w:val="single" w:sz="4" w:space="0" w:color="auto"/>
              <w:right w:val="single" w:sz="4" w:space="0" w:color="auto"/>
            </w:tcBorders>
            <w:vAlign w:val="center"/>
          </w:tcPr>
          <w:p w14:paraId="1134E7A5" w14:textId="77777777" w:rsidR="00707920" w:rsidRPr="00DB1600" w:rsidRDefault="00707920">
            <w:pPr>
              <w:pStyle w:val="ad"/>
              <w:rPr>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5A75A11" w14:textId="43186660" w:rsidR="00707920" w:rsidRPr="00DB1600" w:rsidRDefault="00707920" w:rsidP="00BC1A82">
            <w:pPr>
              <w:pStyle w:val="ad"/>
              <w:jc w:val="center"/>
              <w:rPr>
                <w:sz w:val="20"/>
                <w:szCs w:val="20"/>
              </w:rPr>
            </w:pPr>
            <w:r w:rsidRPr="00DB1600">
              <w:rPr>
                <w:sz w:val="20"/>
                <w:szCs w:val="20"/>
              </w:rPr>
              <w:t xml:space="preserve">Начало </w:t>
            </w:r>
            <w:r w:rsidR="00BC1A82" w:rsidRPr="00DB1600">
              <w:rPr>
                <w:sz w:val="20"/>
                <w:szCs w:val="20"/>
              </w:rPr>
              <w:t>поставки продукции</w:t>
            </w:r>
          </w:p>
        </w:tc>
        <w:tc>
          <w:tcPr>
            <w:tcW w:w="3119" w:type="dxa"/>
            <w:tcBorders>
              <w:top w:val="single" w:sz="4" w:space="0" w:color="auto"/>
              <w:left w:val="single" w:sz="4" w:space="0" w:color="auto"/>
              <w:bottom w:val="single" w:sz="4" w:space="0" w:color="auto"/>
              <w:right w:val="single" w:sz="4" w:space="0" w:color="auto"/>
            </w:tcBorders>
            <w:vAlign w:val="center"/>
          </w:tcPr>
          <w:p w14:paraId="70370FB2" w14:textId="4A769FA2" w:rsidR="00707920" w:rsidRPr="00DB1600" w:rsidRDefault="00707920" w:rsidP="00707920">
            <w:pPr>
              <w:pStyle w:val="ad"/>
              <w:jc w:val="center"/>
              <w:rPr>
                <w:sz w:val="20"/>
                <w:szCs w:val="20"/>
              </w:rPr>
            </w:pPr>
            <w:r w:rsidRPr="00DB1600">
              <w:rPr>
                <w:sz w:val="20"/>
                <w:szCs w:val="20"/>
              </w:rPr>
              <w:t xml:space="preserve">Окончание </w:t>
            </w:r>
            <w:r w:rsidR="00BC1A82" w:rsidRPr="00DB1600">
              <w:rPr>
                <w:sz w:val="20"/>
                <w:szCs w:val="20"/>
              </w:rPr>
              <w:t>поставки продукции</w:t>
            </w:r>
          </w:p>
        </w:tc>
      </w:tr>
      <w:tr w:rsidR="00707920" w:rsidRPr="005C0807" w14:paraId="376D26DC" w14:textId="77777777" w:rsidTr="00073ACB">
        <w:tc>
          <w:tcPr>
            <w:tcW w:w="828" w:type="dxa"/>
            <w:tcBorders>
              <w:top w:val="single" w:sz="4" w:space="0" w:color="auto"/>
              <w:left w:val="single" w:sz="4" w:space="0" w:color="auto"/>
              <w:bottom w:val="single" w:sz="4" w:space="0" w:color="auto"/>
              <w:right w:val="single" w:sz="4" w:space="0" w:color="auto"/>
            </w:tcBorders>
          </w:tcPr>
          <w:p w14:paraId="4C45723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1F3BED0B"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9018DE5"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2BAD6E4C" w14:textId="77777777" w:rsidR="00707920" w:rsidRPr="00C55B01" w:rsidRDefault="00707920">
            <w:pPr>
              <w:pStyle w:val="af0"/>
              <w:rPr>
                <w:szCs w:val="24"/>
              </w:rPr>
            </w:pPr>
          </w:p>
        </w:tc>
      </w:tr>
      <w:tr w:rsidR="00707920" w:rsidRPr="005C0807" w14:paraId="75918C13" w14:textId="77777777" w:rsidTr="00073ACB">
        <w:tc>
          <w:tcPr>
            <w:tcW w:w="828" w:type="dxa"/>
            <w:tcBorders>
              <w:top w:val="single" w:sz="4" w:space="0" w:color="auto"/>
              <w:left w:val="single" w:sz="4" w:space="0" w:color="auto"/>
              <w:bottom w:val="single" w:sz="4" w:space="0" w:color="auto"/>
              <w:right w:val="single" w:sz="4" w:space="0" w:color="auto"/>
            </w:tcBorders>
          </w:tcPr>
          <w:p w14:paraId="7178AA2C"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3D255B89"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5D3572DB"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66841E76" w14:textId="77777777" w:rsidR="00707920" w:rsidRPr="00C55B01" w:rsidRDefault="00707920">
            <w:pPr>
              <w:pStyle w:val="af0"/>
              <w:rPr>
                <w:szCs w:val="24"/>
              </w:rPr>
            </w:pPr>
          </w:p>
        </w:tc>
      </w:tr>
      <w:tr w:rsidR="00707920" w:rsidRPr="005C0807" w14:paraId="07C7E7B2" w14:textId="77777777" w:rsidTr="00073ACB">
        <w:tc>
          <w:tcPr>
            <w:tcW w:w="828" w:type="dxa"/>
            <w:tcBorders>
              <w:top w:val="single" w:sz="4" w:space="0" w:color="auto"/>
              <w:left w:val="single" w:sz="4" w:space="0" w:color="auto"/>
              <w:bottom w:val="single" w:sz="4" w:space="0" w:color="auto"/>
              <w:right w:val="single" w:sz="4" w:space="0" w:color="auto"/>
            </w:tcBorders>
          </w:tcPr>
          <w:p w14:paraId="6BB7B4BA" w14:textId="77777777" w:rsidR="00707920" w:rsidRPr="00B26836" w:rsidRDefault="00707920" w:rsidP="00705C0F">
            <w:pPr>
              <w:pStyle w:val="af0"/>
              <w:numPr>
                <w:ilvl w:val="0"/>
                <w:numId w:val="10"/>
              </w:numPr>
              <w:ind w:left="0"/>
              <w:rPr>
                <w:szCs w:val="24"/>
              </w:rPr>
            </w:pPr>
          </w:p>
        </w:tc>
        <w:tc>
          <w:tcPr>
            <w:tcW w:w="3283" w:type="dxa"/>
            <w:tcBorders>
              <w:top w:val="single" w:sz="4" w:space="0" w:color="auto"/>
              <w:left w:val="single" w:sz="4" w:space="0" w:color="auto"/>
              <w:bottom w:val="single" w:sz="4" w:space="0" w:color="auto"/>
              <w:right w:val="single" w:sz="4" w:space="0" w:color="auto"/>
            </w:tcBorders>
          </w:tcPr>
          <w:p w14:paraId="019D3F48"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08915C71"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4B93FFC4" w14:textId="77777777" w:rsidR="00707920" w:rsidRPr="00C55B01" w:rsidRDefault="00707920">
            <w:pPr>
              <w:pStyle w:val="af0"/>
              <w:rPr>
                <w:szCs w:val="24"/>
              </w:rPr>
            </w:pPr>
          </w:p>
        </w:tc>
      </w:tr>
      <w:tr w:rsidR="00707920" w:rsidRPr="005C0807" w14:paraId="2EE2CEE7" w14:textId="77777777" w:rsidTr="00073ACB">
        <w:tc>
          <w:tcPr>
            <w:tcW w:w="828" w:type="dxa"/>
            <w:tcBorders>
              <w:top w:val="single" w:sz="4" w:space="0" w:color="auto"/>
              <w:left w:val="single" w:sz="4" w:space="0" w:color="auto"/>
              <w:bottom w:val="single" w:sz="4" w:space="0" w:color="auto"/>
              <w:right w:val="single" w:sz="4" w:space="0" w:color="auto"/>
            </w:tcBorders>
          </w:tcPr>
          <w:p w14:paraId="1B105F99" w14:textId="77777777" w:rsidR="00707920" w:rsidRPr="00B26836" w:rsidRDefault="00707920">
            <w:pPr>
              <w:pStyle w:val="af0"/>
              <w:rPr>
                <w:szCs w:val="24"/>
              </w:rPr>
            </w:pPr>
            <w:r w:rsidRPr="00B26836">
              <w:rPr>
                <w:szCs w:val="24"/>
              </w:rPr>
              <w:t>…</w:t>
            </w:r>
          </w:p>
        </w:tc>
        <w:tc>
          <w:tcPr>
            <w:tcW w:w="3283" w:type="dxa"/>
            <w:tcBorders>
              <w:top w:val="single" w:sz="4" w:space="0" w:color="auto"/>
              <w:left w:val="single" w:sz="4" w:space="0" w:color="auto"/>
              <w:bottom w:val="single" w:sz="4" w:space="0" w:color="auto"/>
              <w:right w:val="single" w:sz="4" w:space="0" w:color="auto"/>
            </w:tcBorders>
          </w:tcPr>
          <w:p w14:paraId="5E303271" w14:textId="77777777" w:rsidR="00707920" w:rsidRPr="00C55B01" w:rsidRDefault="00707920">
            <w:pPr>
              <w:pStyle w:val="af0"/>
              <w:rPr>
                <w:szCs w:val="24"/>
              </w:rPr>
            </w:pPr>
          </w:p>
        </w:tc>
        <w:tc>
          <w:tcPr>
            <w:tcW w:w="2977" w:type="dxa"/>
            <w:tcBorders>
              <w:top w:val="single" w:sz="4" w:space="0" w:color="auto"/>
              <w:left w:val="single" w:sz="4" w:space="0" w:color="auto"/>
              <w:bottom w:val="single" w:sz="4" w:space="0" w:color="auto"/>
              <w:right w:val="single" w:sz="4" w:space="0" w:color="auto"/>
            </w:tcBorders>
          </w:tcPr>
          <w:p w14:paraId="7A0C0C4A" w14:textId="77777777" w:rsidR="00707920" w:rsidRPr="00C55B01" w:rsidRDefault="00707920">
            <w:pPr>
              <w:pStyle w:val="af0"/>
              <w:rPr>
                <w:szCs w:val="24"/>
              </w:rPr>
            </w:pPr>
          </w:p>
        </w:tc>
        <w:tc>
          <w:tcPr>
            <w:tcW w:w="3119" w:type="dxa"/>
            <w:tcBorders>
              <w:top w:val="single" w:sz="4" w:space="0" w:color="auto"/>
              <w:left w:val="single" w:sz="4" w:space="0" w:color="auto"/>
              <w:bottom w:val="single" w:sz="4" w:space="0" w:color="auto"/>
              <w:right w:val="single" w:sz="4" w:space="0" w:color="auto"/>
            </w:tcBorders>
          </w:tcPr>
          <w:p w14:paraId="3B405AA9" w14:textId="77777777" w:rsidR="00707920" w:rsidRPr="00C55B01" w:rsidRDefault="00707920">
            <w:pPr>
              <w:pStyle w:val="af0"/>
              <w:rPr>
                <w:szCs w:val="24"/>
              </w:rPr>
            </w:pPr>
          </w:p>
        </w:tc>
      </w:tr>
    </w:tbl>
    <w:p w14:paraId="4E282EA9" w14:textId="77777777" w:rsidR="00EC5F37" w:rsidRPr="00B26836" w:rsidRDefault="00EC5F37"/>
    <w:p w14:paraId="7692F2D1" w14:textId="77777777" w:rsidR="00EC5F37" w:rsidRPr="00BA04C6" w:rsidRDefault="00EC5F37">
      <w:r w:rsidRPr="00BA04C6">
        <w:t>____________________________________</w:t>
      </w:r>
    </w:p>
    <w:p w14:paraId="7E7A2B91" w14:textId="77777777" w:rsidR="00EC5F37" w:rsidRPr="00BA04C6" w:rsidRDefault="00EC5F37">
      <w:pPr>
        <w:ind w:right="3684"/>
        <w:jc w:val="center"/>
        <w:rPr>
          <w:vertAlign w:val="superscript"/>
        </w:rPr>
      </w:pPr>
      <w:r w:rsidRPr="00BA04C6">
        <w:rPr>
          <w:vertAlign w:val="superscript"/>
        </w:rPr>
        <w:t>(подпись, М.П.)</w:t>
      </w:r>
    </w:p>
    <w:p w14:paraId="2FE64C64" w14:textId="77777777" w:rsidR="00EC5F37" w:rsidRPr="00BA04C6" w:rsidRDefault="00EC5F37">
      <w:r w:rsidRPr="00BA04C6">
        <w:t>____________________________________</w:t>
      </w:r>
    </w:p>
    <w:p w14:paraId="310D75C4"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6C6BA715" w14:textId="77777777" w:rsidR="00EC5F37" w:rsidRPr="00BA04C6" w:rsidRDefault="00EC5F37">
      <w:pPr>
        <w:keepNext/>
        <w:rPr>
          <w:b/>
        </w:rPr>
      </w:pPr>
    </w:p>
    <w:p w14:paraId="78F5CA62"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08621840" w14:textId="77777777" w:rsidR="00EC5F37" w:rsidRPr="00B26836" w:rsidRDefault="00EC5F37">
      <w:pPr>
        <w:ind w:right="3684"/>
        <w:jc w:val="center"/>
        <w:rPr>
          <w:vertAlign w:val="superscript"/>
        </w:rPr>
      </w:pPr>
    </w:p>
    <w:p w14:paraId="36491276" w14:textId="77777777" w:rsidR="00EC5F37" w:rsidRPr="00BA04C6" w:rsidRDefault="00EC5F37" w:rsidP="00474973">
      <w:pPr>
        <w:pStyle w:val="22"/>
        <w:pageBreakBefore/>
      </w:pPr>
      <w:bookmarkStart w:id="528" w:name="_Toc90385114"/>
      <w:bookmarkStart w:id="529" w:name="_Toc1149443"/>
      <w:r w:rsidRPr="00BA04C6">
        <w:lastRenderedPageBreak/>
        <w:t>Инструкции по заполнению</w:t>
      </w:r>
      <w:bookmarkEnd w:id="528"/>
      <w:bookmarkEnd w:id="529"/>
    </w:p>
    <w:p w14:paraId="2C561016" w14:textId="04CB99B3"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7CB3DFF3" w14:textId="11D426D2"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BA363D1" w14:textId="0D95DB80" w:rsidR="00EC5F37" w:rsidRPr="00BA04C6" w:rsidRDefault="00EC5F37" w:rsidP="006020B3">
      <w:pPr>
        <w:pStyle w:val="a0"/>
      </w:pPr>
      <w:r w:rsidRPr="00BA04C6">
        <w:t xml:space="preserve">В данном </w:t>
      </w:r>
      <w:r w:rsidR="00A5091D">
        <w:t>г</w:t>
      </w:r>
      <w:r w:rsidRPr="00BA04C6">
        <w:t xml:space="preserve">рафике </w:t>
      </w:r>
      <w:r w:rsidR="00BC1A82" w:rsidRPr="00BA04C6">
        <w:t>поставки продукции</w:t>
      </w:r>
      <w:r w:rsidRPr="00BA04C6">
        <w:t xml:space="preserve"> приводятся расчетные сроки </w:t>
      </w:r>
      <w:r w:rsidR="00BC1A82" w:rsidRPr="00BA04C6">
        <w:t>поставки</w:t>
      </w:r>
      <w:r w:rsidRPr="00BA04C6">
        <w:t xml:space="preserve"> всех видов </w:t>
      </w:r>
      <w:r w:rsidR="00BC1A82" w:rsidRPr="00BA04C6">
        <w:t>продукции</w:t>
      </w:r>
      <w:r w:rsidRPr="00BA04C6">
        <w:t xml:space="preserve"> в рамках Договора, перечисленных в </w:t>
      </w:r>
      <w:r w:rsidR="00521A69">
        <w:t>Коммерческом предложении</w:t>
      </w:r>
      <w:r w:rsidR="00C22E8E" w:rsidRPr="00BA04C6">
        <w:t>, в соответствии с Техническими требованиями</w:t>
      </w:r>
      <w:r w:rsidRPr="00BA04C6">
        <w:t>.</w:t>
      </w:r>
    </w:p>
    <w:p w14:paraId="66390A30" w14:textId="47D7A9EF" w:rsidR="00EC5F37" w:rsidRPr="00BA04C6" w:rsidRDefault="00E94A75" w:rsidP="006020B3">
      <w:pPr>
        <w:pStyle w:val="a0"/>
      </w:pPr>
      <w:r w:rsidRPr="00E94A75">
        <w:t>В случае разбиения поставки продукции на этапы / партии, напротив каждого из этапов (партии) поставки продукции Участник указывает сроки начала поставки продукции / окончания поставки продукции по соответствующим этапу / партии</w:t>
      </w:r>
      <w:r w:rsidR="00707920" w:rsidRPr="00BA04C6">
        <w:t xml:space="preserve">. </w:t>
      </w:r>
    </w:p>
    <w:p w14:paraId="6A67452B" w14:textId="5174ACA3" w:rsidR="002F7756" w:rsidRPr="00BA04C6" w:rsidRDefault="00C36248" w:rsidP="006020B3">
      <w:pPr>
        <w:pStyle w:val="a0"/>
      </w:pPr>
      <w:r w:rsidRPr="00BA04C6">
        <w:t xml:space="preserve">В случае если проектом Договора не предусмотрена этапность </w:t>
      </w:r>
      <w:r w:rsidR="00BC1A82" w:rsidRPr="00BA04C6">
        <w:t>поставки продукции</w:t>
      </w:r>
      <w:r w:rsidRPr="00BA04C6">
        <w:t xml:space="preserve">, </w:t>
      </w:r>
      <w:r w:rsidR="00343015" w:rsidRPr="00BA04C6">
        <w:t>то</w:t>
      </w:r>
      <w:r w:rsidRPr="00BA04C6">
        <w:t xml:space="preserve"> в Таблиц</w:t>
      </w:r>
      <w:r w:rsidR="00343015" w:rsidRPr="00BA04C6">
        <w:t>у</w:t>
      </w:r>
      <w:r w:rsidRPr="00BA04C6">
        <w:t xml:space="preserve"> </w:t>
      </w:r>
      <w:r w:rsidR="00343015" w:rsidRPr="00BA04C6">
        <w:t>включается</w:t>
      </w:r>
      <w:r w:rsidRPr="00BA04C6">
        <w:t xml:space="preserve"> </w:t>
      </w:r>
      <w:r w:rsidR="00343015" w:rsidRPr="00BA04C6">
        <w:t xml:space="preserve">только </w:t>
      </w:r>
      <w:r w:rsidRPr="00BA04C6">
        <w:t xml:space="preserve">один этап. В позициях «Начало </w:t>
      </w:r>
      <w:r w:rsidR="00BC1A82" w:rsidRPr="00BA04C6">
        <w:t>поставки продукции</w:t>
      </w:r>
      <w:r w:rsidRPr="00BA04C6">
        <w:t xml:space="preserve"> по соответствующему этапу» и «Окончание </w:t>
      </w:r>
      <w:r w:rsidR="00BC1A82" w:rsidRPr="00BA04C6">
        <w:t>поставки продукции</w:t>
      </w:r>
      <w:r w:rsidRPr="00BA04C6">
        <w:t xml:space="preserve"> по соответствующему этапу» указываются данные в соответствии с Техническими требованиями.</w:t>
      </w:r>
    </w:p>
    <w:p w14:paraId="415FE0A1" w14:textId="77777777" w:rsidR="00EC5F37" w:rsidRPr="00BA04C6" w:rsidRDefault="00EC5F37" w:rsidP="006020B3">
      <w:pPr>
        <w:rPr>
          <w:snapToGrid/>
        </w:rPr>
      </w:pPr>
    </w:p>
    <w:p w14:paraId="5E6F38E4" w14:textId="2CC1108D" w:rsidR="00EC5F37" w:rsidRPr="00BA04C6" w:rsidRDefault="00EC5F37" w:rsidP="006822D7">
      <w:pPr>
        <w:pStyle w:val="2"/>
        <w:keepNext w:val="0"/>
        <w:pageBreakBefore/>
        <w:widowControl w:val="0"/>
        <w:ind w:left="1134"/>
        <w:rPr>
          <w:sz w:val="28"/>
        </w:rPr>
      </w:pPr>
      <w:bookmarkStart w:id="530" w:name="_Ref70131640"/>
      <w:bookmarkStart w:id="531" w:name="_Toc77970259"/>
      <w:bookmarkStart w:id="532" w:name="_Toc90385118"/>
      <w:bookmarkStart w:id="533" w:name="_Toc1149444"/>
      <w:bookmarkStart w:id="534" w:name="_Ref63957390"/>
      <w:bookmarkStart w:id="535" w:name="_Toc64719476"/>
      <w:bookmarkStart w:id="536" w:name="_Toc69112532"/>
      <w:r w:rsidRPr="00BA04C6">
        <w:rPr>
          <w:sz w:val="28"/>
        </w:rPr>
        <w:lastRenderedPageBreak/>
        <w:t xml:space="preserve">Протокол разногласий по проекту Договора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6</w:t>
      </w:r>
      <w:r w:rsidR="00F013F8" w:rsidRPr="00BA04C6">
        <w:rPr>
          <w:noProof/>
          <w:sz w:val="28"/>
        </w:rPr>
        <w:fldChar w:fldCharType="end"/>
      </w:r>
      <w:r w:rsidRPr="00BA04C6">
        <w:rPr>
          <w:sz w:val="28"/>
        </w:rPr>
        <w:t>)</w:t>
      </w:r>
      <w:bookmarkEnd w:id="530"/>
      <w:bookmarkEnd w:id="531"/>
      <w:bookmarkEnd w:id="532"/>
      <w:bookmarkEnd w:id="533"/>
    </w:p>
    <w:p w14:paraId="6BE67158" w14:textId="77777777" w:rsidR="00EC5F37" w:rsidRPr="00FC0CA5" w:rsidRDefault="00EC5F37">
      <w:pPr>
        <w:pStyle w:val="22"/>
      </w:pPr>
      <w:bookmarkStart w:id="537" w:name="_Toc90385119"/>
      <w:bookmarkStart w:id="538" w:name="_Toc1149445"/>
      <w:r w:rsidRPr="00FC0CA5">
        <w:t>Форма Протокола разногласий по проекту Договора</w:t>
      </w:r>
      <w:bookmarkEnd w:id="537"/>
      <w:bookmarkEnd w:id="538"/>
    </w:p>
    <w:p w14:paraId="02973A1A" w14:textId="77777777" w:rsidR="00EC5F37" w:rsidRPr="00D25F7D" w:rsidRDefault="00EC5F37">
      <w:pPr>
        <w:jc w:val="left"/>
      </w:pPr>
    </w:p>
    <w:p w14:paraId="7E9CB81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bookmarkEnd w:id="534"/>
    <w:bookmarkEnd w:id="535"/>
    <w:bookmarkEnd w:id="536"/>
    <w:p w14:paraId="5B83E001" w14:textId="21AD87FC"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4</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6D356E10" w14:textId="77777777" w:rsidR="00EC5F37" w:rsidRPr="00D25F7D" w:rsidRDefault="00EC5F37"/>
    <w:p w14:paraId="35CC44A3" w14:textId="77777777" w:rsidR="00EC5F37" w:rsidRPr="0017029B" w:rsidRDefault="00EC5F37">
      <w:pPr>
        <w:suppressAutoHyphens/>
        <w:jc w:val="center"/>
        <w:rPr>
          <w:b/>
          <w:caps/>
          <w:spacing w:val="20"/>
          <w:sz w:val="28"/>
        </w:rPr>
      </w:pPr>
      <w:r w:rsidRPr="0017029B">
        <w:rPr>
          <w:b/>
          <w:caps/>
          <w:spacing w:val="20"/>
          <w:sz w:val="28"/>
        </w:rPr>
        <w:t>Протокол разногласий к проекту Договора</w:t>
      </w:r>
    </w:p>
    <w:p w14:paraId="7871FF8C" w14:textId="77777777" w:rsidR="00EC5F37" w:rsidRPr="00B26836" w:rsidRDefault="00EC5F37"/>
    <w:p w14:paraId="48659200" w14:textId="68EF232C"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7B9ED274" w14:textId="184B33F8" w:rsidR="00EC5F37" w:rsidRPr="00B26836" w:rsidRDefault="00EC5F37" w:rsidP="00DB1600">
      <w:pPr>
        <w:spacing w:before="360" w:after="120"/>
        <w:jc w:val="center"/>
        <w:rPr>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443"/>
        <w:gridCol w:w="2443"/>
        <w:gridCol w:w="2229"/>
      </w:tblGrid>
      <w:tr w:rsidR="00EC5F37" w:rsidRPr="00184744" w14:paraId="692956ED" w14:textId="77777777" w:rsidTr="00073ACB">
        <w:tc>
          <w:tcPr>
            <w:tcW w:w="648" w:type="dxa"/>
            <w:tcBorders>
              <w:top w:val="single" w:sz="4" w:space="0" w:color="auto"/>
              <w:left w:val="single" w:sz="4" w:space="0" w:color="auto"/>
              <w:bottom w:val="single" w:sz="4" w:space="0" w:color="auto"/>
              <w:right w:val="single" w:sz="4" w:space="0" w:color="auto"/>
            </w:tcBorders>
          </w:tcPr>
          <w:p w14:paraId="16FC9EC9" w14:textId="77777777" w:rsidR="00EC5F37" w:rsidRPr="00DB1600" w:rsidRDefault="00EC5F37" w:rsidP="00DB1600">
            <w:pPr>
              <w:pStyle w:val="ad"/>
              <w:jc w:val="center"/>
              <w:rPr>
                <w:sz w:val="20"/>
                <w:szCs w:val="20"/>
              </w:rPr>
            </w:pPr>
            <w:r w:rsidRPr="00DB1600">
              <w:rPr>
                <w:sz w:val="20"/>
                <w:szCs w:val="20"/>
              </w:rPr>
              <w:t>№ п/п</w:t>
            </w:r>
          </w:p>
        </w:tc>
        <w:tc>
          <w:tcPr>
            <w:tcW w:w="2443" w:type="dxa"/>
            <w:tcBorders>
              <w:top w:val="single" w:sz="4" w:space="0" w:color="auto"/>
              <w:left w:val="single" w:sz="4" w:space="0" w:color="auto"/>
              <w:bottom w:val="single" w:sz="4" w:space="0" w:color="auto"/>
              <w:right w:val="single" w:sz="4" w:space="0" w:color="auto"/>
            </w:tcBorders>
          </w:tcPr>
          <w:p w14:paraId="74643532" w14:textId="16B4EB36" w:rsidR="00EC5F37" w:rsidRPr="00DB1600" w:rsidRDefault="00EC5F37" w:rsidP="00DB1600">
            <w:pPr>
              <w:pStyle w:val="ad"/>
              <w:jc w:val="center"/>
              <w:rPr>
                <w:sz w:val="20"/>
                <w:szCs w:val="20"/>
              </w:rPr>
            </w:pPr>
            <w:r w:rsidRPr="00DB1600">
              <w:rPr>
                <w:sz w:val="20"/>
                <w:szCs w:val="20"/>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14:paraId="4359B780" w14:textId="77777777" w:rsidR="00EC5F37" w:rsidRPr="00DB1600" w:rsidRDefault="00EC5F37" w:rsidP="00DB1600">
            <w:pPr>
              <w:pStyle w:val="ad"/>
              <w:jc w:val="center"/>
              <w:rPr>
                <w:sz w:val="20"/>
                <w:szCs w:val="20"/>
              </w:rPr>
            </w:pPr>
            <w:r w:rsidRPr="00DB1600">
              <w:rPr>
                <w:sz w:val="20"/>
                <w:szCs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63E1788C" w14:textId="40794454" w:rsidR="00EC5F37" w:rsidRPr="00DB1600" w:rsidRDefault="007F127D" w:rsidP="00DB1600">
            <w:pPr>
              <w:pStyle w:val="ad"/>
              <w:jc w:val="center"/>
              <w:rPr>
                <w:sz w:val="20"/>
                <w:szCs w:val="20"/>
              </w:rPr>
            </w:pPr>
            <w:r w:rsidRPr="00DB1600">
              <w:rPr>
                <w:sz w:val="20"/>
                <w:szCs w:val="20"/>
              </w:rPr>
              <w:t>Предложения Участника</w:t>
            </w:r>
          </w:p>
        </w:tc>
        <w:tc>
          <w:tcPr>
            <w:tcW w:w="2229" w:type="dxa"/>
            <w:tcBorders>
              <w:top w:val="single" w:sz="4" w:space="0" w:color="auto"/>
              <w:left w:val="single" w:sz="4" w:space="0" w:color="auto"/>
              <w:bottom w:val="single" w:sz="4" w:space="0" w:color="auto"/>
              <w:right w:val="single" w:sz="4" w:space="0" w:color="auto"/>
            </w:tcBorders>
          </w:tcPr>
          <w:p w14:paraId="5BDA84E6" w14:textId="77777777" w:rsidR="00EC5F37" w:rsidRPr="00DB1600" w:rsidRDefault="00EC5F37" w:rsidP="00DB1600">
            <w:pPr>
              <w:pStyle w:val="ad"/>
              <w:jc w:val="center"/>
              <w:rPr>
                <w:sz w:val="20"/>
                <w:szCs w:val="20"/>
              </w:rPr>
            </w:pPr>
            <w:r w:rsidRPr="00DB1600">
              <w:rPr>
                <w:sz w:val="20"/>
                <w:szCs w:val="20"/>
              </w:rPr>
              <w:t>Примечания, обоснование</w:t>
            </w:r>
          </w:p>
        </w:tc>
      </w:tr>
      <w:tr w:rsidR="00977471" w:rsidRPr="00184744" w14:paraId="75403D7E" w14:textId="77777777" w:rsidTr="00073ACB">
        <w:tc>
          <w:tcPr>
            <w:tcW w:w="648" w:type="dxa"/>
            <w:tcBorders>
              <w:top w:val="single" w:sz="4" w:space="0" w:color="auto"/>
              <w:left w:val="single" w:sz="4" w:space="0" w:color="auto"/>
              <w:bottom w:val="single" w:sz="4" w:space="0" w:color="auto"/>
              <w:right w:val="single" w:sz="4" w:space="0" w:color="auto"/>
            </w:tcBorders>
          </w:tcPr>
          <w:p w14:paraId="71F8A719"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6B2F6496"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432CE19"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C19557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72EFD160" w14:textId="77777777" w:rsidR="00977471" w:rsidRPr="00C55B01" w:rsidRDefault="00977471">
            <w:pPr>
              <w:pStyle w:val="af0"/>
              <w:rPr>
                <w:szCs w:val="24"/>
              </w:rPr>
            </w:pPr>
          </w:p>
        </w:tc>
      </w:tr>
      <w:tr w:rsidR="00977471" w:rsidRPr="00184744" w14:paraId="7D7C0E2A" w14:textId="77777777" w:rsidTr="00073ACB">
        <w:tc>
          <w:tcPr>
            <w:tcW w:w="648" w:type="dxa"/>
            <w:tcBorders>
              <w:top w:val="single" w:sz="4" w:space="0" w:color="auto"/>
              <w:left w:val="single" w:sz="4" w:space="0" w:color="auto"/>
              <w:bottom w:val="single" w:sz="4" w:space="0" w:color="auto"/>
              <w:right w:val="single" w:sz="4" w:space="0" w:color="auto"/>
            </w:tcBorders>
          </w:tcPr>
          <w:p w14:paraId="3C840116"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F2A7BA4"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0BD60378"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C4FD19C"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0D291E4C" w14:textId="77777777" w:rsidR="00977471" w:rsidRPr="00C55B01" w:rsidRDefault="00977471">
            <w:pPr>
              <w:pStyle w:val="af0"/>
              <w:rPr>
                <w:szCs w:val="24"/>
              </w:rPr>
            </w:pPr>
          </w:p>
        </w:tc>
      </w:tr>
      <w:tr w:rsidR="00977471" w:rsidRPr="00184744" w14:paraId="5ABB7159" w14:textId="77777777" w:rsidTr="00073ACB">
        <w:tc>
          <w:tcPr>
            <w:tcW w:w="648" w:type="dxa"/>
            <w:tcBorders>
              <w:top w:val="single" w:sz="4" w:space="0" w:color="auto"/>
              <w:left w:val="single" w:sz="4" w:space="0" w:color="auto"/>
              <w:bottom w:val="single" w:sz="4" w:space="0" w:color="auto"/>
              <w:right w:val="single" w:sz="4" w:space="0" w:color="auto"/>
            </w:tcBorders>
          </w:tcPr>
          <w:p w14:paraId="1B38692E" w14:textId="77777777" w:rsidR="00977471" w:rsidRPr="00B26836"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5E27D05E"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38718B01" w14:textId="77777777" w:rsidR="00977471" w:rsidRPr="00C55B01" w:rsidRDefault="00977471">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76EE6B91" w14:textId="77777777" w:rsidR="00977471" w:rsidRPr="00C55B01" w:rsidRDefault="00977471">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33A1A172" w14:textId="77777777" w:rsidR="00977471" w:rsidRPr="00C55B01" w:rsidRDefault="00977471">
            <w:pPr>
              <w:pStyle w:val="af0"/>
              <w:rPr>
                <w:szCs w:val="24"/>
              </w:rPr>
            </w:pPr>
          </w:p>
        </w:tc>
      </w:tr>
      <w:tr w:rsidR="00EC5F37" w:rsidRPr="00184744" w14:paraId="0B5D751A" w14:textId="77777777" w:rsidTr="00073ACB">
        <w:tc>
          <w:tcPr>
            <w:tcW w:w="648" w:type="dxa"/>
            <w:tcBorders>
              <w:top w:val="single" w:sz="4" w:space="0" w:color="auto"/>
              <w:left w:val="single" w:sz="4" w:space="0" w:color="auto"/>
              <w:bottom w:val="single" w:sz="4" w:space="0" w:color="auto"/>
              <w:right w:val="single" w:sz="4" w:space="0" w:color="auto"/>
            </w:tcBorders>
          </w:tcPr>
          <w:p w14:paraId="63F8427D" w14:textId="77777777" w:rsidR="00EC5F37" w:rsidRPr="00B26836" w:rsidRDefault="00EC5F37">
            <w:pPr>
              <w:pStyle w:val="af0"/>
              <w:rPr>
                <w:szCs w:val="24"/>
              </w:rPr>
            </w:pPr>
            <w:r w:rsidRPr="00B26836">
              <w:rPr>
                <w:szCs w:val="24"/>
              </w:rPr>
              <w:t>…</w:t>
            </w:r>
          </w:p>
        </w:tc>
        <w:tc>
          <w:tcPr>
            <w:tcW w:w="2443" w:type="dxa"/>
            <w:tcBorders>
              <w:top w:val="single" w:sz="4" w:space="0" w:color="auto"/>
              <w:left w:val="single" w:sz="4" w:space="0" w:color="auto"/>
              <w:bottom w:val="single" w:sz="4" w:space="0" w:color="auto"/>
              <w:right w:val="single" w:sz="4" w:space="0" w:color="auto"/>
            </w:tcBorders>
          </w:tcPr>
          <w:p w14:paraId="461BA97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2E416EA9" w14:textId="77777777" w:rsidR="00EC5F37" w:rsidRPr="00C55B01" w:rsidRDefault="00EC5F37">
            <w:pPr>
              <w:pStyle w:val="af0"/>
              <w:rPr>
                <w:szCs w:val="24"/>
              </w:rPr>
            </w:pPr>
          </w:p>
        </w:tc>
        <w:tc>
          <w:tcPr>
            <w:tcW w:w="2443" w:type="dxa"/>
            <w:tcBorders>
              <w:top w:val="single" w:sz="4" w:space="0" w:color="auto"/>
              <w:left w:val="single" w:sz="4" w:space="0" w:color="auto"/>
              <w:bottom w:val="single" w:sz="4" w:space="0" w:color="auto"/>
              <w:right w:val="single" w:sz="4" w:space="0" w:color="auto"/>
            </w:tcBorders>
          </w:tcPr>
          <w:p w14:paraId="1F3F0BDC" w14:textId="77777777" w:rsidR="00EC5F37" w:rsidRPr="00C55B01" w:rsidRDefault="00EC5F37">
            <w:pPr>
              <w:pStyle w:val="af0"/>
              <w:rPr>
                <w:szCs w:val="24"/>
              </w:rPr>
            </w:pPr>
          </w:p>
        </w:tc>
        <w:tc>
          <w:tcPr>
            <w:tcW w:w="2229" w:type="dxa"/>
            <w:tcBorders>
              <w:top w:val="single" w:sz="4" w:space="0" w:color="auto"/>
              <w:left w:val="single" w:sz="4" w:space="0" w:color="auto"/>
              <w:bottom w:val="single" w:sz="4" w:space="0" w:color="auto"/>
              <w:right w:val="single" w:sz="4" w:space="0" w:color="auto"/>
            </w:tcBorders>
          </w:tcPr>
          <w:p w14:paraId="50B6AED1" w14:textId="77777777" w:rsidR="00EC5F37" w:rsidRPr="00C55B01" w:rsidRDefault="00EC5F37">
            <w:pPr>
              <w:pStyle w:val="af0"/>
              <w:rPr>
                <w:szCs w:val="24"/>
              </w:rPr>
            </w:pPr>
          </w:p>
        </w:tc>
      </w:tr>
    </w:tbl>
    <w:p w14:paraId="1B620C83" w14:textId="28CA38EA" w:rsidR="00EC5F37" w:rsidRPr="00B26836" w:rsidRDefault="00705BC8" w:rsidP="00D241CE">
      <w:pPr>
        <w:spacing w:before="240"/>
      </w:pPr>
      <w:r w:rsidRPr="00705BC8">
        <w:t>Подтверждаем, что указанные разногласия носят характер «желательных» условий, которые предлагаются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2ACBE63" w14:textId="77777777" w:rsidR="00705BC8" w:rsidRDefault="00705BC8"/>
    <w:p w14:paraId="1B86BB8F" w14:textId="1ACE9813" w:rsidR="00EC5F37" w:rsidRPr="00BA04C6" w:rsidRDefault="00EC5F37">
      <w:r w:rsidRPr="00BA04C6">
        <w:t>____________________________________</w:t>
      </w:r>
    </w:p>
    <w:p w14:paraId="1AD618BF" w14:textId="77777777" w:rsidR="00EC5F37" w:rsidRPr="00BA04C6" w:rsidRDefault="00EC5F37">
      <w:pPr>
        <w:ind w:right="3684"/>
        <w:jc w:val="center"/>
        <w:rPr>
          <w:vertAlign w:val="superscript"/>
        </w:rPr>
      </w:pPr>
      <w:r w:rsidRPr="00BA04C6">
        <w:rPr>
          <w:vertAlign w:val="superscript"/>
        </w:rPr>
        <w:t>(подпись, М.П.)</w:t>
      </w:r>
    </w:p>
    <w:p w14:paraId="228008EB" w14:textId="77777777" w:rsidR="00EC5F37" w:rsidRPr="00BA04C6" w:rsidRDefault="00EC5F37">
      <w:r w:rsidRPr="00BA04C6">
        <w:t>____________________________________</w:t>
      </w:r>
    </w:p>
    <w:p w14:paraId="24E2D552"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2D1E7C3D" w14:textId="77777777" w:rsidR="00EC5F37" w:rsidRPr="00BA04C6" w:rsidRDefault="00EC5F37">
      <w:pPr>
        <w:keepNext/>
        <w:rPr>
          <w:b/>
        </w:rPr>
      </w:pPr>
    </w:p>
    <w:p w14:paraId="0590F4A6"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25063888" w14:textId="14502C19" w:rsidR="00EC5F37" w:rsidRPr="00BA04C6" w:rsidRDefault="00EC5F37">
      <w:pPr>
        <w:pStyle w:val="22"/>
        <w:pageBreakBefore/>
      </w:pPr>
      <w:bookmarkStart w:id="539" w:name="_Toc90385120"/>
      <w:bookmarkStart w:id="540" w:name="_Toc1149446"/>
      <w:r w:rsidRPr="00BA04C6">
        <w:lastRenderedPageBreak/>
        <w:t>Инструкции по заполнению</w:t>
      </w:r>
      <w:bookmarkEnd w:id="539"/>
      <w:bookmarkEnd w:id="540"/>
    </w:p>
    <w:p w14:paraId="7AB38408" w14:textId="32E1B019" w:rsidR="00EC5F37" w:rsidRPr="00BA04C6" w:rsidRDefault="00EC5F37" w:rsidP="006020B3">
      <w:pPr>
        <w:pStyle w:val="a0"/>
      </w:pPr>
      <w:r w:rsidRPr="00BA04C6">
        <w:t xml:space="preserve">Участник приводит номер и дату письма о подаче оферты, приложением к которому является </w:t>
      </w:r>
      <w:r w:rsidR="00175B7E" w:rsidRPr="00BA04C6">
        <w:t xml:space="preserve">данный </w:t>
      </w:r>
      <w:r w:rsidR="007F127D" w:rsidRPr="00BA04C6">
        <w:t>П</w:t>
      </w:r>
      <w:r w:rsidR="00175B7E" w:rsidRPr="00BA04C6">
        <w:t>рот</w:t>
      </w:r>
      <w:r w:rsidR="00056115" w:rsidRPr="00BA04C6">
        <w:t>о</w:t>
      </w:r>
      <w:r w:rsidR="00175B7E" w:rsidRPr="00BA04C6">
        <w:t>кол разногласий</w:t>
      </w:r>
      <w:r w:rsidRPr="00BA04C6">
        <w:t>.</w:t>
      </w:r>
    </w:p>
    <w:p w14:paraId="53DD23D0" w14:textId="172D82D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65B3B49B" w14:textId="6758557F" w:rsidR="004A77E2" w:rsidRPr="006020B3" w:rsidRDefault="00EC5F37" w:rsidP="006020B3">
      <w:pPr>
        <w:pStyle w:val="a0"/>
      </w:pPr>
      <w:r w:rsidRPr="00BA04C6">
        <w:t>Данная форма заполняется как в случае наличия у Участника требований или предложений по изменению проекта Договора</w:t>
      </w:r>
      <w:r w:rsidRPr="006020B3">
        <w:t>, так и в случае отсутствия таких требований или предложений</w:t>
      </w:r>
      <w:r w:rsidR="00F942A5">
        <w:t>.</w:t>
      </w:r>
      <w:r w:rsidR="00F942A5" w:rsidRPr="006020B3">
        <w:t xml:space="preserve"> </w:t>
      </w:r>
    </w:p>
    <w:p w14:paraId="3A249A8A" w14:textId="0E0EE7FB" w:rsidR="00EC5F37" w:rsidRPr="00BA04C6" w:rsidRDefault="004A77E2" w:rsidP="006020B3">
      <w:pPr>
        <w:pStyle w:val="a0"/>
      </w:pPr>
      <w:r w:rsidRPr="006020B3">
        <w:t>В случае отсутствия у Участника предложений по внесению изменений в проект Договора</w:t>
      </w:r>
      <w:r w:rsidR="008F48D3" w:rsidRPr="006020B3">
        <w:t>,</w:t>
      </w:r>
      <w:r w:rsidRPr="006020B3">
        <w:t xml:space="preserve"> </w:t>
      </w:r>
      <w:r w:rsidR="00EC5F37" w:rsidRPr="00BA04C6">
        <w:t xml:space="preserve">в </w:t>
      </w:r>
      <w:r w:rsidR="003222C4" w:rsidRPr="00BA04C6">
        <w:t xml:space="preserve">таблице </w:t>
      </w:r>
      <w:r w:rsidR="00EC5F37" w:rsidRPr="00BA04C6">
        <w:t>приводятся слова «</w:t>
      </w:r>
      <w:r w:rsidR="00EC5F37" w:rsidRPr="00BA04C6">
        <w:rPr>
          <w:b/>
          <w:i/>
        </w:rPr>
        <w:t>Согласны с предложенным проектом Договора</w:t>
      </w:r>
      <w:r w:rsidR="00EC5F37" w:rsidRPr="00BA04C6">
        <w:t xml:space="preserve">». </w:t>
      </w:r>
    </w:p>
    <w:p w14:paraId="2949801E" w14:textId="42E83B7A" w:rsidR="00977471" w:rsidRPr="006020B3" w:rsidRDefault="00977471" w:rsidP="001A2E14">
      <w:pPr>
        <w:pStyle w:val="a0"/>
      </w:pPr>
      <w:r w:rsidRPr="00BA04C6">
        <w:t xml:space="preserve">В случае наличия у Участника предложений по внесению изменений в проект Договора, </w:t>
      </w:r>
      <w:r w:rsidR="001A2E14" w:rsidRPr="001A2E14">
        <w:t xml:space="preserve">все условия которого являются для Заказчика существенными, </w:t>
      </w:r>
      <w:r w:rsidRPr="00BA04C6">
        <w:t xml:space="preserve">Участник должен </w:t>
      </w:r>
      <w:r w:rsidR="007D4245" w:rsidRPr="00BA04C6">
        <w:t xml:space="preserve">указать их в данном </w:t>
      </w:r>
      <w:r w:rsidR="006F686B" w:rsidRPr="00BA04C6">
        <w:t>П</w:t>
      </w:r>
      <w:r w:rsidRPr="00BA04C6">
        <w:t>ротокол</w:t>
      </w:r>
      <w:r w:rsidR="007D4245" w:rsidRPr="00BA04C6">
        <w:t>е</w:t>
      </w:r>
      <w:r w:rsidRPr="00BA04C6">
        <w:t xml:space="preserve"> разногласий. Условия Договора будут определяться в соответствии с пунктом </w:t>
      </w:r>
      <w:r w:rsidRPr="006020B3">
        <w:fldChar w:fldCharType="begin"/>
      </w:r>
      <w:r w:rsidRPr="00BA04C6">
        <w:instrText xml:space="preserve"> REF _Ref86827161 \r \h </w:instrText>
      </w:r>
      <w:r w:rsidR="00316117" w:rsidRPr="00BA04C6">
        <w:instrText xml:space="preserve"> \* MERGEFORMAT </w:instrText>
      </w:r>
      <w:r w:rsidRPr="006020B3">
        <w:fldChar w:fldCharType="separate"/>
      </w:r>
      <w:r w:rsidR="00E66332">
        <w:t>2.2.3</w:t>
      </w:r>
      <w:r w:rsidRPr="006020B3">
        <w:fldChar w:fldCharType="end"/>
      </w:r>
      <w:r w:rsidRPr="006020B3">
        <w:t>.</w:t>
      </w:r>
    </w:p>
    <w:p w14:paraId="4E93D617" w14:textId="2F905ADC" w:rsidR="00EC5F37" w:rsidRPr="00BA04C6" w:rsidRDefault="00977471" w:rsidP="006020B3">
      <w:pPr>
        <w:pStyle w:val="a0"/>
      </w:pPr>
      <w:r w:rsidRPr="00BA04C6">
        <w:t>В любом случае Участник должен иметь в виду</w:t>
      </w:r>
      <w:r w:rsidR="003A0274" w:rsidRPr="00BA04C6">
        <w:t>,</w:t>
      </w:r>
      <w:r w:rsidRPr="00BA04C6">
        <w:t xml:space="preserve"> что</w:t>
      </w:r>
      <w:r w:rsidR="004301AF" w:rsidRPr="00BA04C6">
        <w:t xml:space="preserve"> </w:t>
      </w:r>
      <w:r w:rsidRPr="00BA04C6">
        <w:t xml:space="preserve">предоставление Участником </w:t>
      </w:r>
      <w:r w:rsidR="006F686B" w:rsidRPr="00BA04C6">
        <w:t>П</w:t>
      </w:r>
      <w:r w:rsidRPr="00BA04C6">
        <w:t>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18890E3E" w14:textId="5E4DF35F" w:rsidR="00EC5F37" w:rsidRPr="00BA04C6" w:rsidRDefault="00EC5F37" w:rsidP="006822D7">
      <w:pPr>
        <w:pStyle w:val="2"/>
        <w:keepNext w:val="0"/>
        <w:pageBreakBefore/>
        <w:widowControl w:val="0"/>
        <w:ind w:left="1134"/>
        <w:rPr>
          <w:sz w:val="28"/>
        </w:rPr>
      </w:pPr>
      <w:bookmarkStart w:id="541" w:name="_Ref55335823"/>
      <w:bookmarkStart w:id="542" w:name="_Ref55336359"/>
      <w:bookmarkStart w:id="543" w:name="_Toc57314675"/>
      <w:bookmarkStart w:id="544" w:name="_Toc69728989"/>
      <w:bookmarkStart w:id="545" w:name="_Toc1149447"/>
      <w:bookmarkEnd w:id="502"/>
      <w:r w:rsidRPr="00BA04C6">
        <w:rPr>
          <w:sz w:val="28"/>
        </w:rPr>
        <w:lastRenderedPageBreak/>
        <w:t xml:space="preserve">Анкета Участника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7</w:t>
      </w:r>
      <w:r w:rsidR="00F013F8" w:rsidRPr="00BA04C6">
        <w:rPr>
          <w:noProof/>
          <w:sz w:val="28"/>
        </w:rPr>
        <w:fldChar w:fldCharType="end"/>
      </w:r>
      <w:r w:rsidRPr="00BA04C6">
        <w:rPr>
          <w:sz w:val="28"/>
        </w:rPr>
        <w:t>)</w:t>
      </w:r>
      <w:bookmarkEnd w:id="541"/>
      <w:bookmarkEnd w:id="542"/>
      <w:bookmarkEnd w:id="543"/>
      <w:bookmarkEnd w:id="544"/>
      <w:bookmarkEnd w:id="545"/>
    </w:p>
    <w:p w14:paraId="5CF42ADA" w14:textId="3DE07FAC" w:rsidR="00EC5F37" w:rsidRPr="00FC0CA5" w:rsidRDefault="00EC5F37">
      <w:pPr>
        <w:pStyle w:val="22"/>
      </w:pPr>
      <w:bookmarkStart w:id="546" w:name="_Toc1149448"/>
      <w:r w:rsidRPr="00FC0CA5">
        <w:t>Форма Анкеты Участника</w:t>
      </w:r>
      <w:bookmarkEnd w:id="546"/>
      <w:r w:rsidRPr="00FC0CA5">
        <w:t xml:space="preserve"> </w:t>
      </w:r>
    </w:p>
    <w:p w14:paraId="1E1CCE3B"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D453A3E" w14:textId="125C9FCC"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5</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E00DFD" w:rsidRPr="008A15C2">
        <w:rPr>
          <w:sz w:val="24"/>
        </w:rPr>
        <w:t xml:space="preserve"> </w:t>
      </w:r>
      <w:r w:rsidRPr="008A15C2">
        <w:rPr>
          <w:sz w:val="24"/>
        </w:rPr>
        <w:t>_____________ г. №__________</w:t>
      </w:r>
    </w:p>
    <w:p w14:paraId="03D82F79" w14:textId="77777777" w:rsidR="00EC5F37" w:rsidRPr="00FC0CA5" w:rsidRDefault="00EC5F37"/>
    <w:p w14:paraId="17A1EB5C" w14:textId="528AED9B" w:rsidR="00EC5F37" w:rsidRPr="0017029B" w:rsidRDefault="00EC5F37">
      <w:pPr>
        <w:suppressAutoHyphens/>
        <w:jc w:val="center"/>
        <w:rPr>
          <w:b/>
          <w:caps/>
          <w:spacing w:val="20"/>
          <w:sz w:val="28"/>
        </w:rPr>
      </w:pPr>
      <w:r w:rsidRPr="0017029B">
        <w:rPr>
          <w:b/>
          <w:caps/>
          <w:spacing w:val="20"/>
          <w:sz w:val="28"/>
        </w:rPr>
        <w:t xml:space="preserve">Анкета Участника </w:t>
      </w:r>
    </w:p>
    <w:p w14:paraId="39CED6F4" w14:textId="77777777" w:rsidR="00EC5F37" w:rsidRPr="00C55B01" w:rsidRDefault="00EC5F37"/>
    <w:p w14:paraId="4F1920C3" w14:textId="36CA2581" w:rsidR="00EC5F37" w:rsidRPr="00B314EA" w:rsidRDefault="00670366" w:rsidP="00B314EA">
      <w:pPr>
        <w:spacing w:after="120"/>
      </w:pPr>
      <w:r w:rsidRPr="00B314EA">
        <w:t xml:space="preserve">Наименование и ИНН </w:t>
      </w:r>
      <w:r w:rsidR="00EC5F37" w:rsidRPr="00B314EA">
        <w:t>Участника: _________________________________</w:t>
      </w:r>
    </w:p>
    <w:p w14:paraId="120AB5AE" w14:textId="77777777" w:rsidR="00EC5F37" w:rsidRPr="00B26836" w:rsidRDefault="00EC5F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EC5F37" w:rsidRPr="00184744" w14:paraId="2ED5D784" w14:textId="77777777" w:rsidTr="00073ACB">
        <w:trPr>
          <w:cantSplit/>
          <w:trHeight w:val="240"/>
          <w:tblHeader/>
        </w:trPr>
        <w:tc>
          <w:tcPr>
            <w:tcW w:w="720" w:type="dxa"/>
            <w:vAlign w:val="center"/>
          </w:tcPr>
          <w:p w14:paraId="3FE889B6" w14:textId="77777777" w:rsidR="00EC5F37" w:rsidRPr="00DB1600" w:rsidRDefault="00EC5F37" w:rsidP="00B26836">
            <w:pPr>
              <w:pStyle w:val="ad"/>
              <w:jc w:val="center"/>
              <w:rPr>
                <w:sz w:val="20"/>
                <w:szCs w:val="20"/>
              </w:rPr>
            </w:pPr>
            <w:r w:rsidRPr="00DB1600">
              <w:rPr>
                <w:sz w:val="20"/>
                <w:szCs w:val="20"/>
              </w:rPr>
              <w:t>№ п/п</w:t>
            </w:r>
          </w:p>
        </w:tc>
        <w:tc>
          <w:tcPr>
            <w:tcW w:w="4860" w:type="dxa"/>
            <w:vAlign w:val="center"/>
          </w:tcPr>
          <w:p w14:paraId="56F7D91E" w14:textId="77777777" w:rsidR="00EC5F37" w:rsidRPr="00DB1600" w:rsidRDefault="00EC5F37" w:rsidP="00B26836">
            <w:pPr>
              <w:pStyle w:val="ad"/>
              <w:jc w:val="center"/>
              <w:rPr>
                <w:sz w:val="20"/>
                <w:szCs w:val="20"/>
              </w:rPr>
            </w:pPr>
            <w:r w:rsidRPr="00DB1600">
              <w:rPr>
                <w:sz w:val="20"/>
                <w:szCs w:val="20"/>
              </w:rPr>
              <w:t>Наименование</w:t>
            </w:r>
          </w:p>
        </w:tc>
        <w:tc>
          <w:tcPr>
            <w:tcW w:w="4680" w:type="dxa"/>
            <w:vAlign w:val="center"/>
          </w:tcPr>
          <w:p w14:paraId="7D51311B" w14:textId="1B32DCDD" w:rsidR="00EC5F37" w:rsidRPr="00DB1600" w:rsidRDefault="00EC5F37" w:rsidP="00B26836">
            <w:pPr>
              <w:pStyle w:val="ad"/>
              <w:jc w:val="center"/>
              <w:rPr>
                <w:sz w:val="20"/>
                <w:szCs w:val="20"/>
              </w:rPr>
            </w:pPr>
            <w:r w:rsidRPr="00DB1600">
              <w:rPr>
                <w:sz w:val="20"/>
                <w:szCs w:val="20"/>
              </w:rPr>
              <w:t xml:space="preserve">Сведения об Участнике </w:t>
            </w:r>
            <w:r w:rsidRPr="00DB1600">
              <w:rPr>
                <w:sz w:val="20"/>
                <w:szCs w:val="20"/>
              </w:rPr>
              <w:br/>
            </w:r>
            <w:r w:rsidRPr="003409AA">
              <w:rPr>
                <w:i/>
                <w:sz w:val="20"/>
                <w:szCs w:val="20"/>
                <w:highlight w:val="lightGray"/>
                <w:shd w:val="clear" w:color="auto" w:fill="BFBFBF" w:themeFill="background1" w:themeFillShade="BF"/>
              </w:rPr>
              <w:t>(заполняется Участником)</w:t>
            </w:r>
          </w:p>
        </w:tc>
      </w:tr>
      <w:tr w:rsidR="00845F06" w:rsidRPr="00C55B01" w14:paraId="4FD62BF8" w14:textId="77777777" w:rsidTr="00073ACB">
        <w:trPr>
          <w:cantSplit/>
        </w:trPr>
        <w:tc>
          <w:tcPr>
            <w:tcW w:w="720" w:type="dxa"/>
          </w:tcPr>
          <w:p w14:paraId="5CB99C6C" w14:textId="77777777" w:rsidR="00845F06" w:rsidRPr="00B26836" w:rsidRDefault="00845F06" w:rsidP="00845F06">
            <w:pPr>
              <w:numPr>
                <w:ilvl w:val="0"/>
                <w:numId w:val="3"/>
              </w:numPr>
              <w:spacing w:after="60"/>
              <w:ind w:left="0" w:firstLine="0"/>
              <w:jc w:val="left"/>
            </w:pPr>
          </w:p>
        </w:tc>
        <w:tc>
          <w:tcPr>
            <w:tcW w:w="4860" w:type="dxa"/>
          </w:tcPr>
          <w:p w14:paraId="57B2C149" w14:textId="66142535" w:rsidR="00845F06" w:rsidRPr="00C55B01" w:rsidRDefault="00845F06" w:rsidP="00845F06">
            <w:pPr>
              <w:pStyle w:val="af0"/>
              <w:jc w:val="both"/>
            </w:pPr>
            <w:r>
              <w:t>Полное наименование Участника с указанием организационно-правовой формы</w:t>
            </w:r>
          </w:p>
        </w:tc>
        <w:tc>
          <w:tcPr>
            <w:tcW w:w="4680" w:type="dxa"/>
          </w:tcPr>
          <w:p w14:paraId="7FADF67E" w14:textId="77777777" w:rsidR="00845F06" w:rsidRPr="00C55B01" w:rsidRDefault="00845F06" w:rsidP="00845F06">
            <w:pPr>
              <w:pStyle w:val="af0"/>
            </w:pPr>
          </w:p>
        </w:tc>
      </w:tr>
      <w:tr w:rsidR="00845F06" w:rsidRPr="00C55B01" w14:paraId="30A8659E" w14:textId="77777777" w:rsidTr="00073ACB">
        <w:trPr>
          <w:cantSplit/>
        </w:trPr>
        <w:tc>
          <w:tcPr>
            <w:tcW w:w="720" w:type="dxa"/>
          </w:tcPr>
          <w:p w14:paraId="7DB54186" w14:textId="77777777" w:rsidR="00845F06" w:rsidRPr="00B26836" w:rsidRDefault="00845F06" w:rsidP="00845F06">
            <w:pPr>
              <w:numPr>
                <w:ilvl w:val="0"/>
                <w:numId w:val="3"/>
              </w:numPr>
              <w:spacing w:after="60"/>
              <w:ind w:left="0" w:firstLine="0"/>
              <w:jc w:val="left"/>
            </w:pPr>
          </w:p>
        </w:tc>
        <w:tc>
          <w:tcPr>
            <w:tcW w:w="4860" w:type="dxa"/>
          </w:tcPr>
          <w:p w14:paraId="2D9F9E67" w14:textId="4400A3DD" w:rsidR="00845F06" w:rsidRPr="00B26836" w:rsidRDefault="00845F06" w:rsidP="00845F06">
            <w:pPr>
              <w:pStyle w:val="af0"/>
              <w:jc w:val="both"/>
            </w:pPr>
            <w:r>
              <w:t>Сокращенное наименование Участника с указанием организационно-правовой формы</w:t>
            </w:r>
          </w:p>
        </w:tc>
        <w:tc>
          <w:tcPr>
            <w:tcW w:w="4680" w:type="dxa"/>
          </w:tcPr>
          <w:p w14:paraId="5F8C9E79" w14:textId="77777777" w:rsidR="00845F06" w:rsidRPr="00C55B01" w:rsidRDefault="00845F06" w:rsidP="00845F06">
            <w:pPr>
              <w:pStyle w:val="af0"/>
            </w:pPr>
          </w:p>
        </w:tc>
      </w:tr>
      <w:tr w:rsidR="007D41EF" w:rsidRPr="00C55B01" w14:paraId="047B8048" w14:textId="77777777" w:rsidTr="00073ACB">
        <w:trPr>
          <w:cantSplit/>
        </w:trPr>
        <w:tc>
          <w:tcPr>
            <w:tcW w:w="720" w:type="dxa"/>
          </w:tcPr>
          <w:p w14:paraId="6661AE05" w14:textId="77777777" w:rsidR="007D41EF" w:rsidRPr="00C55B01" w:rsidRDefault="007D41EF" w:rsidP="00845F06">
            <w:pPr>
              <w:numPr>
                <w:ilvl w:val="0"/>
                <w:numId w:val="3"/>
              </w:numPr>
              <w:spacing w:after="60"/>
              <w:ind w:left="0" w:firstLine="0"/>
              <w:jc w:val="left"/>
            </w:pPr>
          </w:p>
        </w:tc>
        <w:tc>
          <w:tcPr>
            <w:tcW w:w="4860" w:type="dxa"/>
          </w:tcPr>
          <w:p w14:paraId="4C5DE95B" w14:textId="50082928" w:rsidR="007D41EF" w:rsidRPr="00C55B01" w:rsidRDefault="007D41EF" w:rsidP="00B26836">
            <w:pPr>
              <w:pStyle w:val="af0"/>
              <w:jc w:val="both"/>
            </w:pPr>
            <w:r w:rsidRPr="00C55B01">
              <w:rPr>
                <w:szCs w:val="24"/>
              </w:rPr>
              <w:t xml:space="preserve">Принадлежность к субъектам </w:t>
            </w:r>
            <w:r w:rsidR="000D0A1B">
              <w:rPr>
                <w:szCs w:val="24"/>
              </w:rPr>
              <w:t>МСП</w:t>
            </w:r>
          </w:p>
        </w:tc>
        <w:tc>
          <w:tcPr>
            <w:tcW w:w="4680" w:type="dxa"/>
          </w:tcPr>
          <w:p w14:paraId="49CE2558" w14:textId="77777777" w:rsidR="007D41EF" w:rsidRPr="00C55B01" w:rsidRDefault="007D41EF">
            <w:pPr>
              <w:pStyle w:val="af0"/>
            </w:pPr>
          </w:p>
        </w:tc>
      </w:tr>
      <w:tr w:rsidR="00845F06" w:rsidRPr="00C55B01" w14:paraId="7878E19E" w14:textId="77777777" w:rsidTr="00073ACB">
        <w:trPr>
          <w:cantSplit/>
        </w:trPr>
        <w:tc>
          <w:tcPr>
            <w:tcW w:w="720" w:type="dxa"/>
          </w:tcPr>
          <w:p w14:paraId="5B7E6C84" w14:textId="77777777" w:rsidR="00845F06" w:rsidRPr="00C55B01" w:rsidRDefault="00845F06" w:rsidP="00845F06">
            <w:pPr>
              <w:numPr>
                <w:ilvl w:val="0"/>
                <w:numId w:val="3"/>
              </w:numPr>
              <w:spacing w:after="60"/>
              <w:ind w:left="0" w:firstLine="0"/>
              <w:jc w:val="left"/>
            </w:pPr>
          </w:p>
        </w:tc>
        <w:tc>
          <w:tcPr>
            <w:tcW w:w="4860" w:type="dxa"/>
          </w:tcPr>
          <w:p w14:paraId="1C15FB04" w14:textId="49E27104" w:rsidR="00845F06" w:rsidRPr="00C55B01" w:rsidRDefault="00845F06" w:rsidP="00B26836">
            <w:pPr>
              <w:pStyle w:val="af0"/>
              <w:jc w:val="both"/>
              <w:rPr>
                <w:szCs w:val="24"/>
              </w:rPr>
            </w:pPr>
            <w:r w:rsidRPr="00C55B01">
              <w:t xml:space="preserve">Свидетельство о внесении в </w:t>
            </w:r>
            <w:r>
              <w:t>ЕГРЮЛ / ЕГРИП</w:t>
            </w:r>
            <w:r w:rsidRPr="00C55B01">
              <w:t xml:space="preserve"> (дата и номер, кем выдано)</w:t>
            </w:r>
            <w:r>
              <w:t xml:space="preserve"> либо </w:t>
            </w:r>
            <w:r w:rsidRPr="008D18ED">
              <w:t>п</w:t>
            </w:r>
            <w:r>
              <w:t>аспортные данные (для физических лиц)</w:t>
            </w:r>
          </w:p>
        </w:tc>
        <w:tc>
          <w:tcPr>
            <w:tcW w:w="4680" w:type="dxa"/>
          </w:tcPr>
          <w:p w14:paraId="124B93FC" w14:textId="77777777" w:rsidR="00845F06" w:rsidRPr="00C55B01" w:rsidRDefault="00845F06">
            <w:pPr>
              <w:pStyle w:val="af0"/>
            </w:pPr>
          </w:p>
        </w:tc>
      </w:tr>
      <w:tr w:rsidR="005B0194" w:rsidRPr="00C55B01" w14:paraId="04CA44A2" w14:textId="77777777" w:rsidTr="00073ACB">
        <w:trPr>
          <w:cantSplit/>
        </w:trPr>
        <w:tc>
          <w:tcPr>
            <w:tcW w:w="720" w:type="dxa"/>
          </w:tcPr>
          <w:p w14:paraId="10F4FF6F" w14:textId="77777777" w:rsidR="005B0194" w:rsidRPr="00C55B01" w:rsidRDefault="005B0194" w:rsidP="00845F06">
            <w:pPr>
              <w:numPr>
                <w:ilvl w:val="0"/>
                <w:numId w:val="3"/>
              </w:numPr>
              <w:spacing w:after="60"/>
              <w:ind w:left="0" w:firstLine="0"/>
              <w:jc w:val="left"/>
            </w:pPr>
          </w:p>
        </w:tc>
        <w:tc>
          <w:tcPr>
            <w:tcW w:w="4860" w:type="dxa"/>
          </w:tcPr>
          <w:p w14:paraId="21F7FE6C" w14:textId="77777777" w:rsidR="005B0194" w:rsidRPr="00C55B01" w:rsidRDefault="005B0194" w:rsidP="00B26836">
            <w:pPr>
              <w:pStyle w:val="af0"/>
              <w:jc w:val="both"/>
            </w:pPr>
            <w:r w:rsidRPr="00C55B01">
              <w:t>Собственники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1E83872" w14:textId="77777777" w:rsidR="005B0194" w:rsidRPr="00C55B01" w:rsidRDefault="005B0194">
            <w:pPr>
              <w:pStyle w:val="af0"/>
            </w:pPr>
          </w:p>
        </w:tc>
      </w:tr>
      <w:tr w:rsidR="00EC5F37" w:rsidRPr="00C55B01" w14:paraId="6D460174" w14:textId="77777777" w:rsidTr="00073ACB">
        <w:trPr>
          <w:cantSplit/>
        </w:trPr>
        <w:tc>
          <w:tcPr>
            <w:tcW w:w="720" w:type="dxa"/>
          </w:tcPr>
          <w:p w14:paraId="62268274" w14:textId="77777777" w:rsidR="00EC5F37" w:rsidRPr="00C55B01" w:rsidRDefault="00EC5F37" w:rsidP="00845F06">
            <w:pPr>
              <w:numPr>
                <w:ilvl w:val="0"/>
                <w:numId w:val="3"/>
              </w:numPr>
              <w:spacing w:after="60"/>
              <w:ind w:left="0" w:firstLine="0"/>
              <w:jc w:val="left"/>
            </w:pPr>
          </w:p>
        </w:tc>
        <w:tc>
          <w:tcPr>
            <w:tcW w:w="4860" w:type="dxa"/>
          </w:tcPr>
          <w:p w14:paraId="7A67882F" w14:textId="7CB9C133" w:rsidR="00EC5F37" w:rsidRPr="00C55B01" w:rsidRDefault="00EC5F37" w:rsidP="00B26836">
            <w:pPr>
              <w:pStyle w:val="af0"/>
              <w:jc w:val="both"/>
            </w:pPr>
            <w:r w:rsidRPr="00C55B01">
              <w:t>ИНН Участника</w:t>
            </w:r>
          </w:p>
        </w:tc>
        <w:tc>
          <w:tcPr>
            <w:tcW w:w="4680" w:type="dxa"/>
          </w:tcPr>
          <w:p w14:paraId="70E0706D" w14:textId="77777777" w:rsidR="00EC5F37" w:rsidRPr="00C55B01" w:rsidRDefault="00EC5F37">
            <w:pPr>
              <w:pStyle w:val="af0"/>
            </w:pPr>
          </w:p>
        </w:tc>
      </w:tr>
      <w:tr w:rsidR="0057735C" w:rsidRPr="00C55B01" w14:paraId="4C1674C1" w14:textId="77777777" w:rsidTr="00073ACB">
        <w:trPr>
          <w:cantSplit/>
        </w:trPr>
        <w:tc>
          <w:tcPr>
            <w:tcW w:w="720" w:type="dxa"/>
          </w:tcPr>
          <w:p w14:paraId="31B2A2B9" w14:textId="77777777" w:rsidR="0057735C" w:rsidRPr="00C55B01" w:rsidRDefault="0057735C" w:rsidP="00845F06">
            <w:pPr>
              <w:numPr>
                <w:ilvl w:val="0"/>
                <w:numId w:val="3"/>
              </w:numPr>
              <w:spacing w:after="60"/>
              <w:ind w:left="0" w:firstLine="0"/>
              <w:jc w:val="left"/>
            </w:pPr>
          </w:p>
        </w:tc>
        <w:tc>
          <w:tcPr>
            <w:tcW w:w="4860" w:type="dxa"/>
          </w:tcPr>
          <w:p w14:paraId="2D19561F" w14:textId="7D35B55D" w:rsidR="0057735C" w:rsidRPr="00C55B01" w:rsidRDefault="0057735C" w:rsidP="00B26836">
            <w:pPr>
              <w:pStyle w:val="af0"/>
              <w:jc w:val="both"/>
            </w:pPr>
            <w:r w:rsidRPr="00C55B01">
              <w:t>КПП Участника</w:t>
            </w:r>
          </w:p>
        </w:tc>
        <w:tc>
          <w:tcPr>
            <w:tcW w:w="4680" w:type="dxa"/>
          </w:tcPr>
          <w:p w14:paraId="40099E9B" w14:textId="77777777" w:rsidR="0057735C" w:rsidRPr="00C55B01" w:rsidRDefault="0057735C">
            <w:pPr>
              <w:pStyle w:val="af0"/>
            </w:pPr>
          </w:p>
        </w:tc>
      </w:tr>
      <w:tr w:rsidR="0057735C" w:rsidRPr="00C55B01" w14:paraId="5456BF27" w14:textId="77777777" w:rsidTr="00073ACB">
        <w:trPr>
          <w:cantSplit/>
        </w:trPr>
        <w:tc>
          <w:tcPr>
            <w:tcW w:w="720" w:type="dxa"/>
          </w:tcPr>
          <w:p w14:paraId="1489DECA" w14:textId="77777777" w:rsidR="0057735C" w:rsidRPr="00C55B01" w:rsidRDefault="0057735C" w:rsidP="00845F06">
            <w:pPr>
              <w:numPr>
                <w:ilvl w:val="0"/>
                <w:numId w:val="3"/>
              </w:numPr>
              <w:spacing w:after="60"/>
              <w:ind w:left="0" w:firstLine="0"/>
              <w:jc w:val="left"/>
            </w:pPr>
          </w:p>
        </w:tc>
        <w:tc>
          <w:tcPr>
            <w:tcW w:w="4860" w:type="dxa"/>
          </w:tcPr>
          <w:p w14:paraId="0834BA96" w14:textId="107BAA19" w:rsidR="0057735C" w:rsidRPr="00C55B01" w:rsidRDefault="0057735C" w:rsidP="00B26836">
            <w:pPr>
              <w:pStyle w:val="af0"/>
              <w:jc w:val="both"/>
            </w:pPr>
            <w:r w:rsidRPr="00C55B01">
              <w:t>ОГРН Участника</w:t>
            </w:r>
          </w:p>
        </w:tc>
        <w:tc>
          <w:tcPr>
            <w:tcW w:w="4680" w:type="dxa"/>
          </w:tcPr>
          <w:p w14:paraId="69E6BFBE" w14:textId="77777777" w:rsidR="0057735C" w:rsidRPr="00C55B01" w:rsidRDefault="0057735C">
            <w:pPr>
              <w:pStyle w:val="af0"/>
            </w:pPr>
          </w:p>
        </w:tc>
      </w:tr>
      <w:tr w:rsidR="0006354D" w:rsidRPr="00C55B01" w14:paraId="765304E0" w14:textId="77777777" w:rsidTr="00073ACB">
        <w:trPr>
          <w:cantSplit/>
        </w:trPr>
        <w:tc>
          <w:tcPr>
            <w:tcW w:w="720" w:type="dxa"/>
          </w:tcPr>
          <w:p w14:paraId="1EF020EC" w14:textId="77777777" w:rsidR="0006354D" w:rsidRPr="00C55B01" w:rsidRDefault="0006354D" w:rsidP="00845F06">
            <w:pPr>
              <w:numPr>
                <w:ilvl w:val="0"/>
                <w:numId w:val="3"/>
              </w:numPr>
              <w:spacing w:after="60"/>
              <w:ind w:left="0" w:firstLine="0"/>
              <w:jc w:val="left"/>
            </w:pPr>
          </w:p>
        </w:tc>
        <w:tc>
          <w:tcPr>
            <w:tcW w:w="4860" w:type="dxa"/>
          </w:tcPr>
          <w:p w14:paraId="7D2BCAD5" w14:textId="7339378D" w:rsidR="0006354D" w:rsidRPr="00C55B01" w:rsidRDefault="0006354D" w:rsidP="00B26836">
            <w:pPr>
              <w:pStyle w:val="af0"/>
              <w:jc w:val="both"/>
            </w:pPr>
            <w:r w:rsidRPr="00C55B01">
              <w:t>ОКПО Участника</w:t>
            </w:r>
          </w:p>
        </w:tc>
        <w:tc>
          <w:tcPr>
            <w:tcW w:w="4680" w:type="dxa"/>
          </w:tcPr>
          <w:p w14:paraId="14114A10" w14:textId="77777777" w:rsidR="0006354D" w:rsidRPr="00C55B01" w:rsidRDefault="0006354D">
            <w:pPr>
              <w:pStyle w:val="af0"/>
            </w:pPr>
          </w:p>
        </w:tc>
      </w:tr>
      <w:tr w:rsidR="0006354D" w:rsidRPr="00C55B01" w14:paraId="4866BF20" w14:textId="77777777" w:rsidTr="00073ACB">
        <w:trPr>
          <w:cantSplit/>
        </w:trPr>
        <w:tc>
          <w:tcPr>
            <w:tcW w:w="720" w:type="dxa"/>
          </w:tcPr>
          <w:p w14:paraId="69EF0700" w14:textId="77777777" w:rsidR="0006354D" w:rsidRPr="00C55B01" w:rsidRDefault="0006354D" w:rsidP="00845F06">
            <w:pPr>
              <w:numPr>
                <w:ilvl w:val="0"/>
                <w:numId w:val="3"/>
              </w:numPr>
              <w:spacing w:after="60"/>
              <w:ind w:left="0" w:firstLine="0"/>
              <w:jc w:val="left"/>
            </w:pPr>
          </w:p>
        </w:tc>
        <w:tc>
          <w:tcPr>
            <w:tcW w:w="4860" w:type="dxa"/>
          </w:tcPr>
          <w:p w14:paraId="11EC6E22" w14:textId="75151E72" w:rsidR="0006354D" w:rsidRPr="00C55B01" w:rsidRDefault="0006354D" w:rsidP="00B26836">
            <w:pPr>
              <w:pStyle w:val="af0"/>
              <w:jc w:val="both"/>
            </w:pPr>
            <w:r w:rsidRPr="00C55B01">
              <w:t>ОКТМО Участника</w:t>
            </w:r>
          </w:p>
        </w:tc>
        <w:tc>
          <w:tcPr>
            <w:tcW w:w="4680" w:type="dxa"/>
          </w:tcPr>
          <w:p w14:paraId="3649CDBE" w14:textId="77777777" w:rsidR="0006354D" w:rsidRPr="00C55B01" w:rsidRDefault="0006354D">
            <w:pPr>
              <w:pStyle w:val="af0"/>
            </w:pPr>
          </w:p>
        </w:tc>
      </w:tr>
      <w:tr w:rsidR="00273A92" w:rsidRPr="00C55B01" w14:paraId="5397A465" w14:textId="77777777" w:rsidTr="00073ACB">
        <w:trPr>
          <w:cantSplit/>
        </w:trPr>
        <w:tc>
          <w:tcPr>
            <w:tcW w:w="720" w:type="dxa"/>
          </w:tcPr>
          <w:p w14:paraId="28BF04F2" w14:textId="77777777" w:rsidR="00273A92" w:rsidRPr="00C55B01" w:rsidRDefault="00273A92" w:rsidP="00845F06">
            <w:pPr>
              <w:numPr>
                <w:ilvl w:val="0"/>
                <w:numId w:val="3"/>
              </w:numPr>
              <w:spacing w:after="60"/>
              <w:ind w:left="0" w:firstLine="0"/>
              <w:jc w:val="left"/>
            </w:pPr>
          </w:p>
        </w:tc>
        <w:tc>
          <w:tcPr>
            <w:tcW w:w="4860" w:type="dxa"/>
          </w:tcPr>
          <w:p w14:paraId="432D74FB" w14:textId="77777777" w:rsidR="00273A92" w:rsidRPr="00C55B01" w:rsidRDefault="007D5454" w:rsidP="00B26836">
            <w:pPr>
              <w:pStyle w:val="af0"/>
              <w:jc w:val="both"/>
            </w:pPr>
            <w:r w:rsidRPr="00C55B01">
              <w:t>М</w:t>
            </w:r>
            <w:r w:rsidR="00273A92" w:rsidRPr="00C55B01">
              <w:t>есто</w:t>
            </w:r>
            <w:r w:rsidRPr="00C55B01">
              <w:t xml:space="preserve"> </w:t>
            </w:r>
            <w:r w:rsidR="00273A92" w:rsidRPr="00C55B01">
              <w:t>нахождения</w:t>
            </w:r>
          </w:p>
        </w:tc>
        <w:tc>
          <w:tcPr>
            <w:tcW w:w="4680" w:type="dxa"/>
          </w:tcPr>
          <w:p w14:paraId="41ED9C72" w14:textId="77777777" w:rsidR="00273A92" w:rsidRPr="00C55B01" w:rsidRDefault="00273A92">
            <w:pPr>
              <w:pStyle w:val="af0"/>
            </w:pPr>
          </w:p>
        </w:tc>
      </w:tr>
      <w:tr w:rsidR="0057735C" w:rsidRPr="00C55B01" w14:paraId="27DAB8A7" w14:textId="77777777" w:rsidTr="00073ACB">
        <w:trPr>
          <w:cantSplit/>
        </w:trPr>
        <w:tc>
          <w:tcPr>
            <w:tcW w:w="720" w:type="dxa"/>
          </w:tcPr>
          <w:p w14:paraId="7B8A8E81" w14:textId="77777777" w:rsidR="0057735C" w:rsidRPr="00C55B01" w:rsidRDefault="0057735C" w:rsidP="00845F06">
            <w:pPr>
              <w:numPr>
                <w:ilvl w:val="0"/>
                <w:numId w:val="3"/>
              </w:numPr>
              <w:spacing w:after="60"/>
              <w:ind w:left="0" w:firstLine="0"/>
              <w:jc w:val="left"/>
            </w:pPr>
          </w:p>
        </w:tc>
        <w:tc>
          <w:tcPr>
            <w:tcW w:w="4860" w:type="dxa"/>
          </w:tcPr>
          <w:p w14:paraId="0D89E693" w14:textId="77777777" w:rsidR="0057735C" w:rsidRPr="00C55B01" w:rsidRDefault="0057735C" w:rsidP="00B26836">
            <w:pPr>
              <w:pStyle w:val="af0"/>
              <w:jc w:val="both"/>
            </w:pPr>
            <w:r w:rsidRPr="00C55B01">
              <w:t>Почтовый адрес</w:t>
            </w:r>
          </w:p>
        </w:tc>
        <w:tc>
          <w:tcPr>
            <w:tcW w:w="4680" w:type="dxa"/>
          </w:tcPr>
          <w:p w14:paraId="7E5F44AE" w14:textId="77777777" w:rsidR="0057735C" w:rsidRPr="00C55B01" w:rsidRDefault="0057735C">
            <w:pPr>
              <w:pStyle w:val="af0"/>
            </w:pPr>
          </w:p>
        </w:tc>
      </w:tr>
      <w:tr w:rsidR="0057735C" w:rsidRPr="00C55B01" w14:paraId="2F3FA6F4" w14:textId="77777777" w:rsidTr="00073ACB">
        <w:trPr>
          <w:cantSplit/>
        </w:trPr>
        <w:tc>
          <w:tcPr>
            <w:tcW w:w="720" w:type="dxa"/>
          </w:tcPr>
          <w:p w14:paraId="0CEAB8CF" w14:textId="77777777" w:rsidR="0057735C" w:rsidRPr="00C55B01" w:rsidRDefault="0057735C" w:rsidP="00845F06">
            <w:pPr>
              <w:numPr>
                <w:ilvl w:val="0"/>
                <w:numId w:val="3"/>
              </w:numPr>
              <w:spacing w:after="60"/>
              <w:ind w:left="0" w:firstLine="0"/>
              <w:jc w:val="left"/>
            </w:pPr>
          </w:p>
        </w:tc>
        <w:tc>
          <w:tcPr>
            <w:tcW w:w="4860" w:type="dxa"/>
          </w:tcPr>
          <w:p w14:paraId="23C0A462" w14:textId="77777777" w:rsidR="0057735C" w:rsidRPr="00C55B01" w:rsidRDefault="0057735C" w:rsidP="00B26836">
            <w:pPr>
              <w:pStyle w:val="af0"/>
              <w:jc w:val="both"/>
            </w:pPr>
            <w:r w:rsidRPr="00C55B01">
              <w:t>Филиалы: перечислить наименования и почтовые адреса</w:t>
            </w:r>
          </w:p>
        </w:tc>
        <w:tc>
          <w:tcPr>
            <w:tcW w:w="4680" w:type="dxa"/>
          </w:tcPr>
          <w:p w14:paraId="306F0C82" w14:textId="77777777" w:rsidR="0057735C" w:rsidRPr="00C55B01" w:rsidRDefault="0057735C">
            <w:pPr>
              <w:pStyle w:val="af0"/>
            </w:pPr>
          </w:p>
        </w:tc>
      </w:tr>
      <w:tr w:rsidR="0057735C" w:rsidRPr="00C55B01" w14:paraId="176021C4" w14:textId="77777777" w:rsidTr="00073ACB">
        <w:trPr>
          <w:cantSplit/>
        </w:trPr>
        <w:tc>
          <w:tcPr>
            <w:tcW w:w="720" w:type="dxa"/>
          </w:tcPr>
          <w:p w14:paraId="37F49C4F" w14:textId="77777777" w:rsidR="0057735C" w:rsidRPr="00C55B01" w:rsidRDefault="0057735C" w:rsidP="00845F06">
            <w:pPr>
              <w:numPr>
                <w:ilvl w:val="0"/>
                <w:numId w:val="3"/>
              </w:numPr>
              <w:spacing w:after="60"/>
              <w:ind w:left="0" w:firstLine="0"/>
              <w:jc w:val="left"/>
            </w:pPr>
          </w:p>
        </w:tc>
        <w:tc>
          <w:tcPr>
            <w:tcW w:w="4860" w:type="dxa"/>
          </w:tcPr>
          <w:p w14:paraId="3E1D48FB" w14:textId="463DEFED" w:rsidR="0057735C" w:rsidRPr="00C55B01" w:rsidRDefault="0057735C" w:rsidP="00B26836">
            <w:pPr>
              <w:pStyle w:val="af0"/>
              <w:jc w:val="both"/>
            </w:pPr>
            <w:r w:rsidRPr="00C55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14:paraId="0485AD90" w14:textId="77777777" w:rsidR="0057735C" w:rsidRPr="00C55B01" w:rsidRDefault="0057735C">
            <w:pPr>
              <w:pStyle w:val="af0"/>
            </w:pPr>
          </w:p>
        </w:tc>
      </w:tr>
      <w:tr w:rsidR="0057735C" w:rsidRPr="00C55B01" w14:paraId="276B4969" w14:textId="77777777" w:rsidTr="00073ACB">
        <w:trPr>
          <w:cantSplit/>
        </w:trPr>
        <w:tc>
          <w:tcPr>
            <w:tcW w:w="720" w:type="dxa"/>
          </w:tcPr>
          <w:p w14:paraId="5DFC155F" w14:textId="77777777" w:rsidR="0057735C" w:rsidRPr="00C55B01" w:rsidRDefault="0057735C" w:rsidP="00845F06">
            <w:pPr>
              <w:numPr>
                <w:ilvl w:val="0"/>
                <w:numId w:val="3"/>
              </w:numPr>
              <w:spacing w:after="60"/>
              <w:ind w:left="0" w:firstLine="0"/>
              <w:jc w:val="left"/>
            </w:pPr>
          </w:p>
        </w:tc>
        <w:tc>
          <w:tcPr>
            <w:tcW w:w="4860" w:type="dxa"/>
          </w:tcPr>
          <w:p w14:paraId="2ACCCE0E" w14:textId="512A4252" w:rsidR="0057735C" w:rsidRPr="00C55B01" w:rsidRDefault="0057735C" w:rsidP="00B26836">
            <w:pPr>
              <w:pStyle w:val="af0"/>
              <w:jc w:val="both"/>
            </w:pPr>
            <w:r w:rsidRPr="00C55B01">
              <w:t>Телефоны Участника (с указанием кода города)</w:t>
            </w:r>
          </w:p>
        </w:tc>
        <w:tc>
          <w:tcPr>
            <w:tcW w:w="4680" w:type="dxa"/>
          </w:tcPr>
          <w:p w14:paraId="0E09C22F" w14:textId="77777777" w:rsidR="0057735C" w:rsidRPr="00C55B01" w:rsidRDefault="0057735C">
            <w:pPr>
              <w:pStyle w:val="af0"/>
            </w:pPr>
          </w:p>
        </w:tc>
      </w:tr>
      <w:tr w:rsidR="0057735C" w:rsidRPr="00C55B01" w14:paraId="55E1055A" w14:textId="77777777" w:rsidTr="00073ACB">
        <w:trPr>
          <w:cantSplit/>
        </w:trPr>
        <w:tc>
          <w:tcPr>
            <w:tcW w:w="720" w:type="dxa"/>
          </w:tcPr>
          <w:p w14:paraId="77DDA97C" w14:textId="77777777" w:rsidR="0057735C" w:rsidRPr="00C55B01" w:rsidRDefault="0057735C" w:rsidP="00845F06">
            <w:pPr>
              <w:numPr>
                <w:ilvl w:val="0"/>
                <w:numId w:val="3"/>
              </w:numPr>
              <w:spacing w:after="60"/>
              <w:ind w:left="0" w:firstLine="0"/>
              <w:jc w:val="left"/>
            </w:pPr>
          </w:p>
        </w:tc>
        <w:tc>
          <w:tcPr>
            <w:tcW w:w="4860" w:type="dxa"/>
          </w:tcPr>
          <w:p w14:paraId="0DBC00C5" w14:textId="753A003D" w:rsidR="0057735C" w:rsidRPr="00C55B01" w:rsidRDefault="0057735C" w:rsidP="00B26836">
            <w:pPr>
              <w:pStyle w:val="af0"/>
              <w:jc w:val="both"/>
            </w:pPr>
            <w:r w:rsidRPr="00C55B01">
              <w:t>Ад</w:t>
            </w:r>
            <w:r w:rsidR="007F127D" w:rsidRPr="00C55B01">
              <w:t>рес электронной почты Участника</w:t>
            </w:r>
          </w:p>
        </w:tc>
        <w:tc>
          <w:tcPr>
            <w:tcW w:w="4680" w:type="dxa"/>
          </w:tcPr>
          <w:p w14:paraId="00764FD3" w14:textId="77777777" w:rsidR="0057735C" w:rsidRPr="00C55B01" w:rsidRDefault="0057735C">
            <w:pPr>
              <w:pStyle w:val="af0"/>
            </w:pPr>
          </w:p>
        </w:tc>
      </w:tr>
      <w:tr w:rsidR="0057735C" w:rsidRPr="00C55B01" w14:paraId="0EB19505"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34973446" w14:textId="77777777" w:rsidR="0057735C" w:rsidRPr="00C55B01" w:rsidRDefault="0057735C"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27BD39EC" w14:textId="590967C6" w:rsidR="0057735C" w:rsidRPr="00C55B01" w:rsidRDefault="00845F06" w:rsidP="00B26836">
            <w:pPr>
              <w:pStyle w:val="af0"/>
              <w:jc w:val="both"/>
            </w:pPr>
            <w:r>
              <w:t>Ф.И.О.</w:t>
            </w:r>
            <w:r w:rsidR="0057735C" w:rsidRPr="00C55B01">
              <w:t xml:space="preserve"> руководителя Участника, имеющего право подписи согласно учредительным документам Участника,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2163DA11" w14:textId="77777777" w:rsidR="0057735C" w:rsidRPr="00C55B01" w:rsidRDefault="0057735C">
            <w:pPr>
              <w:pStyle w:val="af0"/>
            </w:pPr>
          </w:p>
        </w:tc>
      </w:tr>
      <w:tr w:rsidR="00257692" w:rsidRPr="00C55B01" w14:paraId="07FE297D" w14:textId="77777777" w:rsidTr="00073ACB">
        <w:trPr>
          <w:cantSplit/>
        </w:trPr>
        <w:tc>
          <w:tcPr>
            <w:tcW w:w="720" w:type="dxa"/>
            <w:tcBorders>
              <w:top w:val="single" w:sz="4" w:space="0" w:color="auto"/>
              <w:left w:val="single" w:sz="4" w:space="0" w:color="auto"/>
              <w:bottom w:val="single" w:sz="4" w:space="0" w:color="auto"/>
              <w:right w:val="single" w:sz="4" w:space="0" w:color="auto"/>
            </w:tcBorders>
          </w:tcPr>
          <w:p w14:paraId="7405B568" w14:textId="77777777" w:rsidR="00257692" w:rsidRPr="00C55B01" w:rsidRDefault="00257692" w:rsidP="00845F06">
            <w:pPr>
              <w:numPr>
                <w:ilvl w:val="0"/>
                <w:numId w:val="3"/>
              </w:numPr>
              <w:spacing w:after="60"/>
              <w:ind w:left="0" w:firstLine="0"/>
              <w:jc w:val="left"/>
            </w:pPr>
          </w:p>
        </w:tc>
        <w:tc>
          <w:tcPr>
            <w:tcW w:w="4860" w:type="dxa"/>
            <w:tcBorders>
              <w:top w:val="single" w:sz="4" w:space="0" w:color="auto"/>
              <w:left w:val="single" w:sz="4" w:space="0" w:color="auto"/>
              <w:bottom w:val="single" w:sz="4" w:space="0" w:color="auto"/>
              <w:right w:val="single" w:sz="4" w:space="0" w:color="auto"/>
            </w:tcBorders>
          </w:tcPr>
          <w:p w14:paraId="1A0D39B0" w14:textId="63CB9330" w:rsidR="00257692" w:rsidRDefault="00257692" w:rsidP="00B26836">
            <w:pPr>
              <w:pStyle w:val="af0"/>
              <w:jc w:val="both"/>
            </w:pPr>
            <w:r w:rsidRPr="00257692">
              <w:t xml:space="preserve">Ф.И.О. главного бухгалтера Участника или лица, исполняющего его функции, с указанием </w:t>
            </w:r>
            <w:r w:rsidR="0077743E" w:rsidRPr="0077743E">
              <w:t>должности, контактного телефона и даты его рождения</w:t>
            </w:r>
          </w:p>
        </w:tc>
        <w:tc>
          <w:tcPr>
            <w:tcW w:w="4680" w:type="dxa"/>
            <w:tcBorders>
              <w:top w:val="single" w:sz="4" w:space="0" w:color="auto"/>
              <w:left w:val="single" w:sz="4" w:space="0" w:color="auto"/>
              <w:bottom w:val="single" w:sz="4" w:space="0" w:color="auto"/>
              <w:right w:val="single" w:sz="4" w:space="0" w:color="auto"/>
            </w:tcBorders>
          </w:tcPr>
          <w:p w14:paraId="086AE5CA" w14:textId="77777777" w:rsidR="00257692" w:rsidRPr="00C55B01" w:rsidRDefault="00257692">
            <w:pPr>
              <w:pStyle w:val="af0"/>
            </w:pPr>
          </w:p>
        </w:tc>
      </w:tr>
      <w:tr w:rsidR="0057735C" w:rsidRPr="00C55B01" w14:paraId="6CD95F34" w14:textId="77777777" w:rsidTr="00073ACB">
        <w:trPr>
          <w:cantSplit/>
        </w:trPr>
        <w:tc>
          <w:tcPr>
            <w:tcW w:w="720" w:type="dxa"/>
          </w:tcPr>
          <w:p w14:paraId="4DAEA84C" w14:textId="77777777" w:rsidR="0057735C" w:rsidRPr="00C55B01" w:rsidRDefault="0057735C" w:rsidP="00845F06">
            <w:pPr>
              <w:numPr>
                <w:ilvl w:val="0"/>
                <w:numId w:val="3"/>
              </w:numPr>
              <w:spacing w:after="60"/>
              <w:ind w:left="0" w:firstLine="0"/>
              <w:jc w:val="left"/>
            </w:pPr>
          </w:p>
        </w:tc>
        <w:tc>
          <w:tcPr>
            <w:tcW w:w="4860" w:type="dxa"/>
          </w:tcPr>
          <w:p w14:paraId="407B5063" w14:textId="1EEE5DD7" w:rsidR="0057735C" w:rsidRPr="00C55B01" w:rsidRDefault="00845F06" w:rsidP="00B26836">
            <w:pPr>
              <w:pStyle w:val="af0"/>
              <w:jc w:val="both"/>
            </w:pPr>
            <w:r>
              <w:t>Ф.И.О.</w:t>
            </w:r>
            <w:r w:rsidRPr="00C55B01">
              <w:t xml:space="preserve"> </w:t>
            </w:r>
            <w:r w:rsidR="0057735C" w:rsidRPr="00C55B01">
              <w:t>ответственного лица Участника с указанием должности и контактного телефона</w:t>
            </w:r>
            <w:r w:rsidR="007D5454" w:rsidRPr="00C55B01">
              <w:t>, а также адреса электронной почты</w:t>
            </w:r>
          </w:p>
        </w:tc>
        <w:tc>
          <w:tcPr>
            <w:tcW w:w="4680" w:type="dxa"/>
          </w:tcPr>
          <w:p w14:paraId="55C7CB91" w14:textId="77777777" w:rsidR="0057735C" w:rsidRPr="00C55B01" w:rsidRDefault="0057735C">
            <w:pPr>
              <w:pStyle w:val="af0"/>
            </w:pPr>
          </w:p>
        </w:tc>
      </w:tr>
    </w:tbl>
    <w:p w14:paraId="6A262C73" w14:textId="77777777" w:rsidR="00EC5F37" w:rsidRPr="00C55B01" w:rsidRDefault="00EC5F37"/>
    <w:p w14:paraId="55841A9B" w14:textId="77777777" w:rsidR="00EC5F37" w:rsidRPr="00BA04C6" w:rsidRDefault="00EC5F37">
      <w:r w:rsidRPr="00BA04C6">
        <w:t>____________________________________</w:t>
      </w:r>
    </w:p>
    <w:p w14:paraId="47FD9C8D" w14:textId="77777777" w:rsidR="00EC5F37" w:rsidRPr="00BA04C6" w:rsidRDefault="00EC5F37">
      <w:pPr>
        <w:ind w:right="3684"/>
        <w:jc w:val="center"/>
        <w:rPr>
          <w:vertAlign w:val="superscript"/>
        </w:rPr>
      </w:pPr>
      <w:r w:rsidRPr="00BA04C6">
        <w:rPr>
          <w:vertAlign w:val="superscript"/>
        </w:rPr>
        <w:t>(подпись, М.П.)</w:t>
      </w:r>
    </w:p>
    <w:p w14:paraId="676BAACE" w14:textId="77777777" w:rsidR="00EC5F37" w:rsidRPr="00BA04C6" w:rsidRDefault="00EC5F37">
      <w:r w:rsidRPr="00BA04C6">
        <w:t>____________________________________</w:t>
      </w:r>
    </w:p>
    <w:p w14:paraId="28849C05"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26236F9" w14:textId="77777777" w:rsidR="00EC5F37" w:rsidRPr="00BA04C6" w:rsidRDefault="00EC5F37">
      <w:pPr>
        <w:keepNext/>
        <w:rPr>
          <w:b/>
        </w:rPr>
      </w:pPr>
    </w:p>
    <w:p w14:paraId="0CE3A90E"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4D93337" w14:textId="77777777" w:rsidR="00EC5F37" w:rsidRPr="00B26836" w:rsidRDefault="00EC5F37">
      <w:pPr>
        <w:keepNext/>
        <w:rPr>
          <w:b/>
        </w:rPr>
      </w:pPr>
    </w:p>
    <w:p w14:paraId="6B8E8721" w14:textId="13AA6F45" w:rsidR="00EC5F37" w:rsidRPr="00BA04C6" w:rsidRDefault="00EC5F37">
      <w:pPr>
        <w:pStyle w:val="22"/>
        <w:pageBreakBefore/>
      </w:pPr>
      <w:bookmarkStart w:id="547" w:name="_Toc1149449"/>
      <w:r w:rsidRPr="00BA04C6">
        <w:lastRenderedPageBreak/>
        <w:t>Инструкции по заполнению</w:t>
      </w:r>
      <w:bookmarkEnd w:id="547"/>
    </w:p>
    <w:p w14:paraId="55E2FCDA" w14:textId="2C11068E"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анкета.</w:t>
      </w:r>
    </w:p>
    <w:p w14:paraId="000B232C" w14:textId="24352FBB"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4650F8A5" w14:textId="2774F0FA" w:rsidR="00EC5F37" w:rsidRPr="00BA04C6" w:rsidRDefault="00EC5F37" w:rsidP="006020B3">
      <w:pPr>
        <w:pStyle w:val="a0"/>
      </w:pPr>
      <w:r w:rsidRPr="00BA04C6">
        <w:t>Участники должны заполнить приведенную выше таблицу по всем позициям. В случае отсутствия каких-либо данных указать слово «нет».</w:t>
      </w:r>
    </w:p>
    <w:p w14:paraId="2B5FAB7C" w14:textId="34DD8633" w:rsidR="007D5454" w:rsidRPr="00BA04C6" w:rsidRDefault="007D5454" w:rsidP="006020B3">
      <w:pPr>
        <w:pStyle w:val="a0"/>
      </w:pPr>
      <w:r w:rsidRPr="00BA04C6">
        <w:t xml:space="preserve">В графе </w:t>
      </w:r>
      <w:r w:rsidR="00EC1EC6">
        <w:t>2</w:t>
      </w:r>
      <w:r w:rsidRPr="00BA04C6">
        <w:t xml:space="preserve">: если организационная форма Участника ООО, указать учредителей, если организационная форма АО или </w:t>
      </w:r>
      <w:r w:rsidR="00741D2F" w:rsidRPr="00BA04C6">
        <w:t>ПАО</w:t>
      </w:r>
      <w:r w:rsidRPr="00BA04C6">
        <w:t>, указать акционеров.</w:t>
      </w:r>
    </w:p>
    <w:p w14:paraId="1042777C" w14:textId="1E2931D5" w:rsidR="00EC5F37" w:rsidRPr="00BA04C6" w:rsidRDefault="00EC5F37" w:rsidP="006020B3">
      <w:pPr>
        <w:pStyle w:val="a0"/>
      </w:pPr>
      <w:r w:rsidRPr="00BA04C6">
        <w:t xml:space="preserve">В графе </w:t>
      </w:r>
      <w:r w:rsidR="00E028CE" w:rsidRPr="00BA04C6">
        <w:t>1</w:t>
      </w:r>
      <w:r w:rsidR="00EC1EC6">
        <w:t>4</w:t>
      </w:r>
      <w:r w:rsidR="00E028CE" w:rsidRPr="00BA04C6">
        <w:t>:</w:t>
      </w:r>
      <w:r w:rsidRPr="00BA04C6">
        <w:t xml:space="preserve"> «Банковские реквизиты…» указываются реквизиты, которые будут использованы при заключении Договора.</w:t>
      </w:r>
    </w:p>
    <w:p w14:paraId="1455FA03" w14:textId="77777777" w:rsidR="007A58E3" w:rsidRPr="00C55B01" w:rsidRDefault="007A58E3" w:rsidP="007A58E3">
      <w:pPr>
        <w:pStyle w:val="a0"/>
        <w:numPr>
          <w:ilvl w:val="0"/>
          <w:numId w:val="0"/>
        </w:numPr>
        <w:ind w:left="1134"/>
        <w:sectPr w:rsidR="007A58E3" w:rsidRPr="00C55B01" w:rsidSect="001A5367">
          <w:footerReference w:type="default" r:id="rId24"/>
          <w:footerReference w:type="first" r:id="rId25"/>
          <w:pgSz w:w="11906" w:h="16838" w:code="9"/>
          <w:pgMar w:top="1134" w:right="567" w:bottom="993" w:left="1134" w:header="680" w:footer="79" w:gutter="0"/>
          <w:cols w:space="708"/>
          <w:titlePg/>
          <w:docGrid w:linePitch="360"/>
        </w:sectPr>
      </w:pPr>
    </w:p>
    <w:p w14:paraId="5EEEDF58" w14:textId="10E7E250" w:rsidR="00087753" w:rsidRPr="00BA04C6" w:rsidRDefault="00087753" w:rsidP="006822D7">
      <w:pPr>
        <w:pStyle w:val="2"/>
        <w:keepNext w:val="0"/>
        <w:pageBreakBefore/>
        <w:widowControl w:val="0"/>
        <w:ind w:left="1134"/>
        <w:rPr>
          <w:sz w:val="28"/>
        </w:rPr>
      </w:pPr>
      <w:bookmarkStart w:id="548" w:name="_Ref472704397"/>
      <w:bookmarkStart w:id="549" w:name="_Toc473571650"/>
      <w:bookmarkStart w:id="550" w:name="_Toc1149450"/>
      <w:r w:rsidRPr="00BA04C6">
        <w:rPr>
          <w:sz w:val="28"/>
        </w:rPr>
        <w:lastRenderedPageBreak/>
        <w:t xml:space="preserve">Данные бухгалтерской (финансовой) отчетности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8</w:t>
      </w:r>
      <w:r w:rsidR="00F013F8" w:rsidRPr="00BA04C6">
        <w:rPr>
          <w:noProof/>
          <w:sz w:val="28"/>
        </w:rPr>
        <w:fldChar w:fldCharType="end"/>
      </w:r>
      <w:r w:rsidRPr="00BA04C6">
        <w:rPr>
          <w:sz w:val="28"/>
        </w:rPr>
        <w:t>)</w:t>
      </w:r>
      <w:bookmarkEnd w:id="548"/>
      <w:bookmarkEnd w:id="549"/>
      <w:bookmarkEnd w:id="550"/>
    </w:p>
    <w:p w14:paraId="0CFB1128" w14:textId="37B97820" w:rsidR="00087753" w:rsidRPr="00FC0CA5" w:rsidRDefault="00087753" w:rsidP="00087753">
      <w:pPr>
        <w:pStyle w:val="22"/>
      </w:pPr>
      <w:bookmarkStart w:id="551" w:name="_Toc473571651"/>
      <w:bookmarkStart w:id="552" w:name="_Toc1149451"/>
      <w:r w:rsidRPr="00FC0CA5">
        <w:t>Форма Данных бухгалтерской (финансовой) отчетности</w:t>
      </w:r>
      <w:bookmarkEnd w:id="551"/>
      <w:bookmarkEnd w:id="552"/>
    </w:p>
    <w:p w14:paraId="16CDEB5F" w14:textId="77777777" w:rsidR="00087753" w:rsidRPr="00115E62" w:rsidRDefault="00087753"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4CB6C0F" w14:textId="25BFFCB0" w:rsidR="00087753" w:rsidRPr="008A15C2" w:rsidRDefault="00087753" w:rsidP="00087753">
      <w:pPr>
        <w:keepNext/>
        <w:spacing w:before="240"/>
        <w:rPr>
          <w:sz w:val="24"/>
        </w:rPr>
      </w:pPr>
      <w:r w:rsidRPr="008A15C2">
        <w:rPr>
          <w:sz w:val="24"/>
        </w:rPr>
        <w:t>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6</w:t>
      </w:r>
      <w:r w:rsidR="00F013F8" w:rsidRPr="008A15C2">
        <w:rPr>
          <w:noProof/>
          <w:sz w:val="24"/>
        </w:rPr>
        <w:fldChar w:fldCharType="end"/>
      </w:r>
      <w:r w:rsidRPr="008A15C2">
        <w:rPr>
          <w:sz w:val="24"/>
        </w:rPr>
        <w:t xml:space="preserve"> к письму о подаче оферты</w:t>
      </w:r>
    </w:p>
    <w:p w14:paraId="3AFD5F67" w14:textId="27C07E0B" w:rsidR="00087753" w:rsidRDefault="00087753" w:rsidP="00087753">
      <w:pPr>
        <w:rPr>
          <w:sz w:val="24"/>
        </w:rPr>
      </w:pPr>
      <w:r w:rsidRPr="008A15C2">
        <w:rPr>
          <w:sz w:val="24"/>
        </w:rPr>
        <w:t>от «____» _____________ г. № _________</w:t>
      </w:r>
    </w:p>
    <w:p w14:paraId="1EB03F3E" w14:textId="77777777" w:rsidR="00DB1600" w:rsidRPr="008A15C2" w:rsidRDefault="00DB1600" w:rsidP="00087753">
      <w:pPr>
        <w:rPr>
          <w:sz w:val="24"/>
        </w:rPr>
      </w:pPr>
    </w:p>
    <w:p w14:paraId="3AE5EE23" w14:textId="5D3DF452" w:rsidR="007A58E3" w:rsidRPr="00FC0CA5" w:rsidRDefault="007A58E3" w:rsidP="00DB1600">
      <w:pPr>
        <w:suppressAutoHyphens/>
        <w:jc w:val="center"/>
        <w:rPr>
          <w:b/>
        </w:rPr>
      </w:pPr>
      <w:r w:rsidRPr="0017029B">
        <w:rPr>
          <w:b/>
          <w:caps/>
          <w:spacing w:val="20"/>
          <w:sz w:val="28"/>
        </w:rPr>
        <w:t>Данные бухгалтерской (финансовой) отчетности</w:t>
      </w:r>
      <w:r w:rsidRPr="00FC0CA5">
        <w:rPr>
          <w:b/>
        </w:rPr>
        <w:br/>
      </w:r>
    </w:p>
    <w:p w14:paraId="21ED8544" w14:textId="5BD9C983" w:rsidR="007A58E3" w:rsidRPr="00B314EA" w:rsidRDefault="007A58E3" w:rsidP="00B314EA">
      <w:pPr>
        <w:spacing w:after="120"/>
      </w:pPr>
      <w:r w:rsidRPr="00B314EA">
        <w:t>Наименование и ИНН Участника:</w:t>
      </w:r>
      <w:r w:rsidRPr="00B314EA">
        <w:tab/>
        <w:t>_______________________________________</w:t>
      </w:r>
    </w:p>
    <w:p w14:paraId="301E3F4C" w14:textId="2C5FFBA5" w:rsidR="007A58E3" w:rsidRPr="00BA04C6" w:rsidRDefault="007A58E3" w:rsidP="007A58E3">
      <w:pPr>
        <w:keepNext/>
        <w:tabs>
          <w:tab w:val="right" w:pos="9355"/>
        </w:tabs>
        <w:spacing w:after="120"/>
        <w:rPr>
          <w:i/>
        </w:rPr>
      </w:pPr>
      <w:r w:rsidRPr="00DB1600">
        <w:t>Единица измерения:</w:t>
      </w:r>
      <w:r w:rsidRPr="00DB1600">
        <w:rPr>
          <w:b/>
        </w:rPr>
        <w:tab/>
      </w:r>
      <w:r w:rsidRPr="00BA04C6">
        <w:t xml:space="preserve">__________________ </w:t>
      </w:r>
      <w:r w:rsidRPr="003409AA">
        <w:rPr>
          <w:i/>
          <w:highlight w:val="lightGray"/>
          <w:shd w:val="clear" w:color="auto" w:fill="BFBFBF" w:themeFill="background1" w:themeFillShade="BF"/>
        </w:rPr>
        <w:t>[указать «тыс.</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 или «млн.</w:t>
      </w:r>
      <w:r w:rsidR="002E5BE9" w:rsidRPr="003409AA">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руб.»]</w:t>
      </w:r>
    </w:p>
    <w:tbl>
      <w:tblPr>
        <w:tblW w:w="14758" w:type="dxa"/>
        <w:tblInd w:w="108" w:type="dxa"/>
        <w:tblLayout w:type="fixed"/>
        <w:tblLook w:val="04A0" w:firstRow="1" w:lastRow="0" w:firstColumn="1" w:lastColumn="0" w:noHBand="0" w:noVBand="1"/>
      </w:tblPr>
      <w:tblGrid>
        <w:gridCol w:w="5529"/>
        <w:gridCol w:w="1985"/>
        <w:gridCol w:w="2267"/>
        <w:gridCol w:w="2552"/>
        <w:gridCol w:w="2410"/>
        <w:gridCol w:w="15"/>
      </w:tblGrid>
      <w:tr w:rsidR="00C713BE" w:rsidRPr="00C55B01" w14:paraId="23838CF0" w14:textId="77777777" w:rsidTr="003841AF">
        <w:trPr>
          <w:gridAfter w:val="1"/>
          <w:wAfter w:w="15" w:type="dxa"/>
          <w:trHeight w:val="1557"/>
        </w:trPr>
        <w:tc>
          <w:tcPr>
            <w:tcW w:w="5529" w:type="dxa"/>
            <w:vMerge w:val="restart"/>
            <w:tcBorders>
              <w:top w:val="single" w:sz="4" w:space="0" w:color="auto"/>
              <w:left w:val="single" w:sz="4" w:space="0" w:color="auto"/>
              <w:right w:val="single" w:sz="4" w:space="0" w:color="auto"/>
            </w:tcBorders>
            <w:shd w:val="clear" w:color="auto" w:fill="auto"/>
            <w:vAlign w:val="center"/>
          </w:tcPr>
          <w:p w14:paraId="188EEEC8" w14:textId="77777777" w:rsidR="00C713BE" w:rsidRPr="00DB1600" w:rsidRDefault="00C713BE" w:rsidP="00F41220">
            <w:pPr>
              <w:widowControl w:val="0"/>
              <w:jc w:val="center"/>
              <w:rPr>
                <w:b/>
                <w:snapToGrid/>
                <w:color w:val="000000"/>
                <w:sz w:val="20"/>
                <w:szCs w:val="20"/>
              </w:rPr>
            </w:pPr>
            <w:r w:rsidRPr="00DB1600">
              <w:rPr>
                <w:b/>
                <w:color w:val="000000"/>
                <w:sz w:val="20"/>
                <w:szCs w:val="20"/>
              </w:rPr>
              <w:t>Наименование показателя</w:t>
            </w:r>
            <w:r w:rsidRPr="00DB1600">
              <w:rPr>
                <w:b/>
                <w:color w:val="000000"/>
                <w:sz w:val="20"/>
                <w:szCs w:val="20"/>
                <w:vertAlign w:val="superscript"/>
              </w:rPr>
              <w:footnoteReference w:id="11"/>
            </w:r>
          </w:p>
        </w:tc>
        <w:tc>
          <w:tcPr>
            <w:tcW w:w="1985" w:type="dxa"/>
            <w:vMerge w:val="restart"/>
            <w:tcBorders>
              <w:top w:val="single" w:sz="4" w:space="0" w:color="auto"/>
              <w:left w:val="nil"/>
              <w:right w:val="single" w:sz="4" w:space="0" w:color="auto"/>
            </w:tcBorders>
            <w:shd w:val="clear" w:color="auto" w:fill="auto"/>
            <w:vAlign w:val="center"/>
          </w:tcPr>
          <w:p w14:paraId="3E6B1C23" w14:textId="77777777" w:rsidR="00C713BE" w:rsidRPr="00DB1600" w:rsidRDefault="00C713BE" w:rsidP="00F41220">
            <w:pPr>
              <w:widowControl w:val="0"/>
              <w:jc w:val="center"/>
              <w:rPr>
                <w:b/>
                <w:snapToGrid/>
                <w:color w:val="000000"/>
                <w:sz w:val="20"/>
                <w:szCs w:val="20"/>
              </w:rPr>
            </w:pPr>
            <w:r w:rsidRPr="00DB1600">
              <w:rPr>
                <w:b/>
                <w:color w:val="000000"/>
                <w:sz w:val="20"/>
                <w:szCs w:val="20"/>
              </w:rPr>
              <w:t>Код строки по формам ОКУД 0710001 / ОКУД 0710002</w:t>
            </w:r>
          </w:p>
        </w:tc>
        <w:tc>
          <w:tcPr>
            <w:tcW w:w="2267" w:type="dxa"/>
            <w:tcBorders>
              <w:top w:val="single" w:sz="4" w:space="0" w:color="auto"/>
              <w:left w:val="nil"/>
              <w:bottom w:val="dashSmallGap" w:sz="2" w:space="0" w:color="808080" w:themeColor="background1" w:themeShade="80"/>
              <w:right w:val="single" w:sz="4" w:space="0" w:color="auto"/>
            </w:tcBorders>
          </w:tcPr>
          <w:p w14:paraId="2E234E5F" w14:textId="77777777" w:rsidR="00C713BE" w:rsidRPr="00721C56" w:rsidRDefault="00C713BE" w:rsidP="00F41220">
            <w:pPr>
              <w:widowControl w:val="0"/>
              <w:jc w:val="center"/>
              <w:rPr>
                <w:b/>
                <w:color w:val="000000"/>
                <w:sz w:val="20"/>
                <w:szCs w:val="20"/>
              </w:rPr>
            </w:pPr>
            <w:r w:rsidRPr="00721C56">
              <w:rPr>
                <w:b/>
                <w:color w:val="000000"/>
                <w:sz w:val="20"/>
                <w:szCs w:val="20"/>
              </w:rPr>
              <w:t>По состоянию на отчетную дату последнего отчетного периода:</w:t>
            </w:r>
          </w:p>
        </w:tc>
        <w:tc>
          <w:tcPr>
            <w:tcW w:w="2552" w:type="dxa"/>
            <w:tcBorders>
              <w:top w:val="single" w:sz="4" w:space="0" w:color="auto"/>
              <w:left w:val="nil"/>
              <w:bottom w:val="dashSmallGap" w:sz="2" w:space="0" w:color="808080" w:themeColor="background1" w:themeShade="80"/>
              <w:right w:val="single" w:sz="4" w:space="0" w:color="auto"/>
            </w:tcBorders>
          </w:tcPr>
          <w:p w14:paraId="1B825C52" w14:textId="77777777" w:rsidR="00C713BE" w:rsidRPr="00DB1600" w:rsidRDefault="00C713BE" w:rsidP="00F41220">
            <w:pPr>
              <w:widowControl w:val="0"/>
              <w:jc w:val="center"/>
              <w:rPr>
                <w:b/>
                <w:sz w:val="20"/>
                <w:szCs w:val="20"/>
              </w:rPr>
            </w:pPr>
            <w:r w:rsidRPr="00DB1600">
              <w:rPr>
                <w:b/>
                <w:sz w:val="20"/>
                <w:szCs w:val="20"/>
              </w:rPr>
              <w:t>По состоянию на отчетную дату отчетного периода, предшествующег</w:t>
            </w:r>
            <w:r>
              <w:rPr>
                <w:b/>
                <w:sz w:val="20"/>
                <w:szCs w:val="20"/>
              </w:rPr>
              <w:t>о последнему отчетному периоду:</w:t>
            </w:r>
          </w:p>
        </w:tc>
        <w:tc>
          <w:tcPr>
            <w:tcW w:w="2410" w:type="dxa"/>
            <w:tcBorders>
              <w:top w:val="single" w:sz="4" w:space="0" w:color="auto"/>
              <w:left w:val="nil"/>
              <w:bottom w:val="dashSmallGap" w:sz="2" w:space="0" w:color="808080" w:themeColor="background1" w:themeShade="80"/>
              <w:right w:val="single" w:sz="4" w:space="0" w:color="auto"/>
            </w:tcBorders>
          </w:tcPr>
          <w:p w14:paraId="731C660A" w14:textId="77777777" w:rsidR="00C713BE" w:rsidRPr="00721C56" w:rsidRDefault="00C713BE" w:rsidP="00F41220">
            <w:pPr>
              <w:widowControl w:val="0"/>
              <w:jc w:val="center"/>
              <w:rPr>
                <w:b/>
                <w:sz w:val="20"/>
                <w:szCs w:val="20"/>
              </w:rPr>
            </w:pPr>
            <w:r w:rsidRPr="00DB1600">
              <w:rPr>
                <w:b/>
                <w:sz w:val="20"/>
                <w:szCs w:val="20"/>
              </w:rPr>
              <w:t>По состоянию на отчетную дату последнего завершенного квартала:</w:t>
            </w:r>
            <w:r w:rsidRPr="00DB1600">
              <w:rPr>
                <w:rStyle w:val="a9"/>
                <w:b/>
                <w:sz w:val="20"/>
                <w:szCs w:val="20"/>
              </w:rPr>
              <w:footnoteReference w:id="12"/>
            </w:r>
          </w:p>
        </w:tc>
      </w:tr>
      <w:tr w:rsidR="00C713BE" w:rsidRPr="00C55B01" w14:paraId="42850346" w14:textId="77777777" w:rsidTr="003841AF">
        <w:trPr>
          <w:gridAfter w:val="1"/>
          <w:wAfter w:w="15" w:type="dxa"/>
          <w:trHeight w:val="300"/>
        </w:trPr>
        <w:tc>
          <w:tcPr>
            <w:tcW w:w="5529" w:type="dxa"/>
            <w:vMerge/>
            <w:tcBorders>
              <w:left w:val="single" w:sz="4" w:space="0" w:color="auto"/>
              <w:bottom w:val="single" w:sz="4" w:space="0" w:color="auto"/>
              <w:right w:val="single" w:sz="4" w:space="0" w:color="auto"/>
            </w:tcBorders>
            <w:shd w:val="clear" w:color="auto" w:fill="auto"/>
          </w:tcPr>
          <w:p w14:paraId="08C29E0B" w14:textId="77777777" w:rsidR="00C713BE" w:rsidRPr="00DB1600" w:rsidRDefault="00C713BE" w:rsidP="00F41220">
            <w:pPr>
              <w:widowControl w:val="0"/>
              <w:jc w:val="center"/>
              <w:rPr>
                <w:i/>
                <w:color w:val="000000"/>
                <w:sz w:val="24"/>
                <w:szCs w:val="24"/>
              </w:rPr>
            </w:pPr>
          </w:p>
        </w:tc>
        <w:tc>
          <w:tcPr>
            <w:tcW w:w="1985" w:type="dxa"/>
            <w:vMerge/>
            <w:tcBorders>
              <w:left w:val="nil"/>
              <w:bottom w:val="single" w:sz="4" w:space="0" w:color="auto"/>
              <w:right w:val="single" w:sz="4" w:space="0" w:color="auto"/>
            </w:tcBorders>
            <w:shd w:val="clear" w:color="auto" w:fill="auto"/>
          </w:tcPr>
          <w:p w14:paraId="2D35D115" w14:textId="77777777" w:rsidR="00C713BE" w:rsidRPr="00DB1600" w:rsidRDefault="00C713BE" w:rsidP="00F41220">
            <w:pPr>
              <w:widowControl w:val="0"/>
              <w:jc w:val="center"/>
              <w:rPr>
                <w:i/>
                <w:color w:val="000000"/>
                <w:sz w:val="24"/>
                <w:szCs w:val="24"/>
              </w:rPr>
            </w:pPr>
          </w:p>
        </w:tc>
        <w:tc>
          <w:tcPr>
            <w:tcW w:w="2267" w:type="dxa"/>
            <w:tcBorders>
              <w:top w:val="dashSmallGap" w:sz="2" w:space="0" w:color="808080" w:themeColor="background1" w:themeShade="80"/>
              <w:left w:val="nil"/>
              <w:bottom w:val="single" w:sz="4" w:space="0" w:color="auto"/>
              <w:right w:val="single" w:sz="4" w:space="0" w:color="auto"/>
            </w:tcBorders>
          </w:tcPr>
          <w:p w14:paraId="04A2D83E" w14:textId="77777777" w:rsidR="00C713BE" w:rsidRPr="00273F1A" w:rsidRDefault="00C713BE" w:rsidP="00F41220">
            <w:pPr>
              <w:widowControl w:val="0"/>
              <w:spacing w:after="40"/>
              <w:jc w:val="center"/>
              <w:rPr>
                <w:b/>
                <w:color w:val="000000"/>
                <w:sz w:val="20"/>
                <w:szCs w:val="20"/>
              </w:rPr>
            </w:pPr>
            <w:r w:rsidRPr="00273F1A">
              <w:rPr>
                <w:b/>
                <w:color w:val="000000"/>
                <w:sz w:val="20"/>
                <w:szCs w:val="20"/>
              </w:rPr>
              <w:t>31.12.20__ г.</w:t>
            </w:r>
          </w:p>
        </w:tc>
        <w:tc>
          <w:tcPr>
            <w:tcW w:w="2552" w:type="dxa"/>
            <w:tcBorders>
              <w:top w:val="dashSmallGap" w:sz="2" w:space="0" w:color="808080" w:themeColor="background1" w:themeShade="80"/>
              <w:left w:val="nil"/>
              <w:bottom w:val="single" w:sz="4" w:space="0" w:color="auto"/>
              <w:right w:val="single" w:sz="4" w:space="0" w:color="auto"/>
            </w:tcBorders>
          </w:tcPr>
          <w:p w14:paraId="764E6C2E" w14:textId="77777777" w:rsidR="00C713BE" w:rsidRPr="00DB1600" w:rsidRDefault="00C713BE" w:rsidP="00F41220">
            <w:pPr>
              <w:widowControl w:val="0"/>
              <w:spacing w:after="40"/>
              <w:jc w:val="center"/>
              <w:rPr>
                <w:i/>
                <w:color w:val="000000"/>
                <w:sz w:val="24"/>
                <w:szCs w:val="24"/>
              </w:rPr>
            </w:pPr>
            <w:r w:rsidRPr="00DB1600">
              <w:rPr>
                <w:b/>
                <w:sz w:val="20"/>
                <w:szCs w:val="20"/>
              </w:rPr>
              <w:t>31.12.20__ г.</w:t>
            </w:r>
          </w:p>
        </w:tc>
        <w:tc>
          <w:tcPr>
            <w:tcW w:w="2410" w:type="dxa"/>
            <w:tcBorders>
              <w:top w:val="dashSmallGap" w:sz="2" w:space="0" w:color="808080" w:themeColor="background1" w:themeShade="80"/>
              <w:left w:val="nil"/>
              <w:bottom w:val="single" w:sz="4" w:space="0" w:color="auto"/>
              <w:right w:val="single" w:sz="4" w:space="0" w:color="auto"/>
            </w:tcBorders>
          </w:tcPr>
          <w:p w14:paraId="3999209D" w14:textId="77777777" w:rsidR="00C713BE" w:rsidRPr="00DB1600" w:rsidRDefault="00C713BE" w:rsidP="00F41220">
            <w:pPr>
              <w:widowControl w:val="0"/>
              <w:spacing w:after="40"/>
              <w:jc w:val="center"/>
              <w:rPr>
                <w:i/>
                <w:color w:val="000000"/>
                <w:sz w:val="24"/>
                <w:szCs w:val="24"/>
              </w:rPr>
            </w:pPr>
            <w:r w:rsidRPr="00DB1600">
              <w:rPr>
                <w:b/>
                <w:sz w:val="20"/>
                <w:szCs w:val="20"/>
              </w:rPr>
              <w:t>_._.20_г. (квартал)</w:t>
            </w:r>
          </w:p>
        </w:tc>
      </w:tr>
      <w:tr w:rsidR="00C713BE" w:rsidRPr="00C55B01" w14:paraId="127E2311" w14:textId="77777777" w:rsidTr="003841AF">
        <w:trPr>
          <w:gridAfter w:val="1"/>
          <w:wAfter w:w="15" w:type="dxa"/>
          <w:trHeight w:val="300"/>
        </w:trPr>
        <w:tc>
          <w:tcPr>
            <w:tcW w:w="5529" w:type="dxa"/>
            <w:tcBorders>
              <w:left w:val="single" w:sz="4" w:space="0" w:color="auto"/>
              <w:bottom w:val="single" w:sz="4" w:space="0" w:color="auto"/>
              <w:right w:val="single" w:sz="4" w:space="0" w:color="auto"/>
            </w:tcBorders>
            <w:shd w:val="clear" w:color="auto" w:fill="auto"/>
          </w:tcPr>
          <w:p w14:paraId="03DB5EEA" w14:textId="77777777" w:rsidR="00C713BE" w:rsidRPr="00DB1600" w:rsidRDefault="00C713BE" w:rsidP="00F41220">
            <w:pPr>
              <w:widowControl w:val="0"/>
              <w:jc w:val="center"/>
              <w:rPr>
                <w:i/>
                <w:color w:val="000000"/>
                <w:sz w:val="24"/>
                <w:szCs w:val="24"/>
              </w:rPr>
            </w:pPr>
            <w:r w:rsidRPr="00DB1600">
              <w:rPr>
                <w:i/>
                <w:color w:val="000000"/>
                <w:sz w:val="24"/>
                <w:szCs w:val="24"/>
              </w:rPr>
              <w:t>1</w:t>
            </w:r>
          </w:p>
        </w:tc>
        <w:tc>
          <w:tcPr>
            <w:tcW w:w="1985" w:type="dxa"/>
            <w:tcBorders>
              <w:left w:val="nil"/>
              <w:bottom w:val="single" w:sz="4" w:space="0" w:color="auto"/>
              <w:right w:val="single" w:sz="4" w:space="0" w:color="auto"/>
            </w:tcBorders>
            <w:shd w:val="clear" w:color="auto" w:fill="auto"/>
          </w:tcPr>
          <w:p w14:paraId="11D4D941" w14:textId="77777777" w:rsidR="00C713BE" w:rsidRPr="00DB1600" w:rsidRDefault="00C713BE" w:rsidP="00F41220">
            <w:pPr>
              <w:widowControl w:val="0"/>
              <w:jc w:val="center"/>
              <w:rPr>
                <w:i/>
                <w:color w:val="000000"/>
                <w:sz w:val="24"/>
                <w:szCs w:val="24"/>
              </w:rPr>
            </w:pPr>
            <w:r w:rsidRPr="00DB1600">
              <w:rPr>
                <w:i/>
                <w:color w:val="000000"/>
                <w:sz w:val="24"/>
                <w:szCs w:val="24"/>
              </w:rPr>
              <w:t>2</w:t>
            </w:r>
          </w:p>
        </w:tc>
        <w:tc>
          <w:tcPr>
            <w:tcW w:w="2267" w:type="dxa"/>
            <w:tcBorders>
              <w:top w:val="single" w:sz="4" w:space="0" w:color="auto"/>
              <w:left w:val="nil"/>
              <w:bottom w:val="single" w:sz="4" w:space="0" w:color="auto"/>
              <w:right w:val="single" w:sz="4" w:space="0" w:color="auto"/>
            </w:tcBorders>
          </w:tcPr>
          <w:p w14:paraId="2D9F4677" w14:textId="77777777" w:rsidR="00C713BE" w:rsidRPr="00DB1600" w:rsidRDefault="00C713BE" w:rsidP="00F41220">
            <w:pPr>
              <w:widowControl w:val="0"/>
              <w:jc w:val="center"/>
              <w:rPr>
                <w:i/>
                <w:color w:val="000000"/>
                <w:sz w:val="24"/>
                <w:szCs w:val="24"/>
              </w:rPr>
            </w:pPr>
            <w:r w:rsidRPr="00DB1600">
              <w:rPr>
                <w:i/>
                <w:color w:val="000000"/>
                <w:sz w:val="24"/>
                <w:szCs w:val="24"/>
              </w:rPr>
              <w:t>3</w:t>
            </w:r>
          </w:p>
        </w:tc>
        <w:tc>
          <w:tcPr>
            <w:tcW w:w="2552" w:type="dxa"/>
            <w:tcBorders>
              <w:top w:val="single" w:sz="4" w:space="0" w:color="auto"/>
              <w:left w:val="nil"/>
              <w:bottom w:val="single" w:sz="4" w:space="0" w:color="auto"/>
              <w:right w:val="single" w:sz="4" w:space="0" w:color="auto"/>
            </w:tcBorders>
          </w:tcPr>
          <w:p w14:paraId="525F1161" w14:textId="77777777" w:rsidR="00C713BE" w:rsidRPr="00DB1600" w:rsidRDefault="00C713BE" w:rsidP="00F41220">
            <w:pPr>
              <w:widowControl w:val="0"/>
              <w:jc w:val="center"/>
              <w:rPr>
                <w:i/>
                <w:color w:val="000000"/>
                <w:sz w:val="24"/>
                <w:szCs w:val="24"/>
              </w:rPr>
            </w:pPr>
            <w:r w:rsidRPr="00DB1600">
              <w:rPr>
                <w:i/>
                <w:color w:val="000000"/>
                <w:sz w:val="24"/>
                <w:szCs w:val="24"/>
              </w:rPr>
              <w:t>4</w:t>
            </w:r>
          </w:p>
        </w:tc>
        <w:tc>
          <w:tcPr>
            <w:tcW w:w="2410" w:type="dxa"/>
            <w:tcBorders>
              <w:top w:val="single" w:sz="4" w:space="0" w:color="auto"/>
              <w:left w:val="nil"/>
              <w:bottom w:val="single" w:sz="4" w:space="0" w:color="auto"/>
              <w:right w:val="single" w:sz="4" w:space="0" w:color="auto"/>
            </w:tcBorders>
          </w:tcPr>
          <w:p w14:paraId="242AA163" w14:textId="77777777" w:rsidR="00C713BE" w:rsidRPr="00DB1600" w:rsidRDefault="00C713BE" w:rsidP="00F41220">
            <w:pPr>
              <w:widowControl w:val="0"/>
              <w:jc w:val="center"/>
              <w:rPr>
                <w:i/>
                <w:color w:val="000000"/>
                <w:sz w:val="24"/>
                <w:szCs w:val="24"/>
              </w:rPr>
            </w:pPr>
            <w:r w:rsidRPr="00DB1600">
              <w:rPr>
                <w:i/>
                <w:color w:val="000000"/>
                <w:sz w:val="24"/>
                <w:szCs w:val="24"/>
              </w:rPr>
              <w:t>5</w:t>
            </w:r>
          </w:p>
        </w:tc>
      </w:tr>
      <w:tr w:rsidR="007A58E3" w:rsidRPr="00C55B01" w14:paraId="3E1AA686" w14:textId="77777777" w:rsidTr="003841AF">
        <w:trPr>
          <w:trHeight w:val="300"/>
        </w:trPr>
        <w:tc>
          <w:tcPr>
            <w:tcW w:w="147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F0B9F4"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lastRenderedPageBreak/>
              <w:t>I</w:t>
            </w:r>
            <w:r w:rsidRPr="00C55B01">
              <w:rPr>
                <w:b/>
                <w:color w:val="000000"/>
                <w:sz w:val="24"/>
                <w:szCs w:val="24"/>
              </w:rPr>
              <w:t>. Внеоборотные активы</w:t>
            </w:r>
          </w:p>
        </w:tc>
      </w:tr>
      <w:tr w:rsidR="007A58E3" w:rsidRPr="00C55B01" w14:paraId="6E8619C6"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1F733733"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Основные средства</w:t>
            </w:r>
          </w:p>
        </w:tc>
        <w:tc>
          <w:tcPr>
            <w:tcW w:w="1985" w:type="dxa"/>
            <w:tcBorders>
              <w:top w:val="single" w:sz="4" w:space="0" w:color="auto"/>
              <w:left w:val="nil"/>
              <w:bottom w:val="single" w:sz="4" w:space="0" w:color="auto"/>
              <w:right w:val="single" w:sz="4" w:space="0" w:color="auto"/>
            </w:tcBorders>
            <w:shd w:val="clear" w:color="auto" w:fill="auto"/>
            <w:vAlign w:val="center"/>
          </w:tcPr>
          <w:p w14:paraId="2219752C" w14:textId="77777777" w:rsidR="007A58E3" w:rsidRPr="00C55B01" w:rsidRDefault="007A58E3" w:rsidP="00686BE7">
            <w:pPr>
              <w:widowControl w:val="0"/>
              <w:jc w:val="center"/>
              <w:rPr>
                <w:color w:val="000000"/>
                <w:sz w:val="24"/>
                <w:szCs w:val="24"/>
              </w:rPr>
            </w:pPr>
            <w:r w:rsidRPr="00C55B01">
              <w:rPr>
                <w:color w:val="000000"/>
                <w:sz w:val="24"/>
                <w:szCs w:val="24"/>
              </w:rPr>
              <w:t>1150</w:t>
            </w:r>
          </w:p>
        </w:tc>
        <w:tc>
          <w:tcPr>
            <w:tcW w:w="2267" w:type="dxa"/>
            <w:tcBorders>
              <w:top w:val="single" w:sz="4" w:space="0" w:color="auto"/>
              <w:left w:val="nil"/>
              <w:bottom w:val="single" w:sz="4" w:space="0" w:color="auto"/>
              <w:right w:val="single" w:sz="4" w:space="0" w:color="auto"/>
            </w:tcBorders>
          </w:tcPr>
          <w:p w14:paraId="45B0E410"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2E2A13CE"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1F467F15" w14:textId="77777777" w:rsidR="007A58E3" w:rsidRPr="00C55B01" w:rsidRDefault="007A58E3" w:rsidP="00686BE7">
            <w:pPr>
              <w:widowControl w:val="0"/>
              <w:jc w:val="center"/>
              <w:rPr>
                <w:color w:val="000000"/>
                <w:sz w:val="24"/>
                <w:szCs w:val="24"/>
              </w:rPr>
            </w:pPr>
          </w:p>
        </w:tc>
      </w:tr>
      <w:tr w:rsidR="007A58E3" w:rsidRPr="00C55B01" w14:paraId="432082C9" w14:textId="77777777" w:rsidTr="003841AF">
        <w:trPr>
          <w:gridAfter w:val="1"/>
          <w:wAfter w:w="15" w:type="dxa"/>
          <w:trHeight w:val="300"/>
        </w:trPr>
        <w:tc>
          <w:tcPr>
            <w:tcW w:w="5529" w:type="dxa"/>
            <w:tcBorders>
              <w:top w:val="single" w:sz="4" w:space="0" w:color="auto"/>
              <w:left w:val="single" w:sz="4" w:space="0" w:color="auto"/>
              <w:bottom w:val="single" w:sz="4" w:space="0" w:color="auto"/>
              <w:right w:val="single" w:sz="4" w:space="0" w:color="auto"/>
            </w:tcBorders>
            <w:shd w:val="clear" w:color="auto" w:fill="auto"/>
            <w:vAlign w:val="center"/>
          </w:tcPr>
          <w:p w14:paraId="2997B64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w:t>
            </w:r>
          </w:p>
        </w:tc>
        <w:tc>
          <w:tcPr>
            <w:tcW w:w="1985" w:type="dxa"/>
            <w:tcBorders>
              <w:top w:val="single" w:sz="4" w:space="0" w:color="auto"/>
              <w:left w:val="nil"/>
              <w:bottom w:val="single" w:sz="4" w:space="0" w:color="auto"/>
              <w:right w:val="single" w:sz="4" w:space="0" w:color="auto"/>
            </w:tcBorders>
            <w:shd w:val="clear" w:color="auto" w:fill="auto"/>
            <w:vAlign w:val="center"/>
          </w:tcPr>
          <w:p w14:paraId="3C3839ED" w14:textId="77777777" w:rsidR="007A58E3" w:rsidRPr="00C55B01" w:rsidRDefault="007A58E3" w:rsidP="00686BE7">
            <w:pPr>
              <w:widowControl w:val="0"/>
              <w:jc w:val="center"/>
              <w:rPr>
                <w:color w:val="000000"/>
                <w:sz w:val="24"/>
                <w:szCs w:val="24"/>
              </w:rPr>
            </w:pPr>
            <w:r w:rsidRPr="00C55B01">
              <w:rPr>
                <w:color w:val="000000"/>
                <w:sz w:val="24"/>
                <w:szCs w:val="24"/>
              </w:rPr>
              <w:t>1100</w:t>
            </w:r>
          </w:p>
        </w:tc>
        <w:tc>
          <w:tcPr>
            <w:tcW w:w="2267" w:type="dxa"/>
            <w:tcBorders>
              <w:top w:val="single" w:sz="4" w:space="0" w:color="auto"/>
              <w:left w:val="nil"/>
              <w:bottom w:val="single" w:sz="4" w:space="0" w:color="auto"/>
              <w:right w:val="single" w:sz="4" w:space="0" w:color="auto"/>
            </w:tcBorders>
          </w:tcPr>
          <w:p w14:paraId="5413102A" w14:textId="77777777" w:rsidR="007A58E3" w:rsidRPr="00C55B01" w:rsidRDefault="007A58E3" w:rsidP="00686BE7">
            <w:pPr>
              <w:widowControl w:val="0"/>
              <w:jc w:val="center"/>
              <w:rPr>
                <w:color w:val="000000"/>
                <w:sz w:val="24"/>
                <w:szCs w:val="24"/>
              </w:rPr>
            </w:pPr>
          </w:p>
        </w:tc>
        <w:tc>
          <w:tcPr>
            <w:tcW w:w="2552" w:type="dxa"/>
            <w:tcBorders>
              <w:top w:val="single" w:sz="4" w:space="0" w:color="auto"/>
              <w:left w:val="nil"/>
              <w:bottom w:val="single" w:sz="4" w:space="0" w:color="auto"/>
              <w:right w:val="single" w:sz="4" w:space="0" w:color="auto"/>
            </w:tcBorders>
          </w:tcPr>
          <w:p w14:paraId="7A5FF7A4" w14:textId="77777777" w:rsidR="007A58E3" w:rsidRPr="00C55B01" w:rsidRDefault="007A58E3" w:rsidP="00686BE7">
            <w:pPr>
              <w:widowControl w:val="0"/>
              <w:jc w:val="center"/>
              <w:rPr>
                <w:color w:val="000000"/>
                <w:sz w:val="24"/>
                <w:szCs w:val="24"/>
              </w:rPr>
            </w:pPr>
          </w:p>
        </w:tc>
        <w:tc>
          <w:tcPr>
            <w:tcW w:w="2410" w:type="dxa"/>
            <w:tcBorders>
              <w:top w:val="single" w:sz="4" w:space="0" w:color="auto"/>
              <w:left w:val="nil"/>
              <w:bottom w:val="single" w:sz="4" w:space="0" w:color="auto"/>
              <w:right w:val="single" w:sz="4" w:space="0" w:color="auto"/>
            </w:tcBorders>
          </w:tcPr>
          <w:p w14:paraId="4EAC4D5B" w14:textId="77777777" w:rsidR="007A58E3" w:rsidRPr="00C55B01" w:rsidRDefault="007A58E3" w:rsidP="00686BE7">
            <w:pPr>
              <w:widowControl w:val="0"/>
              <w:jc w:val="center"/>
              <w:rPr>
                <w:color w:val="000000"/>
                <w:sz w:val="24"/>
                <w:szCs w:val="24"/>
              </w:rPr>
            </w:pPr>
          </w:p>
        </w:tc>
      </w:tr>
      <w:tr w:rsidR="007A58E3" w:rsidRPr="00C55B01" w14:paraId="0D4511A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hideMark/>
          </w:tcPr>
          <w:p w14:paraId="514633FB"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w:t>
            </w:r>
            <w:r w:rsidRPr="00C55B01">
              <w:rPr>
                <w:b/>
                <w:color w:val="000000"/>
                <w:sz w:val="24"/>
                <w:szCs w:val="24"/>
              </w:rPr>
              <w:t>. Оборотные активы</w:t>
            </w:r>
          </w:p>
        </w:tc>
      </w:tr>
      <w:tr w:rsidR="007A58E3" w:rsidRPr="00C55B01" w14:paraId="3E4F5F4D"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2DC31BF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Дебиторская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3114CCF1" w14:textId="77777777" w:rsidR="007A58E3" w:rsidRPr="00C55B01" w:rsidRDefault="007A58E3" w:rsidP="00686BE7">
            <w:pPr>
              <w:widowControl w:val="0"/>
              <w:jc w:val="center"/>
              <w:rPr>
                <w:color w:val="000000"/>
                <w:sz w:val="24"/>
                <w:szCs w:val="24"/>
              </w:rPr>
            </w:pPr>
            <w:r w:rsidRPr="00C55B01">
              <w:rPr>
                <w:color w:val="000000"/>
                <w:sz w:val="24"/>
                <w:szCs w:val="24"/>
              </w:rPr>
              <w:t>1230</w:t>
            </w:r>
          </w:p>
        </w:tc>
        <w:tc>
          <w:tcPr>
            <w:tcW w:w="2267" w:type="dxa"/>
            <w:tcBorders>
              <w:top w:val="nil"/>
              <w:left w:val="nil"/>
              <w:bottom w:val="single" w:sz="4" w:space="0" w:color="auto"/>
              <w:right w:val="single" w:sz="4" w:space="0" w:color="auto"/>
            </w:tcBorders>
          </w:tcPr>
          <w:p w14:paraId="0606F6D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438864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784020D" w14:textId="77777777" w:rsidR="007A58E3" w:rsidRPr="00C55B01" w:rsidRDefault="007A58E3" w:rsidP="00686BE7">
            <w:pPr>
              <w:widowControl w:val="0"/>
              <w:jc w:val="center"/>
              <w:rPr>
                <w:color w:val="000000"/>
                <w:sz w:val="24"/>
                <w:szCs w:val="24"/>
              </w:rPr>
            </w:pPr>
          </w:p>
        </w:tc>
      </w:tr>
      <w:tr w:rsidR="007A58E3" w:rsidRPr="00C55B01" w14:paraId="34E6B383" w14:textId="77777777" w:rsidTr="003841AF">
        <w:trPr>
          <w:gridAfter w:val="1"/>
          <w:wAfter w:w="15" w:type="dxa"/>
          <w:trHeight w:val="6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5ECC53A" w14:textId="52455F54" w:rsidR="007A58E3" w:rsidRPr="00C55B01" w:rsidRDefault="007A58E3" w:rsidP="00DB1600">
            <w:pPr>
              <w:widowControl w:val="0"/>
              <w:ind w:left="321" w:hanging="37"/>
              <w:jc w:val="left"/>
              <w:rPr>
                <w:b/>
                <w:snapToGrid/>
                <w:color w:val="000000"/>
                <w:sz w:val="24"/>
                <w:szCs w:val="24"/>
              </w:rPr>
            </w:pPr>
            <w:r w:rsidRPr="00C55B01">
              <w:rPr>
                <w:color w:val="000000"/>
                <w:sz w:val="24"/>
                <w:szCs w:val="24"/>
              </w:rPr>
              <w:t>Финансовые вложения (за исключением денежных эквивалентов)</w:t>
            </w:r>
          </w:p>
        </w:tc>
        <w:tc>
          <w:tcPr>
            <w:tcW w:w="1985" w:type="dxa"/>
            <w:tcBorders>
              <w:top w:val="nil"/>
              <w:left w:val="nil"/>
              <w:bottom w:val="single" w:sz="4" w:space="0" w:color="auto"/>
              <w:right w:val="single" w:sz="4" w:space="0" w:color="auto"/>
            </w:tcBorders>
            <w:shd w:val="clear" w:color="auto" w:fill="auto"/>
            <w:vAlign w:val="center"/>
          </w:tcPr>
          <w:p w14:paraId="1757322A" w14:textId="77777777" w:rsidR="007A58E3" w:rsidRPr="00C55B01" w:rsidRDefault="007A58E3" w:rsidP="00686BE7">
            <w:pPr>
              <w:widowControl w:val="0"/>
              <w:jc w:val="center"/>
              <w:rPr>
                <w:color w:val="000000"/>
                <w:sz w:val="24"/>
                <w:szCs w:val="24"/>
              </w:rPr>
            </w:pPr>
            <w:r w:rsidRPr="00C55B01">
              <w:rPr>
                <w:color w:val="000000"/>
                <w:sz w:val="24"/>
                <w:szCs w:val="24"/>
              </w:rPr>
              <w:t>1240</w:t>
            </w:r>
          </w:p>
        </w:tc>
        <w:tc>
          <w:tcPr>
            <w:tcW w:w="2267" w:type="dxa"/>
            <w:tcBorders>
              <w:top w:val="nil"/>
              <w:left w:val="nil"/>
              <w:bottom w:val="single" w:sz="4" w:space="0" w:color="auto"/>
              <w:right w:val="single" w:sz="4" w:space="0" w:color="auto"/>
            </w:tcBorders>
          </w:tcPr>
          <w:p w14:paraId="072C44E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85C5558"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942DB60" w14:textId="77777777" w:rsidR="007A58E3" w:rsidRPr="00C55B01" w:rsidRDefault="007A58E3" w:rsidP="00686BE7">
            <w:pPr>
              <w:widowControl w:val="0"/>
              <w:jc w:val="center"/>
              <w:rPr>
                <w:color w:val="000000"/>
                <w:sz w:val="24"/>
                <w:szCs w:val="24"/>
              </w:rPr>
            </w:pPr>
          </w:p>
        </w:tc>
      </w:tr>
      <w:tr w:rsidR="007A58E3" w:rsidRPr="00C55B01" w14:paraId="619D156C"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121FFE0" w14:textId="5013D498" w:rsidR="007A58E3" w:rsidRPr="00C55B01" w:rsidRDefault="007A58E3" w:rsidP="00DB1600">
            <w:pPr>
              <w:widowControl w:val="0"/>
              <w:ind w:firstLine="284"/>
              <w:jc w:val="left"/>
              <w:rPr>
                <w:color w:val="000000"/>
                <w:sz w:val="24"/>
                <w:szCs w:val="24"/>
              </w:rPr>
            </w:pPr>
            <w:r w:rsidRPr="00C55B01">
              <w:rPr>
                <w:color w:val="000000"/>
                <w:sz w:val="24"/>
                <w:szCs w:val="24"/>
              </w:rPr>
              <w:t>Денежные средства и</w:t>
            </w:r>
            <w:r w:rsidR="00DB1600">
              <w:rPr>
                <w:color w:val="000000"/>
                <w:sz w:val="24"/>
                <w:szCs w:val="24"/>
              </w:rPr>
              <w:t xml:space="preserve"> </w:t>
            </w:r>
            <w:r w:rsidRPr="00C55B01">
              <w:rPr>
                <w:color w:val="000000"/>
                <w:sz w:val="24"/>
                <w:szCs w:val="24"/>
              </w:rPr>
              <w:t>денежные эквиваленты</w:t>
            </w:r>
          </w:p>
        </w:tc>
        <w:tc>
          <w:tcPr>
            <w:tcW w:w="1985" w:type="dxa"/>
            <w:tcBorders>
              <w:top w:val="nil"/>
              <w:left w:val="nil"/>
              <w:bottom w:val="single" w:sz="4" w:space="0" w:color="auto"/>
              <w:right w:val="single" w:sz="4" w:space="0" w:color="auto"/>
            </w:tcBorders>
            <w:shd w:val="clear" w:color="auto" w:fill="auto"/>
            <w:vAlign w:val="center"/>
          </w:tcPr>
          <w:p w14:paraId="0061FCAF" w14:textId="77777777" w:rsidR="007A58E3" w:rsidRPr="00C55B01" w:rsidRDefault="007A58E3" w:rsidP="00686BE7">
            <w:pPr>
              <w:widowControl w:val="0"/>
              <w:jc w:val="center"/>
              <w:rPr>
                <w:color w:val="000000"/>
                <w:sz w:val="24"/>
                <w:szCs w:val="24"/>
              </w:rPr>
            </w:pPr>
            <w:r w:rsidRPr="00C55B01">
              <w:rPr>
                <w:color w:val="000000"/>
                <w:sz w:val="24"/>
                <w:szCs w:val="24"/>
              </w:rPr>
              <w:t>1250</w:t>
            </w:r>
          </w:p>
        </w:tc>
        <w:tc>
          <w:tcPr>
            <w:tcW w:w="2267" w:type="dxa"/>
            <w:tcBorders>
              <w:top w:val="nil"/>
              <w:left w:val="nil"/>
              <w:bottom w:val="single" w:sz="4" w:space="0" w:color="auto"/>
              <w:right w:val="single" w:sz="4" w:space="0" w:color="auto"/>
            </w:tcBorders>
          </w:tcPr>
          <w:p w14:paraId="4A2783E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8FC86A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AC6399D" w14:textId="77777777" w:rsidR="007A58E3" w:rsidRPr="00C55B01" w:rsidRDefault="007A58E3" w:rsidP="00686BE7">
            <w:pPr>
              <w:widowControl w:val="0"/>
              <w:jc w:val="center"/>
              <w:rPr>
                <w:color w:val="000000"/>
                <w:sz w:val="24"/>
                <w:szCs w:val="24"/>
              </w:rPr>
            </w:pPr>
          </w:p>
        </w:tc>
      </w:tr>
      <w:tr w:rsidR="007A58E3" w:rsidRPr="00C55B01" w14:paraId="50D68A1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624BC4D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(актив)</w:t>
            </w:r>
          </w:p>
        </w:tc>
        <w:tc>
          <w:tcPr>
            <w:tcW w:w="1985" w:type="dxa"/>
            <w:tcBorders>
              <w:top w:val="nil"/>
              <w:left w:val="nil"/>
              <w:bottom w:val="single" w:sz="4" w:space="0" w:color="auto"/>
              <w:right w:val="single" w:sz="4" w:space="0" w:color="auto"/>
            </w:tcBorders>
            <w:shd w:val="clear" w:color="auto" w:fill="auto"/>
            <w:vAlign w:val="center"/>
          </w:tcPr>
          <w:p w14:paraId="0FCA9E68" w14:textId="77777777" w:rsidR="007A58E3" w:rsidRPr="00C55B01" w:rsidRDefault="007A58E3" w:rsidP="00686BE7">
            <w:pPr>
              <w:widowControl w:val="0"/>
              <w:jc w:val="center"/>
              <w:rPr>
                <w:color w:val="000000"/>
                <w:sz w:val="24"/>
                <w:szCs w:val="24"/>
              </w:rPr>
            </w:pPr>
            <w:r w:rsidRPr="00C55B01">
              <w:rPr>
                <w:color w:val="000000"/>
                <w:sz w:val="24"/>
                <w:szCs w:val="24"/>
              </w:rPr>
              <w:t>1600</w:t>
            </w:r>
          </w:p>
        </w:tc>
        <w:tc>
          <w:tcPr>
            <w:tcW w:w="2267" w:type="dxa"/>
            <w:tcBorders>
              <w:top w:val="nil"/>
              <w:left w:val="nil"/>
              <w:bottom w:val="single" w:sz="4" w:space="0" w:color="auto"/>
              <w:right w:val="single" w:sz="4" w:space="0" w:color="auto"/>
            </w:tcBorders>
          </w:tcPr>
          <w:p w14:paraId="6B2BC7C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99B3E5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3B42405" w14:textId="77777777" w:rsidR="007A58E3" w:rsidRPr="00C55B01" w:rsidRDefault="007A58E3" w:rsidP="00686BE7">
            <w:pPr>
              <w:widowControl w:val="0"/>
              <w:jc w:val="center"/>
              <w:rPr>
                <w:color w:val="000000"/>
                <w:sz w:val="24"/>
                <w:szCs w:val="24"/>
              </w:rPr>
            </w:pPr>
          </w:p>
        </w:tc>
      </w:tr>
      <w:tr w:rsidR="007A58E3" w:rsidRPr="00C55B01" w14:paraId="084973B8"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517B7522"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III</w:t>
            </w:r>
            <w:r w:rsidRPr="00C55B01">
              <w:rPr>
                <w:b/>
                <w:color w:val="000000"/>
                <w:sz w:val="24"/>
                <w:szCs w:val="24"/>
              </w:rPr>
              <w:t>. Капитал и резервы</w:t>
            </w:r>
          </w:p>
        </w:tc>
      </w:tr>
      <w:tr w:rsidR="006D6FD7" w:rsidRPr="00C55B01" w14:paraId="03B356B7"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16D68B6" w14:textId="1907046F" w:rsidR="006D6FD7" w:rsidRPr="00C55B01" w:rsidRDefault="006D6FD7" w:rsidP="006D6FD7">
            <w:pPr>
              <w:widowControl w:val="0"/>
              <w:ind w:left="321" w:hanging="37"/>
              <w:jc w:val="left"/>
              <w:rPr>
                <w:color w:val="000000"/>
                <w:sz w:val="24"/>
                <w:szCs w:val="24"/>
              </w:rPr>
            </w:pPr>
            <w:r w:rsidRPr="00FE5494">
              <w:rPr>
                <w:color w:val="000000"/>
                <w:sz w:val="24"/>
                <w:szCs w:val="24"/>
              </w:rPr>
              <w:t>Нераспределенная прибыль (непокрытый убыток)</w:t>
            </w:r>
          </w:p>
        </w:tc>
        <w:tc>
          <w:tcPr>
            <w:tcW w:w="1985" w:type="dxa"/>
            <w:tcBorders>
              <w:top w:val="nil"/>
              <w:left w:val="nil"/>
              <w:bottom w:val="single" w:sz="4" w:space="0" w:color="auto"/>
              <w:right w:val="single" w:sz="4" w:space="0" w:color="auto"/>
            </w:tcBorders>
            <w:shd w:val="clear" w:color="auto" w:fill="auto"/>
            <w:vAlign w:val="center"/>
          </w:tcPr>
          <w:p w14:paraId="0D57069B" w14:textId="57827D50" w:rsidR="006D6FD7" w:rsidRPr="00C55B01" w:rsidRDefault="006D6FD7" w:rsidP="006D6FD7">
            <w:pPr>
              <w:widowControl w:val="0"/>
              <w:jc w:val="center"/>
              <w:rPr>
                <w:color w:val="000000"/>
                <w:sz w:val="24"/>
                <w:szCs w:val="24"/>
              </w:rPr>
            </w:pPr>
            <w:r w:rsidRPr="00C55B01">
              <w:rPr>
                <w:color w:val="000000"/>
                <w:sz w:val="24"/>
                <w:szCs w:val="24"/>
              </w:rPr>
              <w:t>13</w:t>
            </w:r>
            <w:r>
              <w:rPr>
                <w:color w:val="000000"/>
                <w:sz w:val="24"/>
                <w:szCs w:val="24"/>
              </w:rPr>
              <w:t>7</w:t>
            </w:r>
            <w:r w:rsidRPr="00C55B01">
              <w:rPr>
                <w:color w:val="000000"/>
                <w:sz w:val="24"/>
                <w:szCs w:val="24"/>
              </w:rPr>
              <w:t>0</w:t>
            </w:r>
          </w:p>
        </w:tc>
        <w:tc>
          <w:tcPr>
            <w:tcW w:w="2267" w:type="dxa"/>
            <w:tcBorders>
              <w:top w:val="nil"/>
              <w:left w:val="nil"/>
              <w:bottom w:val="single" w:sz="4" w:space="0" w:color="auto"/>
              <w:right w:val="single" w:sz="4" w:space="0" w:color="auto"/>
            </w:tcBorders>
          </w:tcPr>
          <w:p w14:paraId="5EA51EC8" w14:textId="77777777" w:rsidR="006D6FD7" w:rsidRPr="00C55B01" w:rsidRDefault="006D6FD7" w:rsidP="006D6FD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7F9ABA84" w14:textId="77777777" w:rsidR="006D6FD7" w:rsidRPr="00C55B01" w:rsidRDefault="006D6FD7" w:rsidP="006D6FD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DF24E50" w14:textId="77777777" w:rsidR="006D6FD7" w:rsidRPr="00C55B01" w:rsidRDefault="006D6FD7" w:rsidP="006D6FD7">
            <w:pPr>
              <w:widowControl w:val="0"/>
              <w:jc w:val="center"/>
              <w:rPr>
                <w:color w:val="000000"/>
                <w:sz w:val="24"/>
                <w:szCs w:val="24"/>
              </w:rPr>
            </w:pPr>
          </w:p>
        </w:tc>
      </w:tr>
      <w:tr w:rsidR="003841AF" w:rsidRPr="00C55B01" w14:paraId="7E6F257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43A9470E" w14:textId="77777777" w:rsidR="003841AF" w:rsidRPr="00FE5494" w:rsidRDefault="003841AF" w:rsidP="00F41220">
            <w:pPr>
              <w:widowControl w:val="0"/>
              <w:ind w:left="321" w:firstLine="280"/>
              <w:jc w:val="left"/>
              <w:rPr>
                <w:color w:val="000000"/>
                <w:sz w:val="24"/>
                <w:szCs w:val="24"/>
              </w:rPr>
            </w:pPr>
            <w:r w:rsidRPr="00AA0CC6">
              <w:rPr>
                <w:i/>
                <w:color w:val="000000"/>
                <w:sz w:val="24"/>
                <w:szCs w:val="24"/>
              </w:rPr>
              <w:t>в т.ч. промежуточные дивиденды</w:t>
            </w:r>
          </w:p>
        </w:tc>
        <w:tc>
          <w:tcPr>
            <w:tcW w:w="1985" w:type="dxa"/>
            <w:tcBorders>
              <w:top w:val="nil"/>
              <w:left w:val="nil"/>
              <w:bottom w:val="single" w:sz="4" w:space="0" w:color="auto"/>
              <w:right w:val="single" w:sz="4" w:space="0" w:color="auto"/>
            </w:tcBorders>
            <w:shd w:val="clear" w:color="auto" w:fill="auto"/>
            <w:vAlign w:val="center"/>
          </w:tcPr>
          <w:p w14:paraId="5017B3CF" w14:textId="77777777" w:rsidR="003841AF" w:rsidRPr="00C55B01" w:rsidRDefault="003841AF" w:rsidP="00F41220">
            <w:pPr>
              <w:widowControl w:val="0"/>
              <w:jc w:val="center"/>
              <w:rPr>
                <w:color w:val="000000"/>
                <w:sz w:val="24"/>
                <w:szCs w:val="24"/>
              </w:rPr>
            </w:pPr>
            <w:r>
              <w:rPr>
                <w:color w:val="000000"/>
                <w:sz w:val="24"/>
                <w:szCs w:val="24"/>
              </w:rPr>
              <w:t>1371</w:t>
            </w:r>
          </w:p>
        </w:tc>
        <w:tc>
          <w:tcPr>
            <w:tcW w:w="2267" w:type="dxa"/>
            <w:tcBorders>
              <w:top w:val="nil"/>
              <w:left w:val="nil"/>
              <w:bottom w:val="single" w:sz="4" w:space="0" w:color="auto"/>
              <w:right w:val="single" w:sz="4" w:space="0" w:color="auto"/>
            </w:tcBorders>
          </w:tcPr>
          <w:p w14:paraId="3859F03B" w14:textId="77777777" w:rsidR="003841AF" w:rsidRPr="00C55B01" w:rsidRDefault="003841AF" w:rsidP="00F41220">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D61CDB7" w14:textId="77777777" w:rsidR="003841AF" w:rsidRPr="00C55B01" w:rsidRDefault="003841AF" w:rsidP="00F41220">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C1DCDDB" w14:textId="77777777" w:rsidR="003841AF" w:rsidRPr="00C55B01" w:rsidRDefault="003841AF" w:rsidP="00F41220">
            <w:pPr>
              <w:widowControl w:val="0"/>
              <w:jc w:val="center"/>
              <w:rPr>
                <w:color w:val="000000"/>
                <w:sz w:val="24"/>
                <w:szCs w:val="24"/>
              </w:rPr>
            </w:pPr>
          </w:p>
        </w:tc>
      </w:tr>
      <w:tr w:rsidR="007A58E3" w:rsidRPr="00C55B01" w14:paraId="58E3C300"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4E90F92"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III</w:t>
            </w:r>
          </w:p>
        </w:tc>
        <w:tc>
          <w:tcPr>
            <w:tcW w:w="1985" w:type="dxa"/>
            <w:tcBorders>
              <w:top w:val="nil"/>
              <w:left w:val="nil"/>
              <w:bottom w:val="single" w:sz="4" w:space="0" w:color="auto"/>
              <w:right w:val="single" w:sz="4" w:space="0" w:color="auto"/>
            </w:tcBorders>
            <w:shd w:val="clear" w:color="auto" w:fill="auto"/>
            <w:vAlign w:val="center"/>
            <w:hideMark/>
          </w:tcPr>
          <w:p w14:paraId="7C071094" w14:textId="77777777" w:rsidR="007A58E3" w:rsidRPr="00C55B01" w:rsidRDefault="007A58E3" w:rsidP="00686BE7">
            <w:pPr>
              <w:widowControl w:val="0"/>
              <w:jc w:val="center"/>
              <w:rPr>
                <w:color w:val="000000"/>
                <w:sz w:val="24"/>
                <w:szCs w:val="24"/>
              </w:rPr>
            </w:pPr>
            <w:r w:rsidRPr="00C55B01">
              <w:rPr>
                <w:color w:val="000000"/>
                <w:sz w:val="24"/>
                <w:szCs w:val="24"/>
              </w:rPr>
              <w:t>1300</w:t>
            </w:r>
          </w:p>
        </w:tc>
        <w:tc>
          <w:tcPr>
            <w:tcW w:w="2267" w:type="dxa"/>
            <w:tcBorders>
              <w:top w:val="nil"/>
              <w:left w:val="nil"/>
              <w:bottom w:val="single" w:sz="4" w:space="0" w:color="auto"/>
              <w:right w:val="single" w:sz="4" w:space="0" w:color="auto"/>
            </w:tcBorders>
          </w:tcPr>
          <w:p w14:paraId="3613F4FA"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36A9F45C"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1104996" w14:textId="77777777" w:rsidR="007A58E3" w:rsidRPr="00C55B01" w:rsidRDefault="007A58E3" w:rsidP="00686BE7">
            <w:pPr>
              <w:widowControl w:val="0"/>
              <w:jc w:val="center"/>
              <w:rPr>
                <w:color w:val="000000"/>
                <w:sz w:val="24"/>
                <w:szCs w:val="24"/>
              </w:rPr>
            </w:pPr>
          </w:p>
        </w:tc>
      </w:tr>
      <w:tr w:rsidR="007A58E3" w:rsidRPr="00C55B01" w14:paraId="49A1AE32"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34BCCA17"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IV</w:t>
            </w:r>
            <w:r w:rsidRPr="00C55B01">
              <w:rPr>
                <w:b/>
                <w:color w:val="000000"/>
                <w:sz w:val="24"/>
                <w:szCs w:val="24"/>
              </w:rPr>
              <w:t>. Долгосрочные обязательства</w:t>
            </w:r>
          </w:p>
        </w:tc>
      </w:tr>
      <w:tr w:rsidR="007A58E3" w:rsidRPr="00C55B01" w14:paraId="121FB698"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5AA485D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4AF3C21" w14:textId="77777777" w:rsidR="007A58E3" w:rsidRPr="00C55B01" w:rsidRDefault="007A58E3" w:rsidP="00686BE7">
            <w:pPr>
              <w:widowControl w:val="0"/>
              <w:jc w:val="center"/>
              <w:rPr>
                <w:color w:val="000000"/>
                <w:sz w:val="24"/>
                <w:szCs w:val="24"/>
              </w:rPr>
            </w:pPr>
            <w:r w:rsidRPr="00C55B01">
              <w:rPr>
                <w:color w:val="000000"/>
                <w:sz w:val="24"/>
                <w:szCs w:val="24"/>
              </w:rPr>
              <w:t>1410</w:t>
            </w:r>
          </w:p>
        </w:tc>
        <w:tc>
          <w:tcPr>
            <w:tcW w:w="2267" w:type="dxa"/>
            <w:tcBorders>
              <w:top w:val="nil"/>
              <w:left w:val="nil"/>
              <w:bottom w:val="single" w:sz="4" w:space="0" w:color="auto"/>
              <w:right w:val="single" w:sz="4" w:space="0" w:color="auto"/>
            </w:tcBorders>
          </w:tcPr>
          <w:p w14:paraId="01A2B295"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59A9A384"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BF2F14B" w14:textId="77777777" w:rsidR="007A58E3" w:rsidRPr="00C55B01" w:rsidRDefault="007A58E3" w:rsidP="00686BE7">
            <w:pPr>
              <w:widowControl w:val="0"/>
              <w:jc w:val="center"/>
              <w:rPr>
                <w:color w:val="000000"/>
                <w:sz w:val="24"/>
                <w:szCs w:val="24"/>
              </w:rPr>
            </w:pPr>
          </w:p>
        </w:tc>
      </w:tr>
      <w:tr w:rsidR="007A58E3" w:rsidRPr="00C55B01" w14:paraId="2EAF548C" w14:textId="77777777" w:rsidTr="003841AF">
        <w:trPr>
          <w:gridAfter w:val="1"/>
          <w:wAfter w:w="15" w:type="dxa"/>
          <w:trHeight w:val="3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65ACB1B8"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IV</w:t>
            </w:r>
          </w:p>
        </w:tc>
        <w:tc>
          <w:tcPr>
            <w:tcW w:w="1985" w:type="dxa"/>
            <w:tcBorders>
              <w:top w:val="nil"/>
              <w:left w:val="nil"/>
              <w:bottom w:val="single" w:sz="4" w:space="0" w:color="auto"/>
              <w:right w:val="single" w:sz="4" w:space="0" w:color="auto"/>
            </w:tcBorders>
            <w:shd w:val="clear" w:color="auto" w:fill="auto"/>
            <w:vAlign w:val="center"/>
          </w:tcPr>
          <w:p w14:paraId="2D2ACB24" w14:textId="77777777" w:rsidR="007A58E3" w:rsidRPr="00C55B01" w:rsidRDefault="007A58E3" w:rsidP="00686BE7">
            <w:pPr>
              <w:widowControl w:val="0"/>
              <w:jc w:val="center"/>
              <w:rPr>
                <w:color w:val="000000"/>
                <w:sz w:val="24"/>
                <w:szCs w:val="24"/>
              </w:rPr>
            </w:pPr>
            <w:r w:rsidRPr="00C55B01">
              <w:rPr>
                <w:color w:val="000000"/>
                <w:sz w:val="24"/>
                <w:szCs w:val="24"/>
              </w:rPr>
              <w:t>1400</w:t>
            </w:r>
          </w:p>
        </w:tc>
        <w:tc>
          <w:tcPr>
            <w:tcW w:w="2267" w:type="dxa"/>
            <w:tcBorders>
              <w:top w:val="nil"/>
              <w:left w:val="nil"/>
              <w:bottom w:val="single" w:sz="4" w:space="0" w:color="auto"/>
              <w:right w:val="single" w:sz="4" w:space="0" w:color="auto"/>
            </w:tcBorders>
          </w:tcPr>
          <w:p w14:paraId="5DC0021D"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2A1DEAC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8C59343" w14:textId="77777777" w:rsidR="007A58E3" w:rsidRPr="00C55B01" w:rsidRDefault="007A58E3" w:rsidP="00686BE7">
            <w:pPr>
              <w:widowControl w:val="0"/>
              <w:jc w:val="center"/>
              <w:rPr>
                <w:color w:val="000000"/>
                <w:sz w:val="24"/>
                <w:szCs w:val="24"/>
              </w:rPr>
            </w:pPr>
          </w:p>
        </w:tc>
      </w:tr>
      <w:tr w:rsidR="007A58E3" w:rsidRPr="00C55B01" w14:paraId="4DF95A60" w14:textId="77777777" w:rsidTr="003841AF">
        <w:trPr>
          <w:trHeight w:val="86"/>
        </w:trPr>
        <w:tc>
          <w:tcPr>
            <w:tcW w:w="9781" w:type="dxa"/>
            <w:gridSpan w:val="3"/>
            <w:tcBorders>
              <w:top w:val="nil"/>
              <w:left w:val="single" w:sz="4" w:space="0" w:color="auto"/>
              <w:bottom w:val="single" w:sz="4" w:space="0" w:color="auto"/>
              <w:right w:val="single" w:sz="4" w:space="0" w:color="auto"/>
            </w:tcBorders>
            <w:shd w:val="clear" w:color="auto" w:fill="auto"/>
            <w:vAlign w:val="center"/>
          </w:tcPr>
          <w:p w14:paraId="174B4538" w14:textId="77777777" w:rsidR="007A58E3" w:rsidRPr="00C55B01" w:rsidRDefault="007A58E3" w:rsidP="00686BE7">
            <w:pPr>
              <w:widowControl w:val="0"/>
              <w:ind w:firstLine="284"/>
              <w:jc w:val="left"/>
              <w:rPr>
                <w:b/>
                <w:snapToGrid/>
                <w:color w:val="000000"/>
                <w:sz w:val="24"/>
                <w:szCs w:val="24"/>
                <w:lang w:val="en-US"/>
              </w:rPr>
            </w:pPr>
            <w:r w:rsidRPr="00C55B01">
              <w:rPr>
                <w:b/>
                <w:color w:val="000000"/>
                <w:sz w:val="24"/>
                <w:szCs w:val="24"/>
                <w:lang w:val="en-US"/>
              </w:rPr>
              <w:t>V</w:t>
            </w:r>
            <w:r w:rsidRPr="00C55B01">
              <w:rPr>
                <w:b/>
                <w:color w:val="000000"/>
                <w:sz w:val="24"/>
                <w:szCs w:val="24"/>
              </w:rPr>
              <w:t>. Краткосрочные обязательства</w:t>
            </w:r>
          </w:p>
        </w:tc>
        <w:tc>
          <w:tcPr>
            <w:tcW w:w="2552" w:type="dxa"/>
            <w:tcBorders>
              <w:top w:val="nil"/>
              <w:left w:val="single" w:sz="4" w:space="0" w:color="auto"/>
              <w:bottom w:val="single" w:sz="4" w:space="0" w:color="auto"/>
              <w:right w:val="single" w:sz="4" w:space="0" w:color="auto"/>
            </w:tcBorders>
          </w:tcPr>
          <w:p w14:paraId="3DAB3E53" w14:textId="77777777" w:rsidR="007A58E3" w:rsidRPr="00C55B01" w:rsidRDefault="007A58E3" w:rsidP="00686BE7">
            <w:pPr>
              <w:widowControl w:val="0"/>
              <w:jc w:val="left"/>
              <w:rPr>
                <w:b/>
                <w:color w:val="000000"/>
                <w:sz w:val="24"/>
                <w:szCs w:val="24"/>
                <w:lang w:val="en-US"/>
              </w:rPr>
            </w:pPr>
          </w:p>
        </w:tc>
        <w:tc>
          <w:tcPr>
            <w:tcW w:w="2425" w:type="dxa"/>
            <w:gridSpan w:val="2"/>
            <w:tcBorders>
              <w:top w:val="nil"/>
              <w:left w:val="single" w:sz="4" w:space="0" w:color="auto"/>
              <w:bottom w:val="single" w:sz="4" w:space="0" w:color="auto"/>
              <w:right w:val="single" w:sz="4" w:space="0" w:color="auto"/>
            </w:tcBorders>
          </w:tcPr>
          <w:p w14:paraId="6D82CCD8" w14:textId="77777777" w:rsidR="007A58E3" w:rsidRPr="00C55B01" w:rsidRDefault="007A58E3" w:rsidP="00686BE7">
            <w:pPr>
              <w:widowControl w:val="0"/>
              <w:jc w:val="left"/>
              <w:rPr>
                <w:b/>
                <w:color w:val="000000"/>
                <w:sz w:val="24"/>
                <w:szCs w:val="24"/>
                <w:lang w:val="en-US"/>
              </w:rPr>
            </w:pPr>
          </w:p>
        </w:tc>
      </w:tr>
      <w:tr w:rsidR="007A58E3" w:rsidRPr="00C55B01" w14:paraId="05274AC6" w14:textId="77777777" w:rsidTr="003841AF">
        <w:trPr>
          <w:gridAfter w:val="1"/>
          <w:wAfter w:w="15" w:type="dxa"/>
          <w:trHeight w:val="18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720D01E5"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Заемные средства</w:t>
            </w:r>
          </w:p>
        </w:tc>
        <w:tc>
          <w:tcPr>
            <w:tcW w:w="1985" w:type="dxa"/>
            <w:tcBorders>
              <w:top w:val="nil"/>
              <w:left w:val="nil"/>
              <w:bottom w:val="single" w:sz="4" w:space="0" w:color="auto"/>
              <w:right w:val="single" w:sz="4" w:space="0" w:color="auto"/>
            </w:tcBorders>
            <w:shd w:val="clear" w:color="auto" w:fill="auto"/>
            <w:vAlign w:val="center"/>
          </w:tcPr>
          <w:p w14:paraId="780E930B" w14:textId="77777777" w:rsidR="007A58E3" w:rsidRPr="00C55B01" w:rsidRDefault="007A58E3" w:rsidP="00686BE7">
            <w:pPr>
              <w:widowControl w:val="0"/>
              <w:jc w:val="center"/>
              <w:rPr>
                <w:color w:val="000000"/>
                <w:sz w:val="24"/>
                <w:szCs w:val="24"/>
              </w:rPr>
            </w:pPr>
            <w:r w:rsidRPr="00C55B01">
              <w:rPr>
                <w:color w:val="000000"/>
                <w:sz w:val="24"/>
                <w:szCs w:val="24"/>
              </w:rPr>
              <w:t>1510</w:t>
            </w:r>
          </w:p>
        </w:tc>
        <w:tc>
          <w:tcPr>
            <w:tcW w:w="2267" w:type="dxa"/>
            <w:tcBorders>
              <w:top w:val="nil"/>
              <w:left w:val="nil"/>
              <w:bottom w:val="single" w:sz="4" w:space="0" w:color="auto"/>
              <w:right w:val="single" w:sz="4" w:space="0" w:color="auto"/>
            </w:tcBorders>
          </w:tcPr>
          <w:p w14:paraId="622BF9B7"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4C17D0E6"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48B5E537" w14:textId="77777777" w:rsidR="007A58E3" w:rsidRPr="00C55B01" w:rsidRDefault="007A58E3" w:rsidP="00686BE7">
            <w:pPr>
              <w:widowControl w:val="0"/>
              <w:jc w:val="center"/>
              <w:rPr>
                <w:color w:val="000000"/>
                <w:sz w:val="24"/>
                <w:szCs w:val="24"/>
              </w:rPr>
            </w:pPr>
          </w:p>
        </w:tc>
      </w:tr>
      <w:tr w:rsidR="007A58E3" w:rsidRPr="00C55B01" w14:paraId="450948C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4F6C2E99"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Кредиторская задолженность</w:t>
            </w:r>
          </w:p>
        </w:tc>
        <w:tc>
          <w:tcPr>
            <w:tcW w:w="1985" w:type="dxa"/>
            <w:tcBorders>
              <w:top w:val="nil"/>
              <w:left w:val="nil"/>
              <w:bottom w:val="single" w:sz="4" w:space="0" w:color="auto"/>
              <w:right w:val="single" w:sz="4" w:space="0" w:color="auto"/>
            </w:tcBorders>
            <w:shd w:val="clear" w:color="auto" w:fill="auto"/>
            <w:vAlign w:val="center"/>
          </w:tcPr>
          <w:p w14:paraId="044484EB" w14:textId="77777777" w:rsidR="007A58E3" w:rsidRPr="00C55B01" w:rsidRDefault="007A58E3" w:rsidP="00686BE7">
            <w:pPr>
              <w:widowControl w:val="0"/>
              <w:jc w:val="center"/>
              <w:rPr>
                <w:color w:val="000000"/>
                <w:sz w:val="24"/>
                <w:szCs w:val="24"/>
              </w:rPr>
            </w:pPr>
            <w:r w:rsidRPr="00C55B01">
              <w:rPr>
                <w:color w:val="000000"/>
                <w:sz w:val="24"/>
                <w:szCs w:val="24"/>
              </w:rPr>
              <w:t>1520</w:t>
            </w:r>
          </w:p>
        </w:tc>
        <w:tc>
          <w:tcPr>
            <w:tcW w:w="2267" w:type="dxa"/>
            <w:tcBorders>
              <w:top w:val="nil"/>
              <w:left w:val="nil"/>
              <w:bottom w:val="single" w:sz="4" w:space="0" w:color="auto"/>
              <w:right w:val="single" w:sz="4" w:space="0" w:color="auto"/>
            </w:tcBorders>
          </w:tcPr>
          <w:p w14:paraId="53ABDCF9"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3491FB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275362FD" w14:textId="77777777" w:rsidR="007A58E3" w:rsidRPr="00C55B01" w:rsidRDefault="007A58E3" w:rsidP="00686BE7">
            <w:pPr>
              <w:widowControl w:val="0"/>
              <w:jc w:val="center"/>
              <w:rPr>
                <w:color w:val="000000"/>
                <w:sz w:val="24"/>
                <w:szCs w:val="24"/>
              </w:rPr>
            </w:pPr>
          </w:p>
        </w:tc>
      </w:tr>
      <w:tr w:rsidR="007A58E3" w:rsidRPr="00C55B01" w14:paraId="6E994106"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10399BA4"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Итого по разделу V</w:t>
            </w:r>
          </w:p>
        </w:tc>
        <w:tc>
          <w:tcPr>
            <w:tcW w:w="1985" w:type="dxa"/>
            <w:tcBorders>
              <w:top w:val="nil"/>
              <w:left w:val="nil"/>
              <w:bottom w:val="single" w:sz="4" w:space="0" w:color="auto"/>
              <w:right w:val="single" w:sz="4" w:space="0" w:color="auto"/>
            </w:tcBorders>
            <w:shd w:val="clear" w:color="auto" w:fill="auto"/>
            <w:vAlign w:val="center"/>
          </w:tcPr>
          <w:p w14:paraId="0D148F8A" w14:textId="77777777" w:rsidR="007A58E3" w:rsidRPr="00C55B01" w:rsidRDefault="007A58E3" w:rsidP="00686BE7">
            <w:pPr>
              <w:widowControl w:val="0"/>
              <w:jc w:val="center"/>
              <w:rPr>
                <w:color w:val="000000"/>
                <w:sz w:val="24"/>
                <w:szCs w:val="24"/>
              </w:rPr>
            </w:pPr>
            <w:r w:rsidRPr="00C55B01">
              <w:rPr>
                <w:color w:val="000000"/>
                <w:sz w:val="24"/>
                <w:szCs w:val="24"/>
              </w:rPr>
              <w:t>1500</w:t>
            </w:r>
          </w:p>
        </w:tc>
        <w:tc>
          <w:tcPr>
            <w:tcW w:w="2267" w:type="dxa"/>
            <w:tcBorders>
              <w:top w:val="nil"/>
              <w:left w:val="nil"/>
              <w:bottom w:val="single" w:sz="4" w:space="0" w:color="auto"/>
              <w:right w:val="single" w:sz="4" w:space="0" w:color="auto"/>
            </w:tcBorders>
          </w:tcPr>
          <w:p w14:paraId="68D35402"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E4AB762"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6369D83B" w14:textId="77777777" w:rsidR="007A58E3" w:rsidRPr="00C55B01" w:rsidRDefault="007A58E3" w:rsidP="00686BE7">
            <w:pPr>
              <w:widowControl w:val="0"/>
              <w:jc w:val="center"/>
              <w:rPr>
                <w:color w:val="000000"/>
                <w:sz w:val="24"/>
                <w:szCs w:val="24"/>
              </w:rPr>
            </w:pPr>
          </w:p>
        </w:tc>
      </w:tr>
      <w:tr w:rsidR="007A58E3" w:rsidRPr="00C55B01" w14:paraId="6F8E8C31"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08606B1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Баланс (пассив)</w:t>
            </w:r>
          </w:p>
        </w:tc>
        <w:tc>
          <w:tcPr>
            <w:tcW w:w="1985" w:type="dxa"/>
            <w:tcBorders>
              <w:top w:val="nil"/>
              <w:left w:val="nil"/>
              <w:bottom w:val="single" w:sz="4" w:space="0" w:color="auto"/>
              <w:right w:val="single" w:sz="4" w:space="0" w:color="auto"/>
            </w:tcBorders>
            <w:shd w:val="clear" w:color="auto" w:fill="auto"/>
            <w:vAlign w:val="center"/>
          </w:tcPr>
          <w:p w14:paraId="75F9C23F" w14:textId="77777777" w:rsidR="007A58E3" w:rsidRPr="00C55B01" w:rsidRDefault="007A58E3" w:rsidP="00686BE7">
            <w:pPr>
              <w:widowControl w:val="0"/>
              <w:jc w:val="center"/>
              <w:rPr>
                <w:color w:val="000000"/>
                <w:sz w:val="24"/>
                <w:szCs w:val="24"/>
              </w:rPr>
            </w:pPr>
            <w:r w:rsidRPr="00C55B01">
              <w:rPr>
                <w:color w:val="000000"/>
                <w:sz w:val="24"/>
                <w:szCs w:val="24"/>
              </w:rPr>
              <w:t>1700</w:t>
            </w:r>
          </w:p>
        </w:tc>
        <w:tc>
          <w:tcPr>
            <w:tcW w:w="2267" w:type="dxa"/>
            <w:tcBorders>
              <w:top w:val="nil"/>
              <w:left w:val="nil"/>
              <w:bottom w:val="single" w:sz="4" w:space="0" w:color="auto"/>
              <w:right w:val="single" w:sz="4" w:space="0" w:color="auto"/>
            </w:tcBorders>
          </w:tcPr>
          <w:p w14:paraId="099DEA1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A2B44DD"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38FD7C19" w14:textId="77777777" w:rsidR="007A58E3" w:rsidRPr="00C55B01" w:rsidRDefault="007A58E3" w:rsidP="00686BE7">
            <w:pPr>
              <w:widowControl w:val="0"/>
              <w:jc w:val="center"/>
              <w:rPr>
                <w:color w:val="000000"/>
                <w:sz w:val="24"/>
                <w:szCs w:val="24"/>
              </w:rPr>
            </w:pPr>
          </w:p>
        </w:tc>
      </w:tr>
      <w:tr w:rsidR="007A58E3" w:rsidRPr="00C55B01" w14:paraId="3DE5C641" w14:textId="77777777" w:rsidTr="003841AF">
        <w:trPr>
          <w:trHeight w:val="300"/>
        </w:trPr>
        <w:tc>
          <w:tcPr>
            <w:tcW w:w="14758" w:type="dxa"/>
            <w:gridSpan w:val="6"/>
            <w:tcBorders>
              <w:top w:val="nil"/>
              <w:left w:val="single" w:sz="4" w:space="0" w:color="auto"/>
              <w:bottom w:val="single" w:sz="4" w:space="0" w:color="auto"/>
              <w:right w:val="single" w:sz="4" w:space="0" w:color="auto"/>
            </w:tcBorders>
            <w:shd w:val="clear" w:color="auto" w:fill="auto"/>
            <w:vAlign w:val="center"/>
          </w:tcPr>
          <w:p w14:paraId="4AA52E15" w14:textId="77777777" w:rsidR="007A58E3" w:rsidRPr="00C55B01" w:rsidRDefault="007A58E3" w:rsidP="00686BE7">
            <w:pPr>
              <w:widowControl w:val="0"/>
              <w:ind w:firstLine="284"/>
              <w:jc w:val="left"/>
              <w:rPr>
                <w:b/>
                <w:snapToGrid/>
                <w:color w:val="000000"/>
                <w:sz w:val="24"/>
                <w:szCs w:val="24"/>
              </w:rPr>
            </w:pPr>
            <w:r w:rsidRPr="00C55B01">
              <w:rPr>
                <w:b/>
                <w:color w:val="000000"/>
                <w:sz w:val="24"/>
                <w:szCs w:val="24"/>
              </w:rPr>
              <w:t>Отчет о финансовых результатах</w:t>
            </w:r>
          </w:p>
        </w:tc>
      </w:tr>
      <w:tr w:rsidR="007A58E3" w:rsidRPr="00C55B01" w14:paraId="7433638F"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32F3714C"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lastRenderedPageBreak/>
              <w:t>Выручка</w:t>
            </w:r>
          </w:p>
        </w:tc>
        <w:tc>
          <w:tcPr>
            <w:tcW w:w="1985" w:type="dxa"/>
            <w:tcBorders>
              <w:top w:val="nil"/>
              <w:left w:val="nil"/>
              <w:bottom w:val="single" w:sz="4" w:space="0" w:color="auto"/>
              <w:right w:val="single" w:sz="4" w:space="0" w:color="auto"/>
            </w:tcBorders>
            <w:shd w:val="clear" w:color="auto" w:fill="auto"/>
            <w:vAlign w:val="center"/>
          </w:tcPr>
          <w:p w14:paraId="404E479A" w14:textId="77777777" w:rsidR="007A58E3" w:rsidRPr="00C55B01" w:rsidRDefault="007A58E3" w:rsidP="00686BE7">
            <w:pPr>
              <w:widowControl w:val="0"/>
              <w:jc w:val="center"/>
              <w:rPr>
                <w:color w:val="000000"/>
                <w:sz w:val="24"/>
                <w:szCs w:val="24"/>
              </w:rPr>
            </w:pPr>
            <w:r w:rsidRPr="00C55B01">
              <w:rPr>
                <w:color w:val="000000"/>
                <w:sz w:val="24"/>
                <w:szCs w:val="24"/>
              </w:rPr>
              <w:t>2110</w:t>
            </w:r>
          </w:p>
        </w:tc>
        <w:tc>
          <w:tcPr>
            <w:tcW w:w="2267" w:type="dxa"/>
            <w:tcBorders>
              <w:top w:val="nil"/>
              <w:left w:val="nil"/>
              <w:bottom w:val="single" w:sz="4" w:space="0" w:color="auto"/>
              <w:right w:val="single" w:sz="4" w:space="0" w:color="auto"/>
            </w:tcBorders>
          </w:tcPr>
          <w:p w14:paraId="161DB45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0C9D3053"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0553A025" w14:textId="77777777" w:rsidR="007A58E3" w:rsidRPr="00C55B01" w:rsidRDefault="007A58E3" w:rsidP="00686BE7">
            <w:pPr>
              <w:widowControl w:val="0"/>
              <w:jc w:val="center"/>
              <w:rPr>
                <w:color w:val="000000"/>
                <w:sz w:val="24"/>
                <w:szCs w:val="24"/>
              </w:rPr>
            </w:pPr>
          </w:p>
        </w:tc>
      </w:tr>
      <w:tr w:rsidR="007A58E3" w:rsidRPr="00C55B01" w14:paraId="286016F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tcPr>
          <w:p w14:paraId="727F6706"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Проценты к уплате</w:t>
            </w:r>
          </w:p>
        </w:tc>
        <w:tc>
          <w:tcPr>
            <w:tcW w:w="1985" w:type="dxa"/>
            <w:tcBorders>
              <w:top w:val="nil"/>
              <w:left w:val="nil"/>
              <w:bottom w:val="single" w:sz="4" w:space="0" w:color="auto"/>
              <w:right w:val="single" w:sz="4" w:space="0" w:color="auto"/>
            </w:tcBorders>
            <w:shd w:val="clear" w:color="auto" w:fill="auto"/>
            <w:vAlign w:val="center"/>
          </w:tcPr>
          <w:p w14:paraId="1CA0379C" w14:textId="77777777" w:rsidR="007A58E3" w:rsidRPr="00C55B01" w:rsidRDefault="007A58E3" w:rsidP="00686BE7">
            <w:pPr>
              <w:widowControl w:val="0"/>
              <w:jc w:val="center"/>
              <w:rPr>
                <w:color w:val="000000"/>
                <w:sz w:val="24"/>
                <w:szCs w:val="24"/>
              </w:rPr>
            </w:pPr>
            <w:r w:rsidRPr="00C55B01">
              <w:rPr>
                <w:color w:val="000000"/>
                <w:sz w:val="24"/>
                <w:szCs w:val="24"/>
              </w:rPr>
              <w:t>2330</w:t>
            </w:r>
          </w:p>
        </w:tc>
        <w:tc>
          <w:tcPr>
            <w:tcW w:w="2267" w:type="dxa"/>
            <w:tcBorders>
              <w:top w:val="nil"/>
              <w:left w:val="nil"/>
              <w:bottom w:val="single" w:sz="4" w:space="0" w:color="auto"/>
              <w:right w:val="single" w:sz="4" w:space="0" w:color="auto"/>
            </w:tcBorders>
          </w:tcPr>
          <w:p w14:paraId="49821AD6"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1F4C624E"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506406A7" w14:textId="77777777" w:rsidR="007A58E3" w:rsidRPr="00C55B01" w:rsidRDefault="007A58E3" w:rsidP="00686BE7">
            <w:pPr>
              <w:widowControl w:val="0"/>
              <w:jc w:val="center"/>
              <w:rPr>
                <w:color w:val="000000"/>
                <w:sz w:val="24"/>
                <w:szCs w:val="24"/>
              </w:rPr>
            </w:pPr>
          </w:p>
        </w:tc>
      </w:tr>
      <w:tr w:rsidR="007A58E3" w:rsidRPr="00C55B01" w14:paraId="0CF74E4A" w14:textId="77777777" w:rsidTr="003841AF">
        <w:trPr>
          <w:gridAfter w:val="1"/>
          <w:wAfter w:w="15" w:type="dxa"/>
          <w:trHeight w:val="300"/>
        </w:trPr>
        <w:tc>
          <w:tcPr>
            <w:tcW w:w="5529" w:type="dxa"/>
            <w:tcBorders>
              <w:top w:val="nil"/>
              <w:left w:val="single" w:sz="4" w:space="0" w:color="auto"/>
              <w:bottom w:val="single" w:sz="4" w:space="0" w:color="auto"/>
              <w:right w:val="single" w:sz="4" w:space="0" w:color="auto"/>
            </w:tcBorders>
            <w:shd w:val="clear" w:color="auto" w:fill="auto"/>
            <w:vAlign w:val="center"/>
            <w:hideMark/>
          </w:tcPr>
          <w:p w14:paraId="095E344A" w14:textId="77777777" w:rsidR="007A58E3" w:rsidRPr="00C55B01" w:rsidRDefault="007A58E3" w:rsidP="00686BE7">
            <w:pPr>
              <w:widowControl w:val="0"/>
              <w:ind w:firstLine="284"/>
              <w:jc w:val="left"/>
              <w:rPr>
                <w:b/>
                <w:snapToGrid/>
                <w:color w:val="000000"/>
                <w:sz w:val="24"/>
                <w:szCs w:val="24"/>
              </w:rPr>
            </w:pPr>
            <w:r w:rsidRPr="00C55B01">
              <w:rPr>
                <w:color w:val="000000"/>
                <w:sz w:val="24"/>
                <w:szCs w:val="24"/>
              </w:rPr>
              <w:t>Прибыль (убыток) до налогообложения</w:t>
            </w:r>
          </w:p>
        </w:tc>
        <w:tc>
          <w:tcPr>
            <w:tcW w:w="1985" w:type="dxa"/>
            <w:tcBorders>
              <w:top w:val="nil"/>
              <w:left w:val="nil"/>
              <w:bottom w:val="single" w:sz="4" w:space="0" w:color="auto"/>
              <w:right w:val="single" w:sz="4" w:space="0" w:color="auto"/>
            </w:tcBorders>
            <w:shd w:val="clear" w:color="auto" w:fill="auto"/>
            <w:vAlign w:val="center"/>
          </w:tcPr>
          <w:p w14:paraId="7E08A896" w14:textId="77777777" w:rsidR="007A58E3" w:rsidRPr="00C55B01" w:rsidRDefault="007A58E3" w:rsidP="00686BE7">
            <w:pPr>
              <w:widowControl w:val="0"/>
              <w:jc w:val="center"/>
              <w:rPr>
                <w:color w:val="000000"/>
                <w:sz w:val="24"/>
                <w:szCs w:val="24"/>
              </w:rPr>
            </w:pPr>
            <w:r w:rsidRPr="00C55B01">
              <w:rPr>
                <w:color w:val="000000"/>
                <w:sz w:val="24"/>
                <w:szCs w:val="24"/>
              </w:rPr>
              <w:t>2300</w:t>
            </w:r>
          </w:p>
        </w:tc>
        <w:tc>
          <w:tcPr>
            <w:tcW w:w="2267" w:type="dxa"/>
            <w:tcBorders>
              <w:top w:val="nil"/>
              <w:left w:val="nil"/>
              <w:bottom w:val="single" w:sz="4" w:space="0" w:color="auto"/>
              <w:right w:val="single" w:sz="4" w:space="0" w:color="auto"/>
            </w:tcBorders>
          </w:tcPr>
          <w:p w14:paraId="2D387B0E" w14:textId="77777777" w:rsidR="007A58E3" w:rsidRPr="00C55B01" w:rsidRDefault="007A58E3" w:rsidP="00686BE7">
            <w:pPr>
              <w:widowControl w:val="0"/>
              <w:jc w:val="center"/>
              <w:rPr>
                <w:color w:val="000000"/>
                <w:sz w:val="24"/>
                <w:szCs w:val="24"/>
              </w:rPr>
            </w:pPr>
          </w:p>
        </w:tc>
        <w:tc>
          <w:tcPr>
            <w:tcW w:w="2552" w:type="dxa"/>
            <w:tcBorders>
              <w:top w:val="nil"/>
              <w:left w:val="nil"/>
              <w:bottom w:val="single" w:sz="4" w:space="0" w:color="auto"/>
              <w:right w:val="single" w:sz="4" w:space="0" w:color="auto"/>
            </w:tcBorders>
          </w:tcPr>
          <w:p w14:paraId="6AD5859A" w14:textId="77777777" w:rsidR="007A58E3" w:rsidRPr="00C55B01" w:rsidRDefault="007A58E3" w:rsidP="00686BE7">
            <w:pPr>
              <w:widowControl w:val="0"/>
              <w:jc w:val="center"/>
              <w:rPr>
                <w:color w:val="000000"/>
                <w:sz w:val="24"/>
                <w:szCs w:val="24"/>
              </w:rPr>
            </w:pPr>
          </w:p>
        </w:tc>
        <w:tc>
          <w:tcPr>
            <w:tcW w:w="2410" w:type="dxa"/>
            <w:tcBorders>
              <w:top w:val="nil"/>
              <w:left w:val="nil"/>
              <w:bottom w:val="single" w:sz="4" w:space="0" w:color="auto"/>
              <w:right w:val="single" w:sz="4" w:space="0" w:color="auto"/>
            </w:tcBorders>
          </w:tcPr>
          <w:p w14:paraId="1C7343A8" w14:textId="77777777" w:rsidR="007A58E3" w:rsidRPr="00C55B01" w:rsidRDefault="007A58E3" w:rsidP="00686BE7">
            <w:pPr>
              <w:widowControl w:val="0"/>
              <w:jc w:val="center"/>
              <w:rPr>
                <w:color w:val="000000"/>
                <w:sz w:val="24"/>
                <w:szCs w:val="24"/>
              </w:rPr>
            </w:pPr>
          </w:p>
        </w:tc>
      </w:tr>
    </w:tbl>
    <w:p w14:paraId="06832096" w14:textId="77777777" w:rsidR="007A58E3" w:rsidRPr="00C55B01" w:rsidRDefault="007A58E3" w:rsidP="007A58E3">
      <w:pPr>
        <w:widowControl w:val="0"/>
        <w:tabs>
          <w:tab w:val="right" w:pos="9355"/>
        </w:tabs>
        <w:rPr>
          <w:sz w:val="24"/>
          <w:szCs w:val="24"/>
        </w:rPr>
      </w:pPr>
    </w:p>
    <w:p w14:paraId="7641B544" w14:textId="77777777" w:rsidR="00943492" w:rsidRPr="00C55B01" w:rsidRDefault="00943492" w:rsidP="00864D04">
      <w:pPr>
        <w:widowControl w:val="0"/>
        <w:tabs>
          <w:tab w:val="right" w:pos="9355"/>
        </w:tabs>
        <w:rPr>
          <w:sz w:val="24"/>
          <w:szCs w:val="24"/>
        </w:rPr>
      </w:pPr>
      <w:r w:rsidRPr="00C55B01">
        <w:rPr>
          <w:sz w:val="24"/>
          <w:szCs w:val="24"/>
        </w:rPr>
        <w:t>Главный бухгалтер</w:t>
      </w:r>
      <w:r w:rsidRPr="00C55B01">
        <w:rPr>
          <w:sz w:val="24"/>
          <w:szCs w:val="24"/>
        </w:rPr>
        <w:tab/>
        <w:t>______________</w:t>
      </w:r>
    </w:p>
    <w:p w14:paraId="51D3EF5B" w14:textId="77777777" w:rsidR="00943492" w:rsidRPr="00C55B01" w:rsidRDefault="00943492" w:rsidP="00864D04">
      <w:pPr>
        <w:widowControl w:val="0"/>
        <w:tabs>
          <w:tab w:val="right" w:pos="9355"/>
        </w:tabs>
        <w:rPr>
          <w:sz w:val="24"/>
          <w:szCs w:val="24"/>
        </w:rPr>
      </w:pPr>
      <w:r w:rsidRPr="00C55B01">
        <w:rPr>
          <w:sz w:val="24"/>
          <w:szCs w:val="24"/>
        </w:rPr>
        <w:t>Руководитель</w:t>
      </w:r>
      <w:r w:rsidRPr="00C55B01">
        <w:rPr>
          <w:sz w:val="24"/>
          <w:szCs w:val="24"/>
        </w:rPr>
        <w:tab/>
        <w:t>______________</w:t>
      </w:r>
    </w:p>
    <w:p w14:paraId="3B0E43D0" w14:textId="57E662FB" w:rsidR="00087753" w:rsidRPr="00C55B01" w:rsidRDefault="00943492" w:rsidP="00E50EF9">
      <w:pPr>
        <w:widowControl w:val="0"/>
        <w:ind w:left="2268"/>
      </w:pPr>
      <w:r w:rsidRPr="00C55B01">
        <w:rPr>
          <w:sz w:val="24"/>
          <w:szCs w:val="24"/>
        </w:rPr>
        <w:t>М.П.</w:t>
      </w:r>
    </w:p>
    <w:p w14:paraId="2D4C67F1" w14:textId="77777777" w:rsidR="00087753" w:rsidRPr="00115E62" w:rsidRDefault="00087753"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73C592C" w14:textId="77777777" w:rsidR="00087753" w:rsidRPr="00B26836" w:rsidRDefault="00087753" w:rsidP="00E10300">
      <w:pPr>
        <w:widowControl w:val="0"/>
      </w:pPr>
    </w:p>
    <w:p w14:paraId="2A08CB3C" w14:textId="77777777" w:rsidR="00864D04" w:rsidRPr="00C55B01" w:rsidRDefault="00864D04" w:rsidP="00087753">
      <w:pPr>
        <w:pStyle w:val="22"/>
        <w:pageBreakBefore/>
        <w:sectPr w:rsidR="00864D04" w:rsidRPr="00C55B01" w:rsidSect="007A58E3">
          <w:type w:val="continuous"/>
          <w:pgSz w:w="16838" w:h="11906" w:orient="landscape" w:code="9"/>
          <w:pgMar w:top="1134" w:right="1134" w:bottom="567" w:left="992" w:header="680" w:footer="262" w:gutter="0"/>
          <w:cols w:space="708"/>
          <w:titlePg/>
          <w:docGrid w:linePitch="360"/>
        </w:sectPr>
      </w:pPr>
      <w:bookmarkStart w:id="553" w:name="_Toc473571652"/>
    </w:p>
    <w:p w14:paraId="1135D7E9" w14:textId="0D2B0307" w:rsidR="00087753" w:rsidRPr="00BA04C6" w:rsidRDefault="00087753" w:rsidP="00087753">
      <w:pPr>
        <w:pStyle w:val="22"/>
        <w:pageBreakBefore/>
      </w:pPr>
      <w:bookmarkStart w:id="554" w:name="_Toc1149452"/>
      <w:r w:rsidRPr="00BA04C6">
        <w:lastRenderedPageBreak/>
        <w:t>Инструкции по заполнению</w:t>
      </w:r>
      <w:bookmarkEnd w:id="553"/>
      <w:bookmarkEnd w:id="554"/>
    </w:p>
    <w:p w14:paraId="59A8C0D6" w14:textId="51036AF5" w:rsidR="00087753" w:rsidRPr="00BA04C6" w:rsidRDefault="00087753" w:rsidP="006020B3">
      <w:pPr>
        <w:pStyle w:val="a0"/>
      </w:pPr>
      <w:r w:rsidRPr="00BA04C6">
        <w:t>Участник приводит номер и дату письма о подаче оферты, приложением к которому является данная форма.</w:t>
      </w:r>
    </w:p>
    <w:p w14:paraId="79C2DBBC" w14:textId="4CA19418" w:rsidR="00BD7FE3" w:rsidRPr="00BA04C6" w:rsidRDefault="00BD7FE3" w:rsidP="00606421">
      <w:pPr>
        <w:pStyle w:val="a0"/>
        <w:rPr>
          <w:snapToGrid/>
        </w:rPr>
      </w:pPr>
      <w:r w:rsidRPr="00BA04C6">
        <w:t xml:space="preserve">Участники закупки, предоставляющие в налоговые органы упрощенную бухгалтерскую (финансовую) отчетность, заполняют столбцы 3 и 4 сведениями о размере всех требуемых показателей, по данным отчетных периодов, содержащихся в предоставленной упрощенной бухгалтерской (финансовой) отчетности. 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форме, установленной в настоящей Документации о закупке,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такого Участника в соответствии с Методикой </w:t>
      </w:r>
      <w:r w:rsidR="00887779">
        <w:t xml:space="preserve">проверки </w:t>
      </w:r>
      <w:r w:rsidRPr="00BA04C6">
        <w:t>ДРиФС используются данные, представленные по установленной в настоящей Документации о закупке форме. В остальных случаях расхождения между сведениями не допускаются, а при наличии таких расхождений приоритет имеют данные, указанные в упрощенной форме бухгалтерского баланса с отметкой / квитанцией налогового органа о приеме</w:t>
      </w:r>
      <w:r w:rsidR="003F6045">
        <w:t xml:space="preserve"> / извещением о вводе сведений</w:t>
      </w:r>
      <w:r w:rsidR="00606421">
        <w:t xml:space="preserve"> </w:t>
      </w:r>
      <w:r w:rsidR="00606421" w:rsidRPr="00606421">
        <w:t>налоговым органом</w:t>
      </w:r>
      <w:r w:rsidRPr="00BA04C6">
        <w:t>.</w:t>
      </w:r>
    </w:p>
    <w:p w14:paraId="4374B248" w14:textId="77777777" w:rsidR="00BD7FE3" w:rsidRPr="006020B3" w:rsidRDefault="00BD7FE3" w:rsidP="006020B3">
      <w:pPr>
        <w:pStyle w:val="a0"/>
      </w:pPr>
      <w:r w:rsidRPr="00BA04C6">
        <w:t>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 402-ФЗ «О бухгалтерском учете», заполняют столбцы 3 и 4 сведениями о размере требуемых показателей по данным за последний завершенный и предшествующий ему финансовый год</w:t>
      </w:r>
      <w:r w:rsidRPr="006020B3">
        <w:rPr>
          <w:vertAlign w:val="superscript"/>
        </w:rPr>
        <w:footnoteReference w:id="13"/>
      </w:r>
      <w:r w:rsidRPr="006020B3">
        <w:t>.</w:t>
      </w:r>
    </w:p>
    <w:p w14:paraId="6EE85F14" w14:textId="21ABD881" w:rsidR="00BD7FE3" w:rsidRPr="006020B3" w:rsidRDefault="00BD7FE3" w:rsidP="006020B3">
      <w:pPr>
        <w:pStyle w:val="a0"/>
      </w:pPr>
      <w:r w:rsidRPr="006020B3">
        <w:t xml:space="preserve">Вновь зарегистрированные участники закупки, которые на момент подачи заявки не предоставляли в соответствии с действующим законодательством </w:t>
      </w:r>
      <w:r w:rsidR="00FA23FB">
        <w:t>РФ</w:t>
      </w:r>
      <w:r w:rsidRPr="006020B3">
        <w:t xml:space="preserve"> в налоговые органы бухгалтерскую (финансовую) отчетность за завершенный финансовый год и при этом не предоставили в составе заявки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6020B3">
        <w:t xml:space="preserve"> промежуточной бухгалтерской (финансовой) отчетности (за последний завершенный квартал), содержащую все требуемые показатели, заполняют столбец 5 сведениями о размере требуемых показателей по данным за последний завершенный квартал.</w:t>
      </w:r>
    </w:p>
    <w:p w14:paraId="636F63F3" w14:textId="0B2B249B" w:rsidR="00087753" w:rsidRPr="00BA04C6" w:rsidRDefault="00BD7FE3" w:rsidP="006020B3">
      <w:pPr>
        <w:pStyle w:val="a0"/>
      </w:pPr>
      <w:r w:rsidRPr="006020B3">
        <w:t>Данная форма должна быть заверена подписями руководителя и главного бухгалтера и скреплена печатью Участника (при наличии таковой), либо подписью индивидуального предпринимателя</w:t>
      </w:r>
      <w:r w:rsidR="00087753" w:rsidRPr="00BA04C6">
        <w:t xml:space="preserve">. </w:t>
      </w:r>
    </w:p>
    <w:p w14:paraId="435A5617" w14:textId="77777777" w:rsidR="00087753" w:rsidRPr="00B26836" w:rsidRDefault="00087753" w:rsidP="00087753">
      <w:pPr>
        <w:tabs>
          <w:tab w:val="left" w:pos="1134"/>
        </w:tabs>
      </w:pPr>
    </w:p>
    <w:p w14:paraId="2FCCCD5B" w14:textId="77777777" w:rsidR="00087753" w:rsidRPr="00C55B01" w:rsidRDefault="00087753" w:rsidP="00087753">
      <w:pPr>
        <w:pStyle w:val="a0"/>
        <w:numPr>
          <w:ilvl w:val="0"/>
          <w:numId w:val="0"/>
        </w:numPr>
      </w:pPr>
    </w:p>
    <w:p w14:paraId="151AFCBD" w14:textId="77777777" w:rsidR="00DE7232" w:rsidRPr="00C55B01" w:rsidRDefault="00DE7232">
      <w:pPr>
        <w:tabs>
          <w:tab w:val="left" w:pos="1134"/>
        </w:tabs>
        <w:sectPr w:rsidR="00DE7232" w:rsidRPr="00C55B01" w:rsidSect="00300902">
          <w:pgSz w:w="11906" w:h="16838" w:code="9"/>
          <w:pgMar w:top="1134" w:right="567" w:bottom="993" w:left="1134" w:header="680" w:footer="737" w:gutter="0"/>
          <w:cols w:space="708"/>
          <w:titlePg/>
          <w:docGrid w:linePitch="360"/>
        </w:sectPr>
      </w:pPr>
    </w:p>
    <w:p w14:paraId="624AAC68" w14:textId="2C8DE31B" w:rsidR="00EC5F37" w:rsidRPr="00BA04C6" w:rsidRDefault="00EC5F37" w:rsidP="002A57DF">
      <w:pPr>
        <w:pStyle w:val="2"/>
        <w:keepNext w:val="0"/>
        <w:pageBreakBefore/>
        <w:widowControl w:val="0"/>
        <w:ind w:left="1134" w:right="-30"/>
        <w:rPr>
          <w:sz w:val="28"/>
        </w:rPr>
      </w:pPr>
      <w:bookmarkStart w:id="555" w:name="_Ref55336378"/>
      <w:bookmarkStart w:id="556" w:name="_Toc57314676"/>
      <w:bookmarkStart w:id="557" w:name="_Toc69728990"/>
      <w:bookmarkStart w:id="558" w:name="_Toc1149453"/>
      <w:r w:rsidRPr="00BA04C6">
        <w:rPr>
          <w:sz w:val="28"/>
        </w:rPr>
        <w:lastRenderedPageBreak/>
        <w:t>Справка о</w:t>
      </w:r>
      <w:r w:rsidR="002A57DF">
        <w:rPr>
          <w:sz w:val="28"/>
        </w:rPr>
        <w:t>б</w:t>
      </w:r>
      <w:r w:rsidRPr="00BA04C6">
        <w:rPr>
          <w:sz w:val="28"/>
        </w:rPr>
        <w:t xml:space="preserve"> </w:t>
      </w:r>
      <w:r w:rsidR="00D05655" w:rsidRPr="00BA04C6">
        <w:rPr>
          <w:sz w:val="28"/>
        </w:rPr>
        <w:t>опыт</w:t>
      </w:r>
      <w:r w:rsidR="002A57DF">
        <w:rPr>
          <w:sz w:val="28"/>
        </w:rPr>
        <w:t>е</w:t>
      </w:r>
      <w:r w:rsidR="00D05655" w:rsidRPr="00BA04C6">
        <w:rPr>
          <w:sz w:val="28"/>
        </w:rPr>
        <w:t xml:space="preserve"> Участника</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9</w:t>
      </w:r>
      <w:r w:rsidR="00F013F8" w:rsidRPr="00BA04C6">
        <w:rPr>
          <w:noProof/>
          <w:sz w:val="28"/>
        </w:rPr>
        <w:fldChar w:fldCharType="end"/>
      </w:r>
      <w:r w:rsidRPr="00BA04C6">
        <w:rPr>
          <w:sz w:val="28"/>
        </w:rPr>
        <w:t>)</w:t>
      </w:r>
      <w:bookmarkEnd w:id="555"/>
      <w:bookmarkEnd w:id="556"/>
      <w:bookmarkEnd w:id="557"/>
      <w:bookmarkEnd w:id="558"/>
    </w:p>
    <w:p w14:paraId="65C4EEB1" w14:textId="39E385AE" w:rsidR="00EC5F37" w:rsidRPr="00FC0CA5" w:rsidRDefault="00EC5F37">
      <w:pPr>
        <w:pStyle w:val="22"/>
      </w:pPr>
      <w:bookmarkStart w:id="559" w:name="_Toc1149454"/>
      <w:r w:rsidRPr="00FC0CA5">
        <w:t>Форма Справки о</w:t>
      </w:r>
      <w:r w:rsidR="002A57DF">
        <w:t>б</w:t>
      </w:r>
      <w:r w:rsidRPr="00FC0CA5">
        <w:t xml:space="preserve"> </w:t>
      </w:r>
      <w:r w:rsidR="00D05655" w:rsidRPr="00FC0CA5">
        <w:t>опыт</w:t>
      </w:r>
      <w:r w:rsidR="002A57DF">
        <w:t>е</w:t>
      </w:r>
      <w:r w:rsidR="00D05655" w:rsidRPr="00FC0CA5">
        <w:t xml:space="preserve"> Участника</w:t>
      </w:r>
      <w:bookmarkEnd w:id="559"/>
    </w:p>
    <w:p w14:paraId="4834BB18" w14:textId="77777777" w:rsidR="007328F6" w:rsidRPr="00115E62" w:rsidRDefault="007328F6" w:rsidP="00115E62">
      <w:pPr>
        <w:keepNext/>
        <w:pBdr>
          <w:top w:val="single" w:sz="4" w:space="1" w:color="auto"/>
        </w:pBdr>
        <w:shd w:val="clear" w:color="auto" w:fill="D9D9D9" w:themeFill="background1" w:themeFillShade="D9"/>
        <w:spacing w:after="120"/>
        <w:jc w:val="center"/>
        <w:rPr>
          <w:rFonts w:eastAsiaTheme="minorHAnsi"/>
          <w:snapToGrid/>
          <w:lang w:eastAsia="en-US"/>
        </w:rPr>
      </w:pPr>
      <w:bookmarkStart w:id="560" w:name="_Ref55336389"/>
      <w:bookmarkStart w:id="561" w:name="_Toc57314677"/>
      <w:bookmarkStart w:id="562" w:name="_Toc69728991"/>
      <w:r w:rsidRPr="00115E62">
        <w:rPr>
          <w:rFonts w:eastAsiaTheme="minorHAnsi"/>
          <w:snapToGrid/>
          <w:lang w:eastAsia="en-US"/>
        </w:rPr>
        <w:t>начало формы</w:t>
      </w:r>
    </w:p>
    <w:p w14:paraId="05F35753" w14:textId="6DCF3ACE" w:rsidR="007328F6" w:rsidRPr="008A15C2" w:rsidRDefault="007328F6" w:rsidP="007328F6">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7</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369AEAB" w14:textId="77777777" w:rsidR="007328F6" w:rsidRPr="00FC0CA5" w:rsidRDefault="007328F6" w:rsidP="007328F6"/>
    <w:p w14:paraId="685EB3B4" w14:textId="001908BF" w:rsidR="007328F6" w:rsidRPr="001A0F5F" w:rsidRDefault="007328F6" w:rsidP="007328F6">
      <w:pPr>
        <w:suppressAutoHyphens/>
        <w:jc w:val="center"/>
        <w:rPr>
          <w:b/>
          <w:sz w:val="32"/>
        </w:rPr>
      </w:pPr>
      <w:r w:rsidRPr="0017029B">
        <w:rPr>
          <w:b/>
          <w:caps/>
          <w:spacing w:val="20"/>
          <w:sz w:val="28"/>
        </w:rPr>
        <w:t>Справка о</w:t>
      </w:r>
      <w:r w:rsidR="002A57DF">
        <w:rPr>
          <w:b/>
          <w:caps/>
          <w:spacing w:val="20"/>
          <w:sz w:val="28"/>
        </w:rPr>
        <w:t>б</w:t>
      </w:r>
      <w:r w:rsidRPr="0017029B">
        <w:rPr>
          <w:b/>
          <w:caps/>
          <w:spacing w:val="20"/>
          <w:sz w:val="28"/>
        </w:rPr>
        <w:t xml:space="preserve"> опыт</w:t>
      </w:r>
      <w:r w:rsidR="002A57DF">
        <w:rPr>
          <w:b/>
          <w:caps/>
          <w:spacing w:val="20"/>
          <w:sz w:val="28"/>
        </w:rPr>
        <w:t>е</w:t>
      </w:r>
      <w:r w:rsidRPr="0017029B">
        <w:rPr>
          <w:b/>
          <w:caps/>
          <w:spacing w:val="20"/>
          <w:sz w:val="28"/>
        </w:rPr>
        <w:t xml:space="preserve"> Участника</w:t>
      </w:r>
      <w:r w:rsidR="00D06979" w:rsidRPr="001A0F5F">
        <w:rPr>
          <w:rStyle w:val="a9"/>
          <w:b/>
          <w:sz w:val="32"/>
        </w:rPr>
        <w:footnoteReference w:id="14"/>
      </w:r>
    </w:p>
    <w:p w14:paraId="1420FB93" w14:textId="77777777" w:rsidR="007328F6" w:rsidRPr="00601505" w:rsidRDefault="007328F6" w:rsidP="007328F6"/>
    <w:p w14:paraId="5060018E" w14:textId="1EC543F3" w:rsidR="007328F6" w:rsidRPr="00B314EA" w:rsidRDefault="00670366" w:rsidP="00B314EA">
      <w:pPr>
        <w:spacing w:after="120"/>
      </w:pPr>
      <w:r w:rsidRPr="00B314EA">
        <w:t xml:space="preserve">Наименование и ИНН </w:t>
      </w:r>
      <w:r w:rsidR="007328F6" w:rsidRPr="00B314EA">
        <w:t>Участника: _________________________________</w:t>
      </w: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02"/>
        <w:gridCol w:w="1871"/>
        <w:gridCol w:w="1673"/>
        <w:gridCol w:w="1417"/>
        <w:gridCol w:w="1418"/>
        <w:gridCol w:w="2976"/>
        <w:gridCol w:w="2666"/>
      </w:tblGrid>
      <w:tr w:rsidR="00AC4159" w:rsidRPr="00C55B01" w14:paraId="39593B24" w14:textId="77777777" w:rsidTr="003409AA">
        <w:tc>
          <w:tcPr>
            <w:tcW w:w="720" w:type="dxa"/>
            <w:vAlign w:val="center"/>
          </w:tcPr>
          <w:p w14:paraId="6475EE53" w14:textId="77777777" w:rsidR="00AC4159" w:rsidRPr="00FC0CA5" w:rsidRDefault="00AC4159" w:rsidP="00AC4159">
            <w:pPr>
              <w:widowControl w:val="0"/>
              <w:ind w:right="57"/>
              <w:jc w:val="center"/>
              <w:rPr>
                <w:sz w:val="20"/>
              </w:rPr>
            </w:pPr>
            <w:r w:rsidRPr="00FC0CA5">
              <w:rPr>
                <w:sz w:val="20"/>
              </w:rPr>
              <w:t>№ п/п</w:t>
            </w:r>
          </w:p>
        </w:tc>
        <w:tc>
          <w:tcPr>
            <w:tcW w:w="2002" w:type="dxa"/>
            <w:vAlign w:val="center"/>
          </w:tcPr>
          <w:p w14:paraId="1B44C52A" w14:textId="70F4B7F9" w:rsidR="00AC4159" w:rsidRPr="00C55B01" w:rsidRDefault="00AC4159" w:rsidP="00AC4159">
            <w:pPr>
              <w:widowControl w:val="0"/>
              <w:ind w:right="57"/>
              <w:jc w:val="center"/>
              <w:rPr>
                <w:sz w:val="20"/>
              </w:rPr>
            </w:pPr>
            <w:r w:rsidRPr="00B26836">
              <w:rPr>
                <w:sz w:val="20"/>
              </w:rPr>
              <w:t>Требовани</w:t>
            </w:r>
            <w:r>
              <w:rPr>
                <w:sz w:val="20"/>
              </w:rPr>
              <w:t>е Заказчика</w:t>
            </w:r>
            <w:r w:rsidRPr="00B26836">
              <w:rPr>
                <w:sz w:val="20"/>
              </w:rPr>
              <w:t xml:space="preserve"> к опыту Участника</w:t>
            </w:r>
            <w:r w:rsidRPr="00C55B01">
              <w:rPr>
                <w:sz w:val="20"/>
              </w:rPr>
              <w:t xml:space="preserve"> </w:t>
            </w:r>
            <w:r w:rsidRPr="008606A2">
              <w:rPr>
                <w:i/>
                <w:sz w:val="20"/>
                <w:highlight w:val="lightGray"/>
                <w:shd w:val="clear" w:color="auto" w:fill="BFBFBF" w:themeFill="background1" w:themeFillShade="BF"/>
              </w:rPr>
              <w:t xml:space="preserve">(заполняется Участником в соответствии с требованиями, изложенными в Технических требованиях (Приложение №1 к Документации о закупке) в разделе </w:t>
            </w:r>
            <w:r w:rsidRPr="008606A2">
              <w:rPr>
                <w:i/>
                <w:sz w:val="20"/>
                <w:highlight w:val="lightGray"/>
                <w:shd w:val="clear" w:color="auto" w:fill="BFBFBF" w:themeFill="background1" w:themeFillShade="BF"/>
              </w:rPr>
              <w:lastRenderedPageBreak/>
              <w:t>«Требования к Участникам»)</w:t>
            </w:r>
          </w:p>
        </w:tc>
        <w:tc>
          <w:tcPr>
            <w:tcW w:w="1871" w:type="dxa"/>
            <w:vAlign w:val="center"/>
          </w:tcPr>
          <w:p w14:paraId="384C9C06" w14:textId="77777777" w:rsidR="00AC4159" w:rsidRPr="00C55B01" w:rsidRDefault="00AC4159" w:rsidP="00AC4159">
            <w:pPr>
              <w:widowControl w:val="0"/>
              <w:ind w:right="57"/>
              <w:jc w:val="center"/>
              <w:rPr>
                <w:sz w:val="20"/>
              </w:rPr>
            </w:pPr>
            <w:r w:rsidRPr="00C55B01">
              <w:rPr>
                <w:sz w:val="20"/>
              </w:rPr>
              <w:lastRenderedPageBreak/>
              <w:t>Предмет договора, подтверждающего наличие у Участника требуемого опыта</w:t>
            </w:r>
          </w:p>
        </w:tc>
        <w:tc>
          <w:tcPr>
            <w:tcW w:w="1673" w:type="dxa"/>
            <w:vAlign w:val="center"/>
          </w:tcPr>
          <w:p w14:paraId="6E0A5BC2" w14:textId="43AC0870" w:rsidR="00AC4159" w:rsidRPr="00C55B01" w:rsidRDefault="00AC4159" w:rsidP="00AC4159">
            <w:pPr>
              <w:widowControl w:val="0"/>
              <w:ind w:right="57"/>
              <w:jc w:val="center"/>
              <w:rPr>
                <w:sz w:val="20"/>
              </w:rPr>
            </w:pPr>
            <w:r w:rsidRPr="00C55B01">
              <w:rPr>
                <w:sz w:val="20"/>
              </w:rPr>
              <w:t xml:space="preserve">Заказчик </w:t>
            </w:r>
            <w:r w:rsidRPr="00C55B01">
              <w:rPr>
                <w:sz w:val="20"/>
              </w:rPr>
              <w:br/>
              <w:t xml:space="preserve">(наименование, </w:t>
            </w:r>
            <w:r>
              <w:rPr>
                <w:sz w:val="20"/>
              </w:rPr>
              <w:t>ИНН</w:t>
            </w:r>
            <w:r w:rsidRPr="00AC383E">
              <w:rPr>
                <w:sz w:val="20"/>
              </w:rPr>
              <w:t>, контактное лицо и контактный телефон</w:t>
            </w:r>
            <w:r w:rsidRPr="00C55B01">
              <w:rPr>
                <w:sz w:val="20"/>
              </w:rPr>
              <w:t>)</w:t>
            </w:r>
          </w:p>
        </w:tc>
        <w:tc>
          <w:tcPr>
            <w:tcW w:w="1417" w:type="dxa"/>
            <w:vAlign w:val="center"/>
          </w:tcPr>
          <w:p w14:paraId="1E6F098E" w14:textId="0F209C5B" w:rsidR="00AC4159" w:rsidRPr="00C55B01" w:rsidRDefault="00AC4159" w:rsidP="00AC4159">
            <w:pPr>
              <w:widowControl w:val="0"/>
              <w:ind w:right="57"/>
              <w:jc w:val="center"/>
              <w:rPr>
                <w:sz w:val="20"/>
              </w:rPr>
            </w:pPr>
            <w:r w:rsidRPr="00C55B01">
              <w:rPr>
                <w:sz w:val="20"/>
              </w:rPr>
              <w:t>Срок начала поставки продукции (мм.гггг)</w:t>
            </w:r>
          </w:p>
        </w:tc>
        <w:tc>
          <w:tcPr>
            <w:tcW w:w="1418" w:type="dxa"/>
            <w:vAlign w:val="center"/>
          </w:tcPr>
          <w:p w14:paraId="24CE4B9A" w14:textId="5233783E" w:rsidR="00AC4159" w:rsidRPr="00C55B01" w:rsidRDefault="00AC4159" w:rsidP="00AC4159">
            <w:pPr>
              <w:widowControl w:val="0"/>
              <w:ind w:right="57"/>
              <w:jc w:val="center"/>
              <w:rPr>
                <w:sz w:val="20"/>
              </w:rPr>
            </w:pPr>
            <w:r w:rsidRPr="00C55B01">
              <w:rPr>
                <w:sz w:val="20"/>
              </w:rPr>
              <w:t>Срок завершения поставки продукции (мм.гггг)</w:t>
            </w:r>
          </w:p>
        </w:tc>
        <w:tc>
          <w:tcPr>
            <w:tcW w:w="2976" w:type="dxa"/>
            <w:vAlign w:val="center"/>
          </w:tcPr>
          <w:p w14:paraId="19372392" w14:textId="03BB6C0E" w:rsidR="00AC4159" w:rsidRPr="00C55B01" w:rsidRDefault="00AC4159" w:rsidP="00AC4159">
            <w:pPr>
              <w:widowControl w:val="0"/>
              <w:ind w:right="57"/>
              <w:jc w:val="center"/>
              <w:rPr>
                <w:sz w:val="20"/>
              </w:rPr>
            </w:pPr>
            <w:r w:rsidRPr="00C55B01">
              <w:rPr>
                <w:sz w:val="20"/>
              </w:rPr>
              <w:t>Описание позиций договора, подтверждающих требуемый опыт (объем и состав продукции, явно указывающей на соответствие опыта Участника требованиям к опыту)</w:t>
            </w:r>
          </w:p>
        </w:tc>
        <w:tc>
          <w:tcPr>
            <w:tcW w:w="2666" w:type="dxa"/>
            <w:vAlign w:val="center"/>
          </w:tcPr>
          <w:p w14:paraId="735C5C98" w14:textId="01835B70" w:rsidR="00AC4159" w:rsidRPr="00C55B01" w:rsidRDefault="00AC4159" w:rsidP="00AC4159">
            <w:pPr>
              <w:widowControl w:val="0"/>
              <w:ind w:right="57"/>
              <w:jc w:val="center"/>
              <w:rPr>
                <w:sz w:val="20"/>
              </w:rPr>
            </w:pPr>
            <w:r w:rsidRPr="00C55B01">
              <w:rPr>
                <w:sz w:val="20"/>
              </w:rPr>
              <w:t>Сумма поставленной продукции по договору, подтверждающему требуемый опыт (в случае комплексного договора – общая сумма выполненных обязательств по договору не указывается, указываются только суммы, подтверждающие требуемый опыт Участника), рублей, без учета НДС</w:t>
            </w:r>
          </w:p>
        </w:tc>
      </w:tr>
      <w:tr w:rsidR="007328F6" w:rsidRPr="00C55B01" w14:paraId="6547D560" w14:textId="77777777" w:rsidTr="008A6117">
        <w:tc>
          <w:tcPr>
            <w:tcW w:w="720" w:type="dxa"/>
          </w:tcPr>
          <w:p w14:paraId="2F3E9A96" w14:textId="77777777" w:rsidR="007328F6" w:rsidRPr="00C55B01" w:rsidRDefault="007328F6" w:rsidP="00D06979">
            <w:pPr>
              <w:widowControl w:val="0"/>
              <w:numPr>
                <w:ilvl w:val="0"/>
                <w:numId w:val="5"/>
              </w:numPr>
              <w:jc w:val="left"/>
              <w:rPr>
                <w:sz w:val="20"/>
              </w:rPr>
            </w:pPr>
          </w:p>
        </w:tc>
        <w:tc>
          <w:tcPr>
            <w:tcW w:w="2002" w:type="dxa"/>
          </w:tcPr>
          <w:p w14:paraId="0FBD436A" w14:textId="77777777" w:rsidR="007328F6" w:rsidRPr="00C55B01" w:rsidRDefault="007328F6" w:rsidP="003B4AFE">
            <w:pPr>
              <w:widowControl w:val="0"/>
              <w:ind w:left="57" w:right="57"/>
              <w:jc w:val="left"/>
              <w:rPr>
                <w:sz w:val="20"/>
              </w:rPr>
            </w:pPr>
          </w:p>
        </w:tc>
        <w:tc>
          <w:tcPr>
            <w:tcW w:w="1871" w:type="dxa"/>
          </w:tcPr>
          <w:p w14:paraId="6ACFE198" w14:textId="77777777" w:rsidR="007328F6" w:rsidRPr="00C55B01" w:rsidRDefault="007328F6" w:rsidP="003B4AFE">
            <w:pPr>
              <w:widowControl w:val="0"/>
              <w:ind w:left="57" w:right="57"/>
              <w:jc w:val="left"/>
              <w:rPr>
                <w:sz w:val="20"/>
              </w:rPr>
            </w:pPr>
          </w:p>
        </w:tc>
        <w:tc>
          <w:tcPr>
            <w:tcW w:w="1673" w:type="dxa"/>
          </w:tcPr>
          <w:p w14:paraId="440E64E0" w14:textId="77777777" w:rsidR="007328F6" w:rsidRPr="00C55B01" w:rsidRDefault="007328F6" w:rsidP="00C74540">
            <w:pPr>
              <w:widowControl w:val="0"/>
              <w:ind w:left="57" w:right="57"/>
              <w:jc w:val="left"/>
              <w:rPr>
                <w:sz w:val="20"/>
              </w:rPr>
            </w:pPr>
          </w:p>
        </w:tc>
        <w:tc>
          <w:tcPr>
            <w:tcW w:w="1417" w:type="dxa"/>
          </w:tcPr>
          <w:p w14:paraId="7740CB59" w14:textId="77777777" w:rsidR="007328F6" w:rsidRPr="00C55B01" w:rsidRDefault="007328F6" w:rsidP="00313458">
            <w:pPr>
              <w:widowControl w:val="0"/>
              <w:ind w:left="57" w:right="57"/>
              <w:jc w:val="left"/>
              <w:rPr>
                <w:sz w:val="20"/>
              </w:rPr>
            </w:pPr>
          </w:p>
        </w:tc>
        <w:tc>
          <w:tcPr>
            <w:tcW w:w="1418" w:type="dxa"/>
          </w:tcPr>
          <w:p w14:paraId="0BC61DB4" w14:textId="77777777" w:rsidR="007328F6" w:rsidRPr="00C55B01" w:rsidRDefault="007328F6" w:rsidP="00313458">
            <w:pPr>
              <w:widowControl w:val="0"/>
              <w:ind w:left="57" w:right="57"/>
              <w:jc w:val="left"/>
              <w:rPr>
                <w:sz w:val="20"/>
              </w:rPr>
            </w:pPr>
          </w:p>
        </w:tc>
        <w:tc>
          <w:tcPr>
            <w:tcW w:w="2976" w:type="dxa"/>
          </w:tcPr>
          <w:p w14:paraId="4A6E4C58" w14:textId="77777777" w:rsidR="007328F6" w:rsidRPr="00C55B01" w:rsidRDefault="007328F6" w:rsidP="00313458">
            <w:pPr>
              <w:widowControl w:val="0"/>
              <w:ind w:left="57" w:right="57"/>
              <w:jc w:val="left"/>
              <w:rPr>
                <w:sz w:val="20"/>
              </w:rPr>
            </w:pPr>
          </w:p>
        </w:tc>
        <w:tc>
          <w:tcPr>
            <w:tcW w:w="2666" w:type="dxa"/>
          </w:tcPr>
          <w:p w14:paraId="0473B087" w14:textId="77777777" w:rsidR="007328F6" w:rsidRPr="00C55B01" w:rsidRDefault="007328F6" w:rsidP="00313458">
            <w:pPr>
              <w:widowControl w:val="0"/>
              <w:ind w:left="57" w:right="57"/>
              <w:jc w:val="left"/>
              <w:rPr>
                <w:sz w:val="20"/>
              </w:rPr>
            </w:pPr>
          </w:p>
        </w:tc>
      </w:tr>
      <w:tr w:rsidR="007328F6" w:rsidRPr="00C55B01" w14:paraId="3652EB82" w14:textId="77777777" w:rsidTr="008A6117">
        <w:tc>
          <w:tcPr>
            <w:tcW w:w="720" w:type="dxa"/>
          </w:tcPr>
          <w:p w14:paraId="0FD1B5C5" w14:textId="77777777" w:rsidR="007328F6" w:rsidRPr="00C55B01" w:rsidRDefault="007328F6" w:rsidP="00D06979">
            <w:pPr>
              <w:widowControl w:val="0"/>
              <w:numPr>
                <w:ilvl w:val="0"/>
                <w:numId w:val="5"/>
              </w:numPr>
              <w:jc w:val="left"/>
              <w:rPr>
                <w:sz w:val="20"/>
              </w:rPr>
            </w:pPr>
          </w:p>
        </w:tc>
        <w:tc>
          <w:tcPr>
            <w:tcW w:w="2002" w:type="dxa"/>
          </w:tcPr>
          <w:p w14:paraId="7B36FDA3" w14:textId="77777777" w:rsidR="007328F6" w:rsidRPr="00C55B01" w:rsidRDefault="007328F6" w:rsidP="003B4AFE">
            <w:pPr>
              <w:widowControl w:val="0"/>
              <w:ind w:left="57" w:right="57"/>
              <w:jc w:val="left"/>
              <w:rPr>
                <w:sz w:val="20"/>
              </w:rPr>
            </w:pPr>
          </w:p>
        </w:tc>
        <w:tc>
          <w:tcPr>
            <w:tcW w:w="1871" w:type="dxa"/>
          </w:tcPr>
          <w:p w14:paraId="07AD4377" w14:textId="77777777" w:rsidR="007328F6" w:rsidRPr="00C55B01" w:rsidRDefault="007328F6" w:rsidP="003B4AFE">
            <w:pPr>
              <w:widowControl w:val="0"/>
              <w:ind w:left="57" w:right="57"/>
              <w:jc w:val="left"/>
              <w:rPr>
                <w:sz w:val="20"/>
              </w:rPr>
            </w:pPr>
          </w:p>
        </w:tc>
        <w:tc>
          <w:tcPr>
            <w:tcW w:w="1673" w:type="dxa"/>
          </w:tcPr>
          <w:p w14:paraId="1D01D944" w14:textId="77777777" w:rsidR="007328F6" w:rsidRPr="00C55B01" w:rsidRDefault="007328F6" w:rsidP="00C74540">
            <w:pPr>
              <w:widowControl w:val="0"/>
              <w:ind w:left="57" w:right="57"/>
              <w:jc w:val="left"/>
              <w:rPr>
                <w:sz w:val="20"/>
              </w:rPr>
            </w:pPr>
          </w:p>
        </w:tc>
        <w:tc>
          <w:tcPr>
            <w:tcW w:w="1417" w:type="dxa"/>
          </w:tcPr>
          <w:p w14:paraId="6AF8BF8C" w14:textId="77777777" w:rsidR="007328F6" w:rsidRPr="00C55B01" w:rsidRDefault="007328F6" w:rsidP="00313458">
            <w:pPr>
              <w:widowControl w:val="0"/>
              <w:ind w:left="57" w:right="57"/>
              <w:jc w:val="left"/>
              <w:rPr>
                <w:sz w:val="20"/>
              </w:rPr>
            </w:pPr>
          </w:p>
        </w:tc>
        <w:tc>
          <w:tcPr>
            <w:tcW w:w="1418" w:type="dxa"/>
          </w:tcPr>
          <w:p w14:paraId="63D94063" w14:textId="77777777" w:rsidR="007328F6" w:rsidRPr="00C55B01" w:rsidRDefault="007328F6" w:rsidP="00313458">
            <w:pPr>
              <w:widowControl w:val="0"/>
              <w:ind w:left="57" w:right="57"/>
              <w:jc w:val="left"/>
              <w:rPr>
                <w:sz w:val="20"/>
              </w:rPr>
            </w:pPr>
          </w:p>
        </w:tc>
        <w:tc>
          <w:tcPr>
            <w:tcW w:w="2976" w:type="dxa"/>
          </w:tcPr>
          <w:p w14:paraId="208810C6" w14:textId="77777777" w:rsidR="007328F6" w:rsidRPr="00C55B01" w:rsidRDefault="007328F6" w:rsidP="00313458">
            <w:pPr>
              <w:widowControl w:val="0"/>
              <w:ind w:left="57" w:right="57"/>
              <w:jc w:val="left"/>
              <w:rPr>
                <w:sz w:val="20"/>
              </w:rPr>
            </w:pPr>
          </w:p>
        </w:tc>
        <w:tc>
          <w:tcPr>
            <w:tcW w:w="2666" w:type="dxa"/>
          </w:tcPr>
          <w:p w14:paraId="1EF84A9B" w14:textId="77777777" w:rsidR="007328F6" w:rsidRPr="00C55B01" w:rsidRDefault="007328F6" w:rsidP="00313458">
            <w:pPr>
              <w:widowControl w:val="0"/>
              <w:ind w:left="57" w:right="57"/>
              <w:jc w:val="left"/>
              <w:rPr>
                <w:sz w:val="20"/>
              </w:rPr>
            </w:pPr>
          </w:p>
        </w:tc>
      </w:tr>
      <w:tr w:rsidR="007328F6" w:rsidRPr="00C55B01" w14:paraId="38FDA9CC" w14:textId="77777777" w:rsidTr="008A6117">
        <w:tc>
          <w:tcPr>
            <w:tcW w:w="720" w:type="dxa"/>
          </w:tcPr>
          <w:p w14:paraId="2621B3D8" w14:textId="77777777" w:rsidR="007328F6" w:rsidRPr="00C55B01" w:rsidRDefault="007328F6" w:rsidP="00D06979">
            <w:pPr>
              <w:widowControl w:val="0"/>
              <w:numPr>
                <w:ilvl w:val="0"/>
                <w:numId w:val="5"/>
              </w:numPr>
              <w:jc w:val="left"/>
              <w:rPr>
                <w:sz w:val="20"/>
              </w:rPr>
            </w:pPr>
          </w:p>
        </w:tc>
        <w:tc>
          <w:tcPr>
            <w:tcW w:w="2002" w:type="dxa"/>
          </w:tcPr>
          <w:p w14:paraId="75FD223C" w14:textId="77777777" w:rsidR="007328F6" w:rsidRPr="00C55B01" w:rsidRDefault="007328F6" w:rsidP="003B4AFE">
            <w:pPr>
              <w:widowControl w:val="0"/>
              <w:ind w:left="57" w:right="57"/>
              <w:jc w:val="left"/>
              <w:rPr>
                <w:sz w:val="20"/>
              </w:rPr>
            </w:pPr>
          </w:p>
        </w:tc>
        <w:tc>
          <w:tcPr>
            <w:tcW w:w="1871" w:type="dxa"/>
          </w:tcPr>
          <w:p w14:paraId="0B173D8E" w14:textId="77777777" w:rsidR="007328F6" w:rsidRPr="00C55B01" w:rsidRDefault="007328F6" w:rsidP="003B4AFE">
            <w:pPr>
              <w:widowControl w:val="0"/>
              <w:ind w:left="57" w:right="57"/>
              <w:jc w:val="left"/>
              <w:rPr>
                <w:sz w:val="20"/>
              </w:rPr>
            </w:pPr>
          </w:p>
        </w:tc>
        <w:tc>
          <w:tcPr>
            <w:tcW w:w="1673" w:type="dxa"/>
          </w:tcPr>
          <w:p w14:paraId="15A11754" w14:textId="77777777" w:rsidR="007328F6" w:rsidRPr="00C55B01" w:rsidRDefault="007328F6" w:rsidP="00C74540">
            <w:pPr>
              <w:widowControl w:val="0"/>
              <w:ind w:left="57" w:right="57"/>
              <w:jc w:val="left"/>
              <w:rPr>
                <w:sz w:val="20"/>
              </w:rPr>
            </w:pPr>
          </w:p>
        </w:tc>
        <w:tc>
          <w:tcPr>
            <w:tcW w:w="1417" w:type="dxa"/>
          </w:tcPr>
          <w:p w14:paraId="6008A178" w14:textId="77777777" w:rsidR="007328F6" w:rsidRPr="00C55B01" w:rsidRDefault="007328F6" w:rsidP="00313458">
            <w:pPr>
              <w:widowControl w:val="0"/>
              <w:ind w:left="57" w:right="57"/>
              <w:jc w:val="left"/>
              <w:rPr>
                <w:sz w:val="20"/>
              </w:rPr>
            </w:pPr>
          </w:p>
        </w:tc>
        <w:tc>
          <w:tcPr>
            <w:tcW w:w="1418" w:type="dxa"/>
          </w:tcPr>
          <w:p w14:paraId="46275C06" w14:textId="77777777" w:rsidR="007328F6" w:rsidRPr="00C55B01" w:rsidRDefault="007328F6" w:rsidP="00313458">
            <w:pPr>
              <w:widowControl w:val="0"/>
              <w:ind w:left="57" w:right="57"/>
              <w:jc w:val="left"/>
              <w:rPr>
                <w:sz w:val="20"/>
              </w:rPr>
            </w:pPr>
          </w:p>
        </w:tc>
        <w:tc>
          <w:tcPr>
            <w:tcW w:w="2976" w:type="dxa"/>
          </w:tcPr>
          <w:p w14:paraId="6F022D71" w14:textId="77777777" w:rsidR="007328F6" w:rsidRPr="00C55B01" w:rsidRDefault="007328F6" w:rsidP="00313458">
            <w:pPr>
              <w:widowControl w:val="0"/>
              <w:ind w:left="57" w:right="57"/>
              <w:jc w:val="left"/>
              <w:rPr>
                <w:sz w:val="20"/>
              </w:rPr>
            </w:pPr>
          </w:p>
        </w:tc>
        <w:tc>
          <w:tcPr>
            <w:tcW w:w="2666" w:type="dxa"/>
          </w:tcPr>
          <w:p w14:paraId="41962B08" w14:textId="77777777" w:rsidR="007328F6" w:rsidRPr="00C55B01" w:rsidRDefault="007328F6" w:rsidP="00313458">
            <w:pPr>
              <w:widowControl w:val="0"/>
              <w:ind w:left="57" w:right="57"/>
              <w:jc w:val="left"/>
              <w:rPr>
                <w:sz w:val="20"/>
              </w:rPr>
            </w:pPr>
          </w:p>
        </w:tc>
      </w:tr>
      <w:tr w:rsidR="007328F6" w:rsidRPr="00C55B01" w14:paraId="2E2B94BC" w14:textId="77777777" w:rsidTr="008A6117">
        <w:tc>
          <w:tcPr>
            <w:tcW w:w="720" w:type="dxa"/>
          </w:tcPr>
          <w:p w14:paraId="7667D36B" w14:textId="77777777" w:rsidR="007328F6" w:rsidRPr="00C55B01" w:rsidRDefault="007328F6" w:rsidP="00D06979">
            <w:pPr>
              <w:widowControl w:val="0"/>
              <w:rPr>
                <w:sz w:val="20"/>
              </w:rPr>
            </w:pPr>
            <w:r w:rsidRPr="00C55B01">
              <w:rPr>
                <w:sz w:val="20"/>
              </w:rPr>
              <w:t>…</w:t>
            </w:r>
          </w:p>
        </w:tc>
        <w:tc>
          <w:tcPr>
            <w:tcW w:w="2002" w:type="dxa"/>
          </w:tcPr>
          <w:p w14:paraId="0826A7AF" w14:textId="77777777" w:rsidR="007328F6" w:rsidRPr="00C55B01" w:rsidRDefault="007328F6" w:rsidP="003B4AFE">
            <w:pPr>
              <w:widowControl w:val="0"/>
              <w:ind w:left="57" w:right="57"/>
              <w:jc w:val="left"/>
              <w:rPr>
                <w:sz w:val="20"/>
              </w:rPr>
            </w:pPr>
          </w:p>
        </w:tc>
        <w:tc>
          <w:tcPr>
            <w:tcW w:w="1871" w:type="dxa"/>
          </w:tcPr>
          <w:p w14:paraId="4DFBA922" w14:textId="77777777" w:rsidR="007328F6" w:rsidRPr="00C55B01" w:rsidRDefault="007328F6" w:rsidP="003B4AFE">
            <w:pPr>
              <w:widowControl w:val="0"/>
              <w:ind w:left="57" w:right="57"/>
              <w:jc w:val="left"/>
              <w:rPr>
                <w:sz w:val="20"/>
              </w:rPr>
            </w:pPr>
          </w:p>
        </w:tc>
        <w:tc>
          <w:tcPr>
            <w:tcW w:w="1673" w:type="dxa"/>
          </w:tcPr>
          <w:p w14:paraId="4A945EE8" w14:textId="77777777" w:rsidR="007328F6" w:rsidRPr="00C55B01" w:rsidRDefault="007328F6" w:rsidP="00C74540">
            <w:pPr>
              <w:widowControl w:val="0"/>
              <w:ind w:left="57" w:right="57"/>
              <w:jc w:val="left"/>
              <w:rPr>
                <w:sz w:val="20"/>
              </w:rPr>
            </w:pPr>
          </w:p>
        </w:tc>
        <w:tc>
          <w:tcPr>
            <w:tcW w:w="1417" w:type="dxa"/>
          </w:tcPr>
          <w:p w14:paraId="3909D727" w14:textId="77777777" w:rsidR="007328F6" w:rsidRPr="00C55B01" w:rsidRDefault="007328F6" w:rsidP="00313458">
            <w:pPr>
              <w:widowControl w:val="0"/>
              <w:ind w:left="57" w:right="57"/>
              <w:jc w:val="left"/>
              <w:rPr>
                <w:sz w:val="20"/>
              </w:rPr>
            </w:pPr>
          </w:p>
        </w:tc>
        <w:tc>
          <w:tcPr>
            <w:tcW w:w="1418" w:type="dxa"/>
          </w:tcPr>
          <w:p w14:paraId="498FCA16" w14:textId="77777777" w:rsidR="007328F6" w:rsidRPr="00C55B01" w:rsidRDefault="007328F6" w:rsidP="00313458">
            <w:pPr>
              <w:widowControl w:val="0"/>
              <w:ind w:left="57" w:right="57"/>
              <w:jc w:val="left"/>
              <w:rPr>
                <w:sz w:val="20"/>
              </w:rPr>
            </w:pPr>
          </w:p>
        </w:tc>
        <w:tc>
          <w:tcPr>
            <w:tcW w:w="2976" w:type="dxa"/>
          </w:tcPr>
          <w:p w14:paraId="2C487C72" w14:textId="77777777" w:rsidR="007328F6" w:rsidRPr="00C55B01" w:rsidRDefault="007328F6" w:rsidP="00313458">
            <w:pPr>
              <w:widowControl w:val="0"/>
              <w:ind w:left="57" w:right="57"/>
              <w:jc w:val="left"/>
              <w:rPr>
                <w:sz w:val="20"/>
              </w:rPr>
            </w:pPr>
          </w:p>
        </w:tc>
        <w:tc>
          <w:tcPr>
            <w:tcW w:w="2666" w:type="dxa"/>
          </w:tcPr>
          <w:p w14:paraId="73DADBB5" w14:textId="77777777" w:rsidR="007328F6" w:rsidRPr="00C55B01" w:rsidRDefault="007328F6" w:rsidP="00313458">
            <w:pPr>
              <w:widowControl w:val="0"/>
              <w:ind w:left="57" w:right="57"/>
              <w:jc w:val="left"/>
              <w:rPr>
                <w:sz w:val="20"/>
              </w:rPr>
            </w:pPr>
          </w:p>
        </w:tc>
      </w:tr>
      <w:tr w:rsidR="007328F6" w:rsidRPr="00C55B01" w14:paraId="7996D14E" w14:textId="77777777" w:rsidTr="003409AA">
        <w:trPr>
          <w:trHeight w:val="529"/>
        </w:trPr>
        <w:tc>
          <w:tcPr>
            <w:tcW w:w="12077" w:type="dxa"/>
            <w:gridSpan w:val="7"/>
          </w:tcPr>
          <w:p w14:paraId="58F5AC03" w14:textId="68FEEA6D" w:rsidR="007328F6" w:rsidRPr="003409AA" w:rsidRDefault="007328F6" w:rsidP="00D06979">
            <w:pPr>
              <w:widowControl w:val="0"/>
              <w:ind w:left="57" w:right="57"/>
              <w:jc w:val="center"/>
            </w:pPr>
            <w:r w:rsidRPr="003409AA">
              <w:rPr>
                <w:b/>
              </w:rPr>
              <w:t xml:space="preserve">ИТОГО за </w:t>
            </w:r>
            <w:r w:rsidR="003409AA" w:rsidRPr="003409AA">
              <w:rPr>
                <w:b/>
              </w:rPr>
              <w:t>__________</w:t>
            </w:r>
            <w:r w:rsidRPr="003409AA">
              <w:rPr>
                <w:b/>
              </w:rPr>
              <w:t xml:space="preserve">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p>
        </w:tc>
        <w:tc>
          <w:tcPr>
            <w:tcW w:w="2666" w:type="dxa"/>
          </w:tcPr>
          <w:p w14:paraId="63D4E660" w14:textId="77777777" w:rsidR="007328F6" w:rsidRPr="00C55B01" w:rsidRDefault="007328F6" w:rsidP="003B4AFE">
            <w:pPr>
              <w:widowControl w:val="0"/>
              <w:ind w:left="57" w:right="57"/>
              <w:jc w:val="left"/>
              <w:rPr>
                <w:sz w:val="20"/>
              </w:rPr>
            </w:pPr>
          </w:p>
        </w:tc>
      </w:tr>
      <w:tr w:rsidR="007328F6" w:rsidRPr="00C55B01" w14:paraId="66C741DE" w14:textId="77777777" w:rsidTr="008A6117">
        <w:tc>
          <w:tcPr>
            <w:tcW w:w="720" w:type="dxa"/>
          </w:tcPr>
          <w:p w14:paraId="29E894C6" w14:textId="77777777" w:rsidR="007328F6" w:rsidRPr="00C55B01" w:rsidRDefault="007328F6" w:rsidP="007E54FD">
            <w:pPr>
              <w:widowControl w:val="0"/>
              <w:numPr>
                <w:ilvl w:val="0"/>
                <w:numId w:val="22"/>
              </w:numPr>
              <w:jc w:val="left"/>
              <w:rPr>
                <w:sz w:val="20"/>
              </w:rPr>
            </w:pPr>
          </w:p>
        </w:tc>
        <w:tc>
          <w:tcPr>
            <w:tcW w:w="2002" w:type="dxa"/>
          </w:tcPr>
          <w:p w14:paraId="5AA037EF" w14:textId="77777777" w:rsidR="007328F6" w:rsidRPr="00C55B01" w:rsidRDefault="007328F6" w:rsidP="003B4AFE">
            <w:pPr>
              <w:widowControl w:val="0"/>
              <w:ind w:left="57" w:right="57"/>
              <w:jc w:val="left"/>
              <w:rPr>
                <w:sz w:val="20"/>
              </w:rPr>
            </w:pPr>
          </w:p>
        </w:tc>
        <w:tc>
          <w:tcPr>
            <w:tcW w:w="1871" w:type="dxa"/>
          </w:tcPr>
          <w:p w14:paraId="4F8EBB04" w14:textId="77777777" w:rsidR="007328F6" w:rsidRPr="00C55B01" w:rsidRDefault="007328F6" w:rsidP="003B4AFE">
            <w:pPr>
              <w:widowControl w:val="0"/>
              <w:ind w:left="57" w:right="57"/>
              <w:jc w:val="left"/>
              <w:rPr>
                <w:sz w:val="20"/>
              </w:rPr>
            </w:pPr>
          </w:p>
        </w:tc>
        <w:tc>
          <w:tcPr>
            <w:tcW w:w="1673" w:type="dxa"/>
          </w:tcPr>
          <w:p w14:paraId="31A97793" w14:textId="77777777" w:rsidR="007328F6" w:rsidRPr="00C55B01" w:rsidRDefault="007328F6" w:rsidP="00C74540">
            <w:pPr>
              <w:widowControl w:val="0"/>
              <w:ind w:left="57" w:right="57"/>
              <w:jc w:val="left"/>
              <w:rPr>
                <w:sz w:val="20"/>
              </w:rPr>
            </w:pPr>
          </w:p>
        </w:tc>
        <w:tc>
          <w:tcPr>
            <w:tcW w:w="1417" w:type="dxa"/>
          </w:tcPr>
          <w:p w14:paraId="4D5D0430" w14:textId="77777777" w:rsidR="007328F6" w:rsidRPr="00C55B01" w:rsidRDefault="007328F6" w:rsidP="00313458">
            <w:pPr>
              <w:widowControl w:val="0"/>
              <w:ind w:left="57" w:right="57"/>
              <w:jc w:val="left"/>
              <w:rPr>
                <w:sz w:val="20"/>
              </w:rPr>
            </w:pPr>
          </w:p>
        </w:tc>
        <w:tc>
          <w:tcPr>
            <w:tcW w:w="1418" w:type="dxa"/>
          </w:tcPr>
          <w:p w14:paraId="047691B6" w14:textId="77777777" w:rsidR="007328F6" w:rsidRPr="00C55B01" w:rsidRDefault="007328F6" w:rsidP="00313458">
            <w:pPr>
              <w:widowControl w:val="0"/>
              <w:ind w:left="57" w:right="57"/>
              <w:jc w:val="left"/>
              <w:rPr>
                <w:sz w:val="20"/>
              </w:rPr>
            </w:pPr>
          </w:p>
        </w:tc>
        <w:tc>
          <w:tcPr>
            <w:tcW w:w="2976" w:type="dxa"/>
          </w:tcPr>
          <w:p w14:paraId="53C0B8A6" w14:textId="77777777" w:rsidR="007328F6" w:rsidRPr="00C55B01" w:rsidRDefault="007328F6" w:rsidP="00313458">
            <w:pPr>
              <w:widowControl w:val="0"/>
              <w:ind w:left="57" w:right="57"/>
              <w:jc w:val="left"/>
              <w:rPr>
                <w:sz w:val="20"/>
              </w:rPr>
            </w:pPr>
          </w:p>
        </w:tc>
        <w:tc>
          <w:tcPr>
            <w:tcW w:w="2666" w:type="dxa"/>
          </w:tcPr>
          <w:p w14:paraId="2378A7BA" w14:textId="77777777" w:rsidR="007328F6" w:rsidRPr="00C55B01" w:rsidRDefault="007328F6" w:rsidP="00313458">
            <w:pPr>
              <w:widowControl w:val="0"/>
              <w:ind w:left="57" w:right="57"/>
              <w:jc w:val="left"/>
              <w:rPr>
                <w:sz w:val="20"/>
              </w:rPr>
            </w:pPr>
          </w:p>
        </w:tc>
      </w:tr>
      <w:tr w:rsidR="007328F6" w:rsidRPr="00C55B01" w14:paraId="201F36E0" w14:textId="77777777" w:rsidTr="008A6117">
        <w:tc>
          <w:tcPr>
            <w:tcW w:w="720" w:type="dxa"/>
          </w:tcPr>
          <w:p w14:paraId="0536BD71" w14:textId="77777777" w:rsidR="007328F6" w:rsidRPr="00C55B01" w:rsidRDefault="007328F6" w:rsidP="007E54FD">
            <w:pPr>
              <w:widowControl w:val="0"/>
              <w:numPr>
                <w:ilvl w:val="0"/>
                <w:numId w:val="22"/>
              </w:numPr>
              <w:jc w:val="left"/>
              <w:rPr>
                <w:sz w:val="20"/>
              </w:rPr>
            </w:pPr>
          </w:p>
        </w:tc>
        <w:tc>
          <w:tcPr>
            <w:tcW w:w="2002" w:type="dxa"/>
          </w:tcPr>
          <w:p w14:paraId="200E38B9" w14:textId="77777777" w:rsidR="007328F6" w:rsidRPr="00C55B01" w:rsidRDefault="007328F6" w:rsidP="003B4AFE">
            <w:pPr>
              <w:widowControl w:val="0"/>
              <w:ind w:left="57" w:right="57"/>
              <w:jc w:val="left"/>
              <w:rPr>
                <w:sz w:val="20"/>
              </w:rPr>
            </w:pPr>
          </w:p>
        </w:tc>
        <w:tc>
          <w:tcPr>
            <w:tcW w:w="1871" w:type="dxa"/>
          </w:tcPr>
          <w:p w14:paraId="5CA2CC2D" w14:textId="77777777" w:rsidR="007328F6" w:rsidRPr="00C55B01" w:rsidRDefault="007328F6" w:rsidP="003B4AFE">
            <w:pPr>
              <w:widowControl w:val="0"/>
              <w:ind w:left="57" w:right="57"/>
              <w:jc w:val="left"/>
              <w:rPr>
                <w:sz w:val="20"/>
              </w:rPr>
            </w:pPr>
          </w:p>
        </w:tc>
        <w:tc>
          <w:tcPr>
            <w:tcW w:w="1673" w:type="dxa"/>
          </w:tcPr>
          <w:p w14:paraId="6C7FB250" w14:textId="77777777" w:rsidR="007328F6" w:rsidRPr="00C55B01" w:rsidRDefault="007328F6" w:rsidP="00C74540">
            <w:pPr>
              <w:widowControl w:val="0"/>
              <w:ind w:left="57" w:right="57"/>
              <w:jc w:val="left"/>
              <w:rPr>
                <w:sz w:val="20"/>
              </w:rPr>
            </w:pPr>
          </w:p>
        </w:tc>
        <w:tc>
          <w:tcPr>
            <w:tcW w:w="1417" w:type="dxa"/>
          </w:tcPr>
          <w:p w14:paraId="79E88A57" w14:textId="77777777" w:rsidR="007328F6" w:rsidRPr="00C55B01" w:rsidRDefault="007328F6" w:rsidP="00313458">
            <w:pPr>
              <w:widowControl w:val="0"/>
              <w:ind w:left="57" w:right="57"/>
              <w:jc w:val="left"/>
              <w:rPr>
                <w:sz w:val="20"/>
              </w:rPr>
            </w:pPr>
          </w:p>
        </w:tc>
        <w:tc>
          <w:tcPr>
            <w:tcW w:w="1418" w:type="dxa"/>
          </w:tcPr>
          <w:p w14:paraId="69101F5E" w14:textId="77777777" w:rsidR="007328F6" w:rsidRPr="00C55B01" w:rsidRDefault="007328F6" w:rsidP="00313458">
            <w:pPr>
              <w:widowControl w:val="0"/>
              <w:ind w:left="57" w:right="57"/>
              <w:jc w:val="left"/>
              <w:rPr>
                <w:sz w:val="20"/>
              </w:rPr>
            </w:pPr>
          </w:p>
        </w:tc>
        <w:tc>
          <w:tcPr>
            <w:tcW w:w="2976" w:type="dxa"/>
          </w:tcPr>
          <w:p w14:paraId="2A904B6A" w14:textId="77777777" w:rsidR="007328F6" w:rsidRPr="00C55B01" w:rsidRDefault="007328F6" w:rsidP="00313458">
            <w:pPr>
              <w:widowControl w:val="0"/>
              <w:ind w:left="57" w:right="57"/>
              <w:jc w:val="left"/>
              <w:rPr>
                <w:sz w:val="20"/>
              </w:rPr>
            </w:pPr>
          </w:p>
        </w:tc>
        <w:tc>
          <w:tcPr>
            <w:tcW w:w="2666" w:type="dxa"/>
          </w:tcPr>
          <w:p w14:paraId="7CA9FB6B" w14:textId="77777777" w:rsidR="007328F6" w:rsidRPr="00C55B01" w:rsidRDefault="007328F6" w:rsidP="00313458">
            <w:pPr>
              <w:widowControl w:val="0"/>
              <w:ind w:left="57" w:right="57"/>
              <w:jc w:val="left"/>
              <w:rPr>
                <w:sz w:val="20"/>
              </w:rPr>
            </w:pPr>
          </w:p>
        </w:tc>
      </w:tr>
      <w:tr w:rsidR="007328F6" w:rsidRPr="00C55B01" w14:paraId="2A08A8D1" w14:textId="77777777" w:rsidTr="008A6117">
        <w:tc>
          <w:tcPr>
            <w:tcW w:w="720" w:type="dxa"/>
          </w:tcPr>
          <w:p w14:paraId="688904B7" w14:textId="77777777" w:rsidR="007328F6" w:rsidRPr="00C55B01" w:rsidRDefault="007328F6" w:rsidP="007E54FD">
            <w:pPr>
              <w:widowControl w:val="0"/>
              <w:numPr>
                <w:ilvl w:val="0"/>
                <w:numId w:val="22"/>
              </w:numPr>
              <w:jc w:val="left"/>
              <w:rPr>
                <w:sz w:val="20"/>
              </w:rPr>
            </w:pPr>
          </w:p>
        </w:tc>
        <w:tc>
          <w:tcPr>
            <w:tcW w:w="2002" w:type="dxa"/>
          </w:tcPr>
          <w:p w14:paraId="6B86DC69" w14:textId="77777777" w:rsidR="007328F6" w:rsidRPr="00C55B01" w:rsidRDefault="007328F6" w:rsidP="003B4AFE">
            <w:pPr>
              <w:widowControl w:val="0"/>
              <w:ind w:left="57" w:right="57"/>
              <w:jc w:val="left"/>
              <w:rPr>
                <w:sz w:val="20"/>
              </w:rPr>
            </w:pPr>
          </w:p>
        </w:tc>
        <w:tc>
          <w:tcPr>
            <w:tcW w:w="1871" w:type="dxa"/>
          </w:tcPr>
          <w:p w14:paraId="2FC2929E" w14:textId="77777777" w:rsidR="007328F6" w:rsidRPr="00C55B01" w:rsidRDefault="007328F6" w:rsidP="003B4AFE">
            <w:pPr>
              <w:widowControl w:val="0"/>
              <w:ind w:left="57" w:right="57"/>
              <w:jc w:val="left"/>
              <w:rPr>
                <w:sz w:val="20"/>
              </w:rPr>
            </w:pPr>
          </w:p>
        </w:tc>
        <w:tc>
          <w:tcPr>
            <w:tcW w:w="1673" w:type="dxa"/>
          </w:tcPr>
          <w:p w14:paraId="567F9595" w14:textId="77777777" w:rsidR="007328F6" w:rsidRPr="00C55B01" w:rsidRDefault="007328F6" w:rsidP="00C74540">
            <w:pPr>
              <w:widowControl w:val="0"/>
              <w:ind w:left="57" w:right="57"/>
              <w:jc w:val="left"/>
              <w:rPr>
                <w:sz w:val="20"/>
              </w:rPr>
            </w:pPr>
          </w:p>
        </w:tc>
        <w:tc>
          <w:tcPr>
            <w:tcW w:w="1417" w:type="dxa"/>
          </w:tcPr>
          <w:p w14:paraId="779A5B54" w14:textId="77777777" w:rsidR="007328F6" w:rsidRPr="00C55B01" w:rsidRDefault="007328F6" w:rsidP="00313458">
            <w:pPr>
              <w:widowControl w:val="0"/>
              <w:ind w:left="57" w:right="57"/>
              <w:jc w:val="left"/>
              <w:rPr>
                <w:sz w:val="20"/>
              </w:rPr>
            </w:pPr>
          </w:p>
        </w:tc>
        <w:tc>
          <w:tcPr>
            <w:tcW w:w="1418" w:type="dxa"/>
          </w:tcPr>
          <w:p w14:paraId="77AE9C6C" w14:textId="77777777" w:rsidR="007328F6" w:rsidRPr="00C55B01" w:rsidRDefault="007328F6" w:rsidP="00313458">
            <w:pPr>
              <w:widowControl w:val="0"/>
              <w:ind w:left="57" w:right="57"/>
              <w:jc w:val="left"/>
              <w:rPr>
                <w:sz w:val="20"/>
              </w:rPr>
            </w:pPr>
          </w:p>
        </w:tc>
        <w:tc>
          <w:tcPr>
            <w:tcW w:w="2976" w:type="dxa"/>
          </w:tcPr>
          <w:p w14:paraId="00B3E5A2" w14:textId="77777777" w:rsidR="007328F6" w:rsidRPr="00C55B01" w:rsidRDefault="007328F6" w:rsidP="00313458">
            <w:pPr>
              <w:widowControl w:val="0"/>
              <w:ind w:left="57" w:right="57"/>
              <w:jc w:val="left"/>
              <w:rPr>
                <w:sz w:val="20"/>
              </w:rPr>
            </w:pPr>
          </w:p>
        </w:tc>
        <w:tc>
          <w:tcPr>
            <w:tcW w:w="2666" w:type="dxa"/>
          </w:tcPr>
          <w:p w14:paraId="107D17D9" w14:textId="77777777" w:rsidR="007328F6" w:rsidRPr="00C55B01" w:rsidRDefault="007328F6" w:rsidP="00313458">
            <w:pPr>
              <w:widowControl w:val="0"/>
              <w:ind w:left="57" w:right="57"/>
              <w:jc w:val="left"/>
              <w:rPr>
                <w:sz w:val="20"/>
              </w:rPr>
            </w:pPr>
          </w:p>
        </w:tc>
      </w:tr>
      <w:tr w:rsidR="007328F6" w:rsidRPr="00C55B01" w14:paraId="25BB521D" w14:textId="77777777" w:rsidTr="008A6117">
        <w:tc>
          <w:tcPr>
            <w:tcW w:w="720" w:type="dxa"/>
          </w:tcPr>
          <w:p w14:paraId="294115C2" w14:textId="77777777" w:rsidR="007328F6" w:rsidRPr="00C55B01" w:rsidRDefault="007328F6" w:rsidP="00D06979">
            <w:pPr>
              <w:widowControl w:val="0"/>
              <w:ind w:left="57" w:right="57"/>
              <w:jc w:val="left"/>
              <w:rPr>
                <w:sz w:val="20"/>
              </w:rPr>
            </w:pPr>
            <w:r w:rsidRPr="00C55B01">
              <w:rPr>
                <w:sz w:val="20"/>
              </w:rPr>
              <w:t>…</w:t>
            </w:r>
          </w:p>
        </w:tc>
        <w:tc>
          <w:tcPr>
            <w:tcW w:w="2002" w:type="dxa"/>
          </w:tcPr>
          <w:p w14:paraId="40EC7BAC" w14:textId="77777777" w:rsidR="007328F6" w:rsidRPr="00C55B01" w:rsidRDefault="007328F6" w:rsidP="003B4AFE">
            <w:pPr>
              <w:widowControl w:val="0"/>
              <w:ind w:left="57" w:right="57"/>
              <w:jc w:val="left"/>
              <w:rPr>
                <w:sz w:val="20"/>
              </w:rPr>
            </w:pPr>
          </w:p>
        </w:tc>
        <w:tc>
          <w:tcPr>
            <w:tcW w:w="1871" w:type="dxa"/>
          </w:tcPr>
          <w:p w14:paraId="4B513C8E" w14:textId="77777777" w:rsidR="007328F6" w:rsidRPr="00C55B01" w:rsidRDefault="007328F6" w:rsidP="003B4AFE">
            <w:pPr>
              <w:widowControl w:val="0"/>
              <w:ind w:left="57" w:right="57"/>
              <w:jc w:val="left"/>
              <w:rPr>
                <w:sz w:val="20"/>
              </w:rPr>
            </w:pPr>
          </w:p>
        </w:tc>
        <w:tc>
          <w:tcPr>
            <w:tcW w:w="1673" w:type="dxa"/>
          </w:tcPr>
          <w:p w14:paraId="068CE543" w14:textId="77777777" w:rsidR="007328F6" w:rsidRPr="00C55B01" w:rsidRDefault="007328F6" w:rsidP="00C74540">
            <w:pPr>
              <w:widowControl w:val="0"/>
              <w:ind w:left="57" w:right="57"/>
              <w:jc w:val="left"/>
              <w:rPr>
                <w:sz w:val="20"/>
              </w:rPr>
            </w:pPr>
          </w:p>
        </w:tc>
        <w:tc>
          <w:tcPr>
            <w:tcW w:w="1417" w:type="dxa"/>
          </w:tcPr>
          <w:p w14:paraId="6643EE5D" w14:textId="77777777" w:rsidR="007328F6" w:rsidRPr="00C55B01" w:rsidRDefault="007328F6" w:rsidP="00313458">
            <w:pPr>
              <w:widowControl w:val="0"/>
              <w:ind w:left="57" w:right="57"/>
              <w:jc w:val="left"/>
              <w:rPr>
                <w:sz w:val="20"/>
              </w:rPr>
            </w:pPr>
          </w:p>
        </w:tc>
        <w:tc>
          <w:tcPr>
            <w:tcW w:w="1418" w:type="dxa"/>
          </w:tcPr>
          <w:p w14:paraId="571C5A5F" w14:textId="77777777" w:rsidR="007328F6" w:rsidRPr="00C55B01" w:rsidRDefault="007328F6" w:rsidP="00313458">
            <w:pPr>
              <w:widowControl w:val="0"/>
              <w:ind w:left="57" w:right="57"/>
              <w:jc w:val="left"/>
              <w:rPr>
                <w:sz w:val="20"/>
              </w:rPr>
            </w:pPr>
          </w:p>
        </w:tc>
        <w:tc>
          <w:tcPr>
            <w:tcW w:w="2976" w:type="dxa"/>
          </w:tcPr>
          <w:p w14:paraId="75C3E0A0" w14:textId="77777777" w:rsidR="007328F6" w:rsidRPr="00C55B01" w:rsidRDefault="007328F6" w:rsidP="00313458">
            <w:pPr>
              <w:widowControl w:val="0"/>
              <w:ind w:left="57" w:right="57"/>
              <w:jc w:val="left"/>
              <w:rPr>
                <w:sz w:val="20"/>
              </w:rPr>
            </w:pPr>
          </w:p>
        </w:tc>
        <w:tc>
          <w:tcPr>
            <w:tcW w:w="2666" w:type="dxa"/>
          </w:tcPr>
          <w:p w14:paraId="768D4C76" w14:textId="77777777" w:rsidR="007328F6" w:rsidRPr="00C55B01" w:rsidRDefault="007328F6" w:rsidP="00313458">
            <w:pPr>
              <w:widowControl w:val="0"/>
              <w:ind w:left="57" w:right="57"/>
              <w:jc w:val="left"/>
              <w:rPr>
                <w:sz w:val="20"/>
              </w:rPr>
            </w:pPr>
          </w:p>
        </w:tc>
      </w:tr>
      <w:tr w:rsidR="007328F6" w:rsidRPr="00C55B01" w14:paraId="419D9FE7" w14:textId="77777777" w:rsidTr="003409AA">
        <w:trPr>
          <w:trHeight w:val="543"/>
        </w:trPr>
        <w:tc>
          <w:tcPr>
            <w:tcW w:w="12077" w:type="dxa"/>
            <w:gridSpan w:val="7"/>
          </w:tcPr>
          <w:p w14:paraId="1E49F722" w14:textId="09962F05" w:rsidR="007328F6" w:rsidRPr="003409AA" w:rsidRDefault="007328F6" w:rsidP="00D06979">
            <w:pPr>
              <w:widowControl w:val="0"/>
              <w:ind w:left="57" w:right="57"/>
              <w:jc w:val="center"/>
              <w:rPr>
                <w:b/>
              </w:rPr>
            </w:pPr>
            <w:r w:rsidRPr="003409AA">
              <w:rPr>
                <w:b/>
              </w:rPr>
              <w:t xml:space="preserve">ИТОГО за __________ 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169A899A" w14:textId="77777777" w:rsidR="007328F6" w:rsidRPr="00C55B01" w:rsidRDefault="007328F6" w:rsidP="003B4AFE">
            <w:pPr>
              <w:widowControl w:val="0"/>
              <w:ind w:left="57" w:right="57"/>
              <w:jc w:val="left"/>
              <w:rPr>
                <w:b/>
                <w:sz w:val="20"/>
              </w:rPr>
            </w:pPr>
          </w:p>
        </w:tc>
      </w:tr>
      <w:tr w:rsidR="007328F6" w:rsidRPr="00C55B01" w14:paraId="144BB105" w14:textId="77777777" w:rsidTr="008A6117">
        <w:tc>
          <w:tcPr>
            <w:tcW w:w="720" w:type="dxa"/>
          </w:tcPr>
          <w:p w14:paraId="570C3B48" w14:textId="77777777" w:rsidR="007328F6" w:rsidRPr="00C55B01" w:rsidRDefault="007328F6" w:rsidP="00705C0F">
            <w:pPr>
              <w:widowControl w:val="0"/>
              <w:numPr>
                <w:ilvl w:val="0"/>
                <w:numId w:val="9"/>
              </w:numPr>
              <w:jc w:val="left"/>
              <w:rPr>
                <w:sz w:val="20"/>
              </w:rPr>
            </w:pPr>
          </w:p>
        </w:tc>
        <w:tc>
          <w:tcPr>
            <w:tcW w:w="2002" w:type="dxa"/>
          </w:tcPr>
          <w:p w14:paraId="0B4B153F" w14:textId="77777777" w:rsidR="007328F6" w:rsidRPr="00C55B01" w:rsidRDefault="007328F6" w:rsidP="003B4AFE">
            <w:pPr>
              <w:widowControl w:val="0"/>
              <w:ind w:left="57" w:right="57"/>
              <w:jc w:val="left"/>
              <w:rPr>
                <w:sz w:val="20"/>
              </w:rPr>
            </w:pPr>
          </w:p>
        </w:tc>
        <w:tc>
          <w:tcPr>
            <w:tcW w:w="1871" w:type="dxa"/>
          </w:tcPr>
          <w:p w14:paraId="5A7ACE6D" w14:textId="77777777" w:rsidR="007328F6" w:rsidRPr="00C55B01" w:rsidRDefault="007328F6" w:rsidP="003B4AFE">
            <w:pPr>
              <w:widowControl w:val="0"/>
              <w:ind w:left="57" w:right="57"/>
              <w:jc w:val="left"/>
              <w:rPr>
                <w:sz w:val="20"/>
              </w:rPr>
            </w:pPr>
          </w:p>
        </w:tc>
        <w:tc>
          <w:tcPr>
            <w:tcW w:w="1673" w:type="dxa"/>
          </w:tcPr>
          <w:p w14:paraId="344E22CF" w14:textId="77777777" w:rsidR="007328F6" w:rsidRPr="00C55B01" w:rsidRDefault="007328F6" w:rsidP="00C74540">
            <w:pPr>
              <w:widowControl w:val="0"/>
              <w:ind w:left="57" w:right="57"/>
              <w:jc w:val="left"/>
              <w:rPr>
                <w:sz w:val="20"/>
              </w:rPr>
            </w:pPr>
          </w:p>
        </w:tc>
        <w:tc>
          <w:tcPr>
            <w:tcW w:w="1417" w:type="dxa"/>
          </w:tcPr>
          <w:p w14:paraId="349A38AA" w14:textId="77777777" w:rsidR="007328F6" w:rsidRPr="00C55B01" w:rsidRDefault="007328F6" w:rsidP="00313458">
            <w:pPr>
              <w:widowControl w:val="0"/>
              <w:ind w:left="57" w:right="57"/>
              <w:jc w:val="left"/>
              <w:rPr>
                <w:sz w:val="20"/>
              </w:rPr>
            </w:pPr>
          </w:p>
        </w:tc>
        <w:tc>
          <w:tcPr>
            <w:tcW w:w="1418" w:type="dxa"/>
          </w:tcPr>
          <w:p w14:paraId="1B7CA6F4" w14:textId="77777777" w:rsidR="007328F6" w:rsidRPr="00C55B01" w:rsidRDefault="007328F6" w:rsidP="00313458">
            <w:pPr>
              <w:widowControl w:val="0"/>
              <w:ind w:left="57" w:right="57"/>
              <w:jc w:val="left"/>
              <w:rPr>
                <w:sz w:val="20"/>
              </w:rPr>
            </w:pPr>
          </w:p>
        </w:tc>
        <w:tc>
          <w:tcPr>
            <w:tcW w:w="2976" w:type="dxa"/>
          </w:tcPr>
          <w:p w14:paraId="181DA646" w14:textId="77777777" w:rsidR="007328F6" w:rsidRPr="00C55B01" w:rsidRDefault="007328F6" w:rsidP="00313458">
            <w:pPr>
              <w:widowControl w:val="0"/>
              <w:ind w:left="57" w:right="57"/>
              <w:jc w:val="left"/>
              <w:rPr>
                <w:sz w:val="20"/>
              </w:rPr>
            </w:pPr>
          </w:p>
        </w:tc>
        <w:tc>
          <w:tcPr>
            <w:tcW w:w="2666" w:type="dxa"/>
          </w:tcPr>
          <w:p w14:paraId="448097C8" w14:textId="77777777" w:rsidR="007328F6" w:rsidRPr="00C55B01" w:rsidRDefault="007328F6" w:rsidP="00313458">
            <w:pPr>
              <w:widowControl w:val="0"/>
              <w:ind w:left="57" w:right="57"/>
              <w:jc w:val="left"/>
              <w:rPr>
                <w:sz w:val="20"/>
              </w:rPr>
            </w:pPr>
          </w:p>
        </w:tc>
      </w:tr>
      <w:tr w:rsidR="007328F6" w:rsidRPr="00C55B01" w14:paraId="7624FE07" w14:textId="77777777" w:rsidTr="008A6117">
        <w:tc>
          <w:tcPr>
            <w:tcW w:w="720" w:type="dxa"/>
          </w:tcPr>
          <w:p w14:paraId="36D2CCBB" w14:textId="77777777" w:rsidR="007328F6" w:rsidRPr="00C55B01" w:rsidRDefault="007328F6" w:rsidP="00705C0F">
            <w:pPr>
              <w:widowControl w:val="0"/>
              <w:numPr>
                <w:ilvl w:val="0"/>
                <w:numId w:val="9"/>
              </w:numPr>
              <w:jc w:val="left"/>
              <w:rPr>
                <w:sz w:val="20"/>
              </w:rPr>
            </w:pPr>
          </w:p>
        </w:tc>
        <w:tc>
          <w:tcPr>
            <w:tcW w:w="2002" w:type="dxa"/>
          </w:tcPr>
          <w:p w14:paraId="5004F973" w14:textId="77777777" w:rsidR="007328F6" w:rsidRPr="00C55B01" w:rsidRDefault="007328F6" w:rsidP="003B4AFE">
            <w:pPr>
              <w:widowControl w:val="0"/>
              <w:ind w:left="57" w:right="57"/>
              <w:jc w:val="left"/>
              <w:rPr>
                <w:sz w:val="20"/>
              </w:rPr>
            </w:pPr>
          </w:p>
        </w:tc>
        <w:tc>
          <w:tcPr>
            <w:tcW w:w="1871" w:type="dxa"/>
          </w:tcPr>
          <w:p w14:paraId="69E2909C" w14:textId="77777777" w:rsidR="007328F6" w:rsidRPr="00C55B01" w:rsidRDefault="007328F6" w:rsidP="003B4AFE">
            <w:pPr>
              <w:widowControl w:val="0"/>
              <w:ind w:left="57" w:right="57"/>
              <w:jc w:val="left"/>
              <w:rPr>
                <w:sz w:val="20"/>
              </w:rPr>
            </w:pPr>
          </w:p>
        </w:tc>
        <w:tc>
          <w:tcPr>
            <w:tcW w:w="1673" w:type="dxa"/>
          </w:tcPr>
          <w:p w14:paraId="33D296BA" w14:textId="77777777" w:rsidR="007328F6" w:rsidRPr="00C55B01" w:rsidRDefault="007328F6" w:rsidP="00C74540">
            <w:pPr>
              <w:widowControl w:val="0"/>
              <w:ind w:left="57" w:right="57"/>
              <w:jc w:val="left"/>
              <w:rPr>
                <w:sz w:val="20"/>
              </w:rPr>
            </w:pPr>
          </w:p>
        </w:tc>
        <w:tc>
          <w:tcPr>
            <w:tcW w:w="1417" w:type="dxa"/>
          </w:tcPr>
          <w:p w14:paraId="30ED202F" w14:textId="77777777" w:rsidR="007328F6" w:rsidRPr="00C55B01" w:rsidRDefault="007328F6" w:rsidP="00313458">
            <w:pPr>
              <w:widowControl w:val="0"/>
              <w:ind w:left="57" w:right="57"/>
              <w:jc w:val="left"/>
              <w:rPr>
                <w:sz w:val="20"/>
              </w:rPr>
            </w:pPr>
          </w:p>
        </w:tc>
        <w:tc>
          <w:tcPr>
            <w:tcW w:w="1418" w:type="dxa"/>
          </w:tcPr>
          <w:p w14:paraId="13F870E9" w14:textId="77777777" w:rsidR="007328F6" w:rsidRPr="00C55B01" w:rsidRDefault="007328F6" w:rsidP="00313458">
            <w:pPr>
              <w:widowControl w:val="0"/>
              <w:ind w:left="57" w:right="57"/>
              <w:jc w:val="left"/>
              <w:rPr>
                <w:sz w:val="20"/>
              </w:rPr>
            </w:pPr>
          </w:p>
        </w:tc>
        <w:tc>
          <w:tcPr>
            <w:tcW w:w="2976" w:type="dxa"/>
          </w:tcPr>
          <w:p w14:paraId="3D105936" w14:textId="77777777" w:rsidR="007328F6" w:rsidRPr="00C55B01" w:rsidRDefault="007328F6" w:rsidP="00313458">
            <w:pPr>
              <w:widowControl w:val="0"/>
              <w:ind w:left="57" w:right="57"/>
              <w:jc w:val="left"/>
              <w:rPr>
                <w:sz w:val="20"/>
              </w:rPr>
            </w:pPr>
          </w:p>
        </w:tc>
        <w:tc>
          <w:tcPr>
            <w:tcW w:w="2666" w:type="dxa"/>
          </w:tcPr>
          <w:p w14:paraId="373B39CB" w14:textId="77777777" w:rsidR="007328F6" w:rsidRPr="00C55B01" w:rsidRDefault="007328F6" w:rsidP="00313458">
            <w:pPr>
              <w:widowControl w:val="0"/>
              <w:ind w:left="57" w:right="57"/>
              <w:jc w:val="left"/>
              <w:rPr>
                <w:sz w:val="20"/>
              </w:rPr>
            </w:pPr>
          </w:p>
        </w:tc>
      </w:tr>
      <w:tr w:rsidR="007328F6" w:rsidRPr="00C55B01" w14:paraId="5F667DC9" w14:textId="77777777" w:rsidTr="008A6117">
        <w:tc>
          <w:tcPr>
            <w:tcW w:w="720" w:type="dxa"/>
          </w:tcPr>
          <w:p w14:paraId="04325838" w14:textId="77777777" w:rsidR="007328F6" w:rsidRPr="00C55B01" w:rsidRDefault="007328F6" w:rsidP="00705C0F">
            <w:pPr>
              <w:widowControl w:val="0"/>
              <w:numPr>
                <w:ilvl w:val="0"/>
                <w:numId w:val="9"/>
              </w:numPr>
              <w:jc w:val="left"/>
              <w:rPr>
                <w:sz w:val="20"/>
              </w:rPr>
            </w:pPr>
          </w:p>
        </w:tc>
        <w:tc>
          <w:tcPr>
            <w:tcW w:w="2002" w:type="dxa"/>
          </w:tcPr>
          <w:p w14:paraId="1A6F119F" w14:textId="77777777" w:rsidR="007328F6" w:rsidRPr="00C55B01" w:rsidRDefault="007328F6" w:rsidP="003B4AFE">
            <w:pPr>
              <w:widowControl w:val="0"/>
              <w:ind w:left="57" w:right="57"/>
              <w:jc w:val="left"/>
              <w:rPr>
                <w:sz w:val="20"/>
              </w:rPr>
            </w:pPr>
          </w:p>
        </w:tc>
        <w:tc>
          <w:tcPr>
            <w:tcW w:w="1871" w:type="dxa"/>
          </w:tcPr>
          <w:p w14:paraId="3203B9DC" w14:textId="77777777" w:rsidR="007328F6" w:rsidRPr="00C55B01" w:rsidRDefault="007328F6" w:rsidP="003B4AFE">
            <w:pPr>
              <w:widowControl w:val="0"/>
              <w:ind w:left="57" w:right="57"/>
              <w:jc w:val="left"/>
              <w:rPr>
                <w:sz w:val="20"/>
              </w:rPr>
            </w:pPr>
          </w:p>
        </w:tc>
        <w:tc>
          <w:tcPr>
            <w:tcW w:w="1673" w:type="dxa"/>
          </w:tcPr>
          <w:p w14:paraId="53FDF022" w14:textId="77777777" w:rsidR="007328F6" w:rsidRPr="00C55B01" w:rsidRDefault="007328F6" w:rsidP="00C74540">
            <w:pPr>
              <w:widowControl w:val="0"/>
              <w:ind w:left="57" w:right="57"/>
              <w:jc w:val="left"/>
              <w:rPr>
                <w:sz w:val="20"/>
              </w:rPr>
            </w:pPr>
          </w:p>
        </w:tc>
        <w:tc>
          <w:tcPr>
            <w:tcW w:w="1417" w:type="dxa"/>
          </w:tcPr>
          <w:p w14:paraId="4FF21F91" w14:textId="77777777" w:rsidR="007328F6" w:rsidRPr="00C55B01" w:rsidRDefault="007328F6" w:rsidP="00313458">
            <w:pPr>
              <w:widowControl w:val="0"/>
              <w:ind w:left="57" w:right="57"/>
              <w:jc w:val="left"/>
              <w:rPr>
                <w:sz w:val="20"/>
              </w:rPr>
            </w:pPr>
          </w:p>
        </w:tc>
        <w:tc>
          <w:tcPr>
            <w:tcW w:w="1418" w:type="dxa"/>
          </w:tcPr>
          <w:p w14:paraId="16B1E800" w14:textId="77777777" w:rsidR="007328F6" w:rsidRPr="00C55B01" w:rsidRDefault="007328F6" w:rsidP="00313458">
            <w:pPr>
              <w:widowControl w:val="0"/>
              <w:ind w:left="57" w:right="57"/>
              <w:jc w:val="left"/>
              <w:rPr>
                <w:sz w:val="20"/>
              </w:rPr>
            </w:pPr>
          </w:p>
        </w:tc>
        <w:tc>
          <w:tcPr>
            <w:tcW w:w="2976" w:type="dxa"/>
          </w:tcPr>
          <w:p w14:paraId="421E182C" w14:textId="77777777" w:rsidR="007328F6" w:rsidRPr="00C55B01" w:rsidRDefault="007328F6" w:rsidP="00313458">
            <w:pPr>
              <w:widowControl w:val="0"/>
              <w:ind w:left="57" w:right="57"/>
              <w:jc w:val="left"/>
              <w:rPr>
                <w:sz w:val="20"/>
              </w:rPr>
            </w:pPr>
          </w:p>
        </w:tc>
        <w:tc>
          <w:tcPr>
            <w:tcW w:w="2666" w:type="dxa"/>
          </w:tcPr>
          <w:p w14:paraId="17923777" w14:textId="77777777" w:rsidR="007328F6" w:rsidRPr="00C55B01" w:rsidRDefault="007328F6" w:rsidP="00313458">
            <w:pPr>
              <w:widowControl w:val="0"/>
              <w:ind w:left="57" w:right="57"/>
              <w:jc w:val="left"/>
              <w:rPr>
                <w:sz w:val="20"/>
              </w:rPr>
            </w:pPr>
          </w:p>
        </w:tc>
      </w:tr>
      <w:tr w:rsidR="007328F6" w:rsidRPr="00C55B01" w14:paraId="515F52C6" w14:textId="77777777" w:rsidTr="008A6117">
        <w:tc>
          <w:tcPr>
            <w:tcW w:w="720" w:type="dxa"/>
          </w:tcPr>
          <w:p w14:paraId="79F472A4" w14:textId="77777777" w:rsidR="007328F6" w:rsidRPr="00C55B01" w:rsidRDefault="007328F6" w:rsidP="00D06979">
            <w:pPr>
              <w:widowControl w:val="0"/>
              <w:ind w:left="57" w:right="57"/>
              <w:jc w:val="left"/>
              <w:rPr>
                <w:sz w:val="20"/>
              </w:rPr>
            </w:pPr>
            <w:r w:rsidRPr="00C55B01">
              <w:rPr>
                <w:sz w:val="20"/>
              </w:rPr>
              <w:t>…</w:t>
            </w:r>
          </w:p>
        </w:tc>
        <w:tc>
          <w:tcPr>
            <w:tcW w:w="2002" w:type="dxa"/>
          </w:tcPr>
          <w:p w14:paraId="31DEE9A0" w14:textId="77777777" w:rsidR="007328F6" w:rsidRPr="00C55B01" w:rsidRDefault="007328F6" w:rsidP="003B4AFE">
            <w:pPr>
              <w:widowControl w:val="0"/>
              <w:ind w:left="57" w:right="57"/>
              <w:jc w:val="left"/>
              <w:rPr>
                <w:sz w:val="20"/>
              </w:rPr>
            </w:pPr>
          </w:p>
        </w:tc>
        <w:tc>
          <w:tcPr>
            <w:tcW w:w="1871" w:type="dxa"/>
          </w:tcPr>
          <w:p w14:paraId="4FB5761E" w14:textId="77777777" w:rsidR="007328F6" w:rsidRPr="00C55B01" w:rsidRDefault="007328F6" w:rsidP="003B4AFE">
            <w:pPr>
              <w:widowControl w:val="0"/>
              <w:ind w:left="57" w:right="57"/>
              <w:jc w:val="left"/>
              <w:rPr>
                <w:sz w:val="20"/>
              </w:rPr>
            </w:pPr>
          </w:p>
        </w:tc>
        <w:tc>
          <w:tcPr>
            <w:tcW w:w="1673" w:type="dxa"/>
          </w:tcPr>
          <w:p w14:paraId="7F813250" w14:textId="77777777" w:rsidR="007328F6" w:rsidRPr="00C55B01" w:rsidRDefault="007328F6" w:rsidP="00C74540">
            <w:pPr>
              <w:widowControl w:val="0"/>
              <w:ind w:left="57" w:right="57"/>
              <w:jc w:val="left"/>
              <w:rPr>
                <w:sz w:val="20"/>
              </w:rPr>
            </w:pPr>
          </w:p>
        </w:tc>
        <w:tc>
          <w:tcPr>
            <w:tcW w:w="1417" w:type="dxa"/>
          </w:tcPr>
          <w:p w14:paraId="1A7429F7" w14:textId="77777777" w:rsidR="007328F6" w:rsidRPr="00C55B01" w:rsidRDefault="007328F6" w:rsidP="00313458">
            <w:pPr>
              <w:widowControl w:val="0"/>
              <w:ind w:left="57" w:right="57"/>
              <w:jc w:val="left"/>
              <w:rPr>
                <w:sz w:val="20"/>
              </w:rPr>
            </w:pPr>
          </w:p>
        </w:tc>
        <w:tc>
          <w:tcPr>
            <w:tcW w:w="1418" w:type="dxa"/>
          </w:tcPr>
          <w:p w14:paraId="757AA8CB" w14:textId="77777777" w:rsidR="007328F6" w:rsidRPr="00C55B01" w:rsidRDefault="007328F6" w:rsidP="00313458">
            <w:pPr>
              <w:widowControl w:val="0"/>
              <w:ind w:left="57" w:right="57"/>
              <w:jc w:val="left"/>
              <w:rPr>
                <w:sz w:val="20"/>
              </w:rPr>
            </w:pPr>
          </w:p>
        </w:tc>
        <w:tc>
          <w:tcPr>
            <w:tcW w:w="2976" w:type="dxa"/>
          </w:tcPr>
          <w:p w14:paraId="7DAA5932" w14:textId="77777777" w:rsidR="007328F6" w:rsidRPr="00C55B01" w:rsidRDefault="007328F6" w:rsidP="00313458">
            <w:pPr>
              <w:widowControl w:val="0"/>
              <w:ind w:left="57" w:right="57"/>
              <w:jc w:val="left"/>
              <w:rPr>
                <w:sz w:val="20"/>
              </w:rPr>
            </w:pPr>
          </w:p>
        </w:tc>
        <w:tc>
          <w:tcPr>
            <w:tcW w:w="2666" w:type="dxa"/>
          </w:tcPr>
          <w:p w14:paraId="0B2CD11F" w14:textId="77777777" w:rsidR="007328F6" w:rsidRPr="00C55B01" w:rsidRDefault="007328F6" w:rsidP="00313458">
            <w:pPr>
              <w:widowControl w:val="0"/>
              <w:ind w:left="57" w:right="57"/>
              <w:jc w:val="left"/>
              <w:rPr>
                <w:sz w:val="20"/>
              </w:rPr>
            </w:pPr>
          </w:p>
        </w:tc>
      </w:tr>
      <w:tr w:rsidR="007328F6" w:rsidRPr="00C55B01" w14:paraId="702AC392" w14:textId="77777777" w:rsidTr="003409AA">
        <w:trPr>
          <w:trHeight w:val="543"/>
        </w:trPr>
        <w:tc>
          <w:tcPr>
            <w:tcW w:w="12077" w:type="dxa"/>
            <w:gridSpan w:val="7"/>
          </w:tcPr>
          <w:p w14:paraId="50F75ED4" w14:textId="47F32AF8" w:rsidR="007328F6" w:rsidRPr="003409AA" w:rsidRDefault="007328F6" w:rsidP="00D06979">
            <w:pPr>
              <w:widowControl w:val="0"/>
              <w:ind w:left="57" w:right="57"/>
              <w:jc w:val="center"/>
              <w:rPr>
                <w:b/>
              </w:rPr>
            </w:pPr>
            <w:r w:rsidRPr="003409AA">
              <w:rPr>
                <w:b/>
              </w:rPr>
              <w:t xml:space="preserve">ИТОГО за __________ </w:t>
            </w:r>
            <w:r w:rsidR="003409AA" w:rsidRPr="003409AA">
              <w:rPr>
                <w:b/>
              </w:rPr>
              <w:t xml:space="preserve">год </w:t>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год, например</w:t>
            </w:r>
            <w:r w:rsid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«20__»</w:t>
            </w:r>
            <w:r w:rsidRPr="003409AA">
              <w:rPr>
                <w:highlight w:val="lightGray"/>
                <w:shd w:val="clear" w:color="auto" w:fill="BFBFBF" w:themeFill="background1" w:themeFillShade="BF"/>
              </w:rPr>
              <w:t>]</w:t>
            </w:r>
          </w:p>
        </w:tc>
        <w:tc>
          <w:tcPr>
            <w:tcW w:w="2666" w:type="dxa"/>
          </w:tcPr>
          <w:p w14:paraId="3CFDD03F" w14:textId="77777777" w:rsidR="007328F6" w:rsidRPr="00C55B01" w:rsidRDefault="007328F6" w:rsidP="003B4AFE">
            <w:pPr>
              <w:widowControl w:val="0"/>
              <w:ind w:left="57" w:right="57"/>
              <w:jc w:val="left"/>
              <w:rPr>
                <w:b/>
                <w:sz w:val="20"/>
              </w:rPr>
            </w:pPr>
          </w:p>
        </w:tc>
      </w:tr>
      <w:tr w:rsidR="007328F6" w:rsidRPr="00C55B01" w14:paraId="43296F84" w14:textId="77777777" w:rsidTr="008A6117">
        <w:tc>
          <w:tcPr>
            <w:tcW w:w="720" w:type="dxa"/>
          </w:tcPr>
          <w:p w14:paraId="339DAB34" w14:textId="77777777" w:rsidR="007328F6" w:rsidRPr="00C55B01" w:rsidRDefault="007328F6" w:rsidP="00D06979">
            <w:pPr>
              <w:widowControl w:val="0"/>
              <w:numPr>
                <w:ilvl w:val="0"/>
                <w:numId w:val="6"/>
              </w:numPr>
              <w:jc w:val="left"/>
              <w:rPr>
                <w:sz w:val="20"/>
              </w:rPr>
            </w:pPr>
          </w:p>
        </w:tc>
        <w:tc>
          <w:tcPr>
            <w:tcW w:w="2002" w:type="dxa"/>
          </w:tcPr>
          <w:p w14:paraId="42BDCAC6" w14:textId="77777777" w:rsidR="007328F6" w:rsidRPr="00C55B01" w:rsidRDefault="007328F6" w:rsidP="003B4AFE">
            <w:pPr>
              <w:widowControl w:val="0"/>
              <w:ind w:left="57" w:right="57"/>
              <w:jc w:val="left"/>
              <w:rPr>
                <w:sz w:val="20"/>
              </w:rPr>
            </w:pPr>
          </w:p>
        </w:tc>
        <w:tc>
          <w:tcPr>
            <w:tcW w:w="1871" w:type="dxa"/>
          </w:tcPr>
          <w:p w14:paraId="0618E274" w14:textId="77777777" w:rsidR="007328F6" w:rsidRPr="00C55B01" w:rsidRDefault="007328F6" w:rsidP="003B4AFE">
            <w:pPr>
              <w:widowControl w:val="0"/>
              <w:ind w:left="57" w:right="57"/>
              <w:jc w:val="left"/>
              <w:rPr>
                <w:sz w:val="20"/>
              </w:rPr>
            </w:pPr>
          </w:p>
        </w:tc>
        <w:tc>
          <w:tcPr>
            <w:tcW w:w="1673" w:type="dxa"/>
          </w:tcPr>
          <w:p w14:paraId="03B42B6D" w14:textId="77777777" w:rsidR="007328F6" w:rsidRPr="00C55B01" w:rsidRDefault="007328F6" w:rsidP="00C74540">
            <w:pPr>
              <w:widowControl w:val="0"/>
              <w:ind w:left="57" w:right="57"/>
              <w:jc w:val="left"/>
              <w:rPr>
                <w:sz w:val="20"/>
              </w:rPr>
            </w:pPr>
          </w:p>
        </w:tc>
        <w:tc>
          <w:tcPr>
            <w:tcW w:w="1417" w:type="dxa"/>
          </w:tcPr>
          <w:p w14:paraId="31F29950" w14:textId="77777777" w:rsidR="007328F6" w:rsidRPr="00C55B01" w:rsidRDefault="007328F6" w:rsidP="00313458">
            <w:pPr>
              <w:widowControl w:val="0"/>
              <w:ind w:left="57" w:right="57"/>
              <w:jc w:val="left"/>
              <w:rPr>
                <w:sz w:val="20"/>
              </w:rPr>
            </w:pPr>
          </w:p>
        </w:tc>
        <w:tc>
          <w:tcPr>
            <w:tcW w:w="1418" w:type="dxa"/>
          </w:tcPr>
          <w:p w14:paraId="42F06C0D" w14:textId="77777777" w:rsidR="007328F6" w:rsidRPr="00C55B01" w:rsidRDefault="007328F6" w:rsidP="00313458">
            <w:pPr>
              <w:widowControl w:val="0"/>
              <w:ind w:left="57" w:right="57"/>
              <w:jc w:val="left"/>
              <w:rPr>
                <w:sz w:val="20"/>
              </w:rPr>
            </w:pPr>
          </w:p>
        </w:tc>
        <w:tc>
          <w:tcPr>
            <w:tcW w:w="2976" w:type="dxa"/>
          </w:tcPr>
          <w:p w14:paraId="1C6E0E55" w14:textId="77777777" w:rsidR="007328F6" w:rsidRPr="00C55B01" w:rsidRDefault="007328F6" w:rsidP="00313458">
            <w:pPr>
              <w:widowControl w:val="0"/>
              <w:ind w:left="57" w:right="57"/>
              <w:jc w:val="left"/>
              <w:rPr>
                <w:sz w:val="20"/>
              </w:rPr>
            </w:pPr>
          </w:p>
        </w:tc>
        <w:tc>
          <w:tcPr>
            <w:tcW w:w="2666" w:type="dxa"/>
          </w:tcPr>
          <w:p w14:paraId="4528A407" w14:textId="77777777" w:rsidR="007328F6" w:rsidRPr="00C55B01" w:rsidRDefault="007328F6" w:rsidP="00313458">
            <w:pPr>
              <w:widowControl w:val="0"/>
              <w:ind w:left="57" w:right="57"/>
              <w:jc w:val="left"/>
              <w:rPr>
                <w:sz w:val="20"/>
              </w:rPr>
            </w:pPr>
          </w:p>
        </w:tc>
      </w:tr>
      <w:tr w:rsidR="007328F6" w:rsidRPr="00C55B01" w14:paraId="70A6B87F" w14:textId="77777777" w:rsidTr="008A6117">
        <w:tc>
          <w:tcPr>
            <w:tcW w:w="720" w:type="dxa"/>
          </w:tcPr>
          <w:p w14:paraId="27A80607" w14:textId="77777777" w:rsidR="007328F6" w:rsidRPr="00C55B01" w:rsidRDefault="007328F6" w:rsidP="00D06979">
            <w:pPr>
              <w:widowControl w:val="0"/>
              <w:numPr>
                <w:ilvl w:val="0"/>
                <w:numId w:val="6"/>
              </w:numPr>
              <w:jc w:val="left"/>
              <w:rPr>
                <w:sz w:val="20"/>
              </w:rPr>
            </w:pPr>
          </w:p>
        </w:tc>
        <w:tc>
          <w:tcPr>
            <w:tcW w:w="2002" w:type="dxa"/>
          </w:tcPr>
          <w:p w14:paraId="73FC03AC" w14:textId="77777777" w:rsidR="007328F6" w:rsidRPr="00C55B01" w:rsidRDefault="007328F6" w:rsidP="003B4AFE">
            <w:pPr>
              <w:widowControl w:val="0"/>
              <w:ind w:left="57" w:right="57"/>
              <w:jc w:val="left"/>
              <w:rPr>
                <w:sz w:val="20"/>
              </w:rPr>
            </w:pPr>
          </w:p>
        </w:tc>
        <w:tc>
          <w:tcPr>
            <w:tcW w:w="1871" w:type="dxa"/>
          </w:tcPr>
          <w:p w14:paraId="2625C21D" w14:textId="77777777" w:rsidR="007328F6" w:rsidRPr="00C55B01" w:rsidRDefault="007328F6" w:rsidP="003B4AFE">
            <w:pPr>
              <w:widowControl w:val="0"/>
              <w:ind w:left="57" w:right="57"/>
              <w:jc w:val="left"/>
              <w:rPr>
                <w:sz w:val="20"/>
              </w:rPr>
            </w:pPr>
          </w:p>
        </w:tc>
        <w:tc>
          <w:tcPr>
            <w:tcW w:w="1673" w:type="dxa"/>
          </w:tcPr>
          <w:p w14:paraId="1194AA48" w14:textId="77777777" w:rsidR="007328F6" w:rsidRPr="00C55B01" w:rsidRDefault="007328F6" w:rsidP="00C74540">
            <w:pPr>
              <w:widowControl w:val="0"/>
              <w:ind w:left="57" w:right="57"/>
              <w:jc w:val="left"/>
              <w:rPr>
                <w:sz w:val="20"/>
              </w:rPr>
            </w:pPr>
          </w:p>
        </w:tc>
        <w:tc>
          <w:tcPr>
            <w:tcW w:w="1417" w:type="dxa"/>
          </w:tcPr>
          <w:p w14:paraId="0F55342C" w14:textId="77777777" w:rsidR="007328F6" w:rsidRPr="00C55B01" w:rsidRDefault="007328F6" w:rsidP="00313458">
            <w:pPr>
              <w:widowControl w:val="0"/>
              <w:ind w:left="57" w:right="57"/>
              <w:jc w:val="left"/>
              <w:rPr>
                <w:sz w:val="20"/>
              </w:rPr>
            </w:pPr>
          </w:p>
        </w:tc>
        <w:tc>
          <w:tcPr>
            <w:tcW w:w="1418" w:type="dxa"/>
          </w:tcPr>
          <w:p w14:paraId="52BF2F4F" w14:textId="77777777" w:rsidR="007328F6" w:rsidRPr="00C55B01" w:rsidRDefault="007328F6" w:rsidP="00313458">
            <w:pPr>
              <w:widowControl w:val="0"/>
              <w:ind w:left="57" w:right="57"/>
              <w:jc w:val="left"/>
              <w:rPr>
                <w:sz w:val="20"/>
              </w:rPr>
            </w:pPr>
          </w:p>
        </w:tc>
        <w:tc>
          <w:tcPr>
            <w:tcW w:w="2976" w:type="dxa"/>
          </w:tcPr>
          <w:p w14:paraId="0B86D3CD" w14:textId="77777777" w:rsidR="007328F6" w:rsidRPr="00C55B01" w:rsidRDefault="007328F6" w:rsidP="00313458">
            <w:pPr>
              <w:widowControl w:val="0"/>
              <w:ind w:left="57" w:right="57"/>
              <w:jc w:val="left"/>
              <w:rPr>
                <w:sz w:val="20"/>
              </w:rPr>
            </w:pPr>
          </w:p>
        </w:tc>
        <w:tc>
          <w:tcPr>
            <w:tcW w:w="2666" w:type="dxa"/>
          </w:tcPr>
          <w:p w14:paraId="4E781ABE" w14:textId="77777777" w:rsidR="007328F6" w:rsidRPr="00C55B01" w:rsidRDefault="007328F6" w:rsidP="00313458">
            <w:pPr>
              <w:widowControl w:val="0"/>
              <w:ind w:left="57" w:right="57"/>
              <w:jc w:val="left"/>
              <w:rPr>
                <w:sz w:val="20"/>
              </w:rPr>
            </w:pPr>
          </w:p>
        </w:tc>
      </w:tr>
      <w:tr w:rsidR="007328F6" w:rsidRPr="00C55B01" w14:paraId="33138F11" w14:textId="77777777" w:rsidTr="008A6117">
        <w:tc>
          <w:tcPr>
            <w:tcW w:w="720" w:type="dxa"/>
          </w:tcPr>
          <w:p w14:paraId="4700D94C" w14:textId="77777777" w:rsidR="007328F6" w:rsidRPr="00C55B01" w:rsidRDefault="007328F6" w:rsidP="00D06979">
            <w:pPr>
              <w:widowControl w:val="0"/>
              <w:numPr>
                <w:ilvl w:val="0"/>
                <w:numId w:val="6"/>
              </w:numPr>
              <w:jc w:val="left"/>
              <w:rPr>
                <w:sz w:val="20"/>
              </w:rPr>
            </w:pPr>
          </w:p>
        </w:tc>
        <w:tc>
          <w:tcPr>
            <w:tcW w:w="2002" w:type="dxa"/>
          </w:tcPr>
          <w:p w14:paraId="069D0783" w14:textId="77777777" w:rsidR="007328F6" w:rsidRPr="00C55B01" w:rsidRDefault="007328F6" w:rsidP="003B4AFE">
            <w:pPr>
              <w:widowControl w:val="0"/>
              <w:ind w:left="57" w:right="57"/>
              <w:jc w:val="left"/>
              <w:rPr>
                <w:sz w:val="20"/>
              </w:rPr>
            </w:pPr>
          </w:p>
        </w:tc>
        <w:tc>
          <w:tcPr>
            <w:tcW w:w="1871" w:type="dxa"/>
          </w:tcPr>
          <w:p w14:paraId="5135EA54" w14:textId="77777777" w:rsidR="007328F6" w:rsidRPr="00C55B01" w:rsidRDefault="007328F6" w:rsidP="003B4AFE">
            <w:pPr>
              <w:widowControl w:val="0"/>
              <w:ind w:left="57" w:right="57"/>
              <w:jc w:val="left"/>
              <w:rPr>
                <w:sz w:val="20"/>
              </w:rPr>
            </w:pPr>
          </w:p>
        </w:tc>
        <w:tc>
          <w:tcPr>
            <w:tcW w:w="1673" w:type="dxa"/>
          </w:tcPr>
          <w:p w14:paraId="1C6B8C22" w14:textId="77777777" w:rsidR="007328F6" w:rsidRPr="00C55B01" w:rsidRDefault="007328F6" w:rsidP="00C74540">
            <w:pPr>
              <w:widowControl w:val="0"/>
              <w:ind w:left="57" w:right="57"/>
              <w:jc w:val="left"/>
              <w:rPr>
                <w:sz w:val="20"/>
              </w:rPr>
            </w:pPr>
          </w:p>
        </w:tc>
        <w:tc>
          <w:tcPr>
            <w:tcW w:w="1417" w:type="dxa"/>
          </w:tcPr>
          <w:p w14:paraId="64EBB23E" w14:textId="77777777" w:rsidR="007328F6" w:rsidRPr="00C55B01" w:rsidRDefault="007328F6" w:rsidP="00313458">
            <w:pPr>
              <w:widowControl w:val="0"/>
              <w:ind w:left="57" w:right="57"/>
              <w:jc w:val="left"/>
              <w:rPr>
                <w:sz w:val="20"/>
              </w:rPr>
            </w:pPr>
          </w:p>
        </w:tc>
        <w:tc>
          <w:tcPr>
            <w:tcW w:w="1418" w:type="dxa"/>
          </w:tcPr>
          <w:p w14:paraId="4121CFB6" w14:textId="77777777" w:rsidR="007328F6" w:rsidRPr="00C55B01" w:rsidRDefault="007328F6" w:rsidP="00313458">
            <w:pPr>
              <w:widowControl w:val="0"/>
              <w:ind w:left="57" w:right="57"/>
              <w:jc w:val="left"/>
              <w:rPr>
                <w:sz w:val="20"/>
              </w:rPr>
            </w:pPr>
          </w:p>
        </w:tc>
        <w:tc>
          <w:tcPr>
            <w:tcW w:w="2976" w:type="dxa"/>
          </w:tcPr>
          <w:p w14:paraId="492A5521" w14:textId="77777777" w:rsidR="007328F6" w:rsidRPr="00C55B01" w:rsidRDefault="007328F6" w:rsidP="00313458">
            <w:pPr>
              <w:widowControl w:val="0"/>
              <w:ind w:left="57" w:right="57"/>
              <w:jc w:val="left"/>
              <w:rPr>
                <w:sz w:val="20"/>
              </w:rPr>
            </w:pPr>
          </w:p>
        </w:tc>
        <w:tc>
          <w:tcPr>
            <w:tcW w:w="2666" w:type="dxa"/>
          </w:tcPr>
          <w:p w14:paraId="7810AEEC" w14:textId="77777777" w:rsidR="007328F6" w:rsidRPr="00C55B01" w:rsidRDefault="007328F6" w:rsidP="00313458">
            <w:pPr>
              <w:widowControl w:val="0"/>
              <w:ind w:left="57" w:right="57"/>
              <w:jc w:val="left"/>
              <w:rPr>
                <w:sz w:val="20"/>
              </w:rPr>
            </w:pPr>
          </w:p>
        </w:tc>
      </w:tr>
      <w:tr w:rsidR="007328F6" w:rsidRPr="00C55B01" w14:paraId="35589071" w14:textId="77777777" w:rsidTr="008A6117">
        <w:tc>
          <w:tcPr>
            <w:tcW w:w="720" w:type="dxa"/>
          </w:tcPr>
          <w:p w14:paraId="10645845" w14:textId="77777777" w:rsidR="007328F6" w:rsidRPr="00C55B01" w:rsidRDefault="007328F6" w:rsidP="00D06979">
            <w:pPr>
              <w:widowControl w:val="0"/>
              <w:ind w:left="57" w:right="57"/>
              <w:jc w:val="left"/>
              <w:rPr>
                <w:sz w:val="20"/>
              </w:rPr>
            </w:pPr>
            <w:r w:rsidRPr="00C55B01">
              <w:rPr>
                <w:sz w:val="20"/>
              </w:rPr>
              <w:t>…</w:t>
            </w:r>
          </w:p>
        </w:tc>
        <w:tc>
          <w:tcPr>
            <w:tcW w:w="2002" w:type="dxa"/>
          </w:tcPr>
          <w:p w14:paraId="749B016A" w14:textId="77777777" w:rsidR="007328F6" w:rsidRPr="00C55B01" w:rsidRDefault="007328F6" w:rsidP="003B4AFE">
            <w:pPr>
              <w:widowControl w:val="0"/>
              <w:ind w:left="57" w:right="57"/>
              <w:jc w:val="left"/>
              <w:rPr>
                <w:sz w:val="20"/>
              </w:rPr>
            </w:pPr>
          </w:p>
        </w:tc>
        <w:tc>
          <w:tcPr>
            <w:tcW w:w="1871" w:type="dxa"/>
          </w:tcPr>
          <w:p w14:paraId="7992421B" w14:textId="77777777" w:rsidR="007328F6" w:rsidRPr="00C55B01" w:rsidRDefault="007328F6" w:rsidP="003B4AFE">
            <w:pPr>
              <w:widowControl w:val="0"/>
              <w:ind w:left="57" w:right="57"/>
              <w:jc w:val="left"/>
              <w:rPr>
                <w:sz w:val="20"/>
              </w:rPr>
            </w:pPr>
          </w:p>
        </w:tc>
        <w:tc>
          <w:tcPr>
            <w:tcW w:w="1673" w:type="dxa"/>
          </w:tcPr>
          <w:p w14:paraId="7AFEF6B9" w14:textId="77777777" w:rsidR="007328F6" w:rsidRPr="00C55B01" w:rsidRDefault="007328F6" w:rsidP="00C74540">
            <w:pPr>
              <w:widowControl w:val="0"/>
              <w:ind w:left="57" w:right="57"/>
              <w:jc w:val="left"/>
              <w:rPr>
                <w:sz w:val="20"/>
              </w:rPr>
            </w:pPr>
          </w:p>
        </w:tc>
        <w:tc>
          <w:tcPr>
            <w:tcW w:w="1417" w:type="dxa"/>
          </w:tcPr>
          <w:p w14:paraId="224C0D39" w14:textId="77777777" w:rsidR="007328F6" w:rsidRPr="00C55B01" w:rsidRDefault="007328F6" w:rsidP="00313458">
            <w:pPr>
              <w:widowControl w:val="0"/>
              <w:ind w:left="57" w:right="57"/>
              <w:jc w:val="left"/>
              <w:rPr>
                <w:sz w:val="20"/>
              </w:rPr>
            </w:pPr>
          </w:p>
        </w:tc>
        <w:tc>
          <w:tcPr>
            <w:tcW w:w="1418" w:type="dxa"/>
          </w:tcPr>
          <w:p w14:paraId="5AA3FA7A" w14:textId="77777777" w:rsidR="007328F6" w:rsidRPr="00C55B01" w:rsidRDefault="007328F6" w:rsidP="00313458">
            <w:pPr>
              <w:widowControl w:val="0"/>
              <w:ind w:left="57" w:right="57"/>
              <w:jc w:val="left"/>
              <w:rPr>
                <w:sz w:val="20"/>
              </w:rPr>
            </w:pPr>
          </w:p>
        </w:tc>
        <w:tc>
          <w:tcPr>
            <w:tcW w:w="2976" w:type="dxa"/>
          </w:tcPr>
          <w:p w14:paraId="5FCD120E" w14:textId="77777777" w:rsidR="007328F6" w:rsidRPr="00C55B01" w:rsidRDefault="007328F6" w:rsidP="00313458">
            <w:pPr>
              <w:widowControl w:val="0"/>
              <w:ind w:left="57" w:right="57"/>
              <w:jc w:val="left"/>
              <w:rPr>
                <w:sz w:val="20"/>
              </w:rPr>
            </w:pPr>
          </w:p>
        </w:tc>
        <w:tc>
          <w:tcPr>
            <w:tcW w:w="2666" w:type="dxa"/>
          </w:tcPr>
          <w:p w14:paraId="593A86F7" w14:textId="77777777" w:rsidR="007328F6" w:rsidRPr="00C55B01" w:rsidRDefault="007328F6" w:rsidP="00313458">
            <w:pPr>
              <w:widowControl w:val="0"/>
              <w:ind w:left="57" w:right="57"/>
              <w:jc w:val="left"/>
              <w:rPr>
                <w:sz w:val="20"/>
              </w:rPr>
            </w:pPr>
          </w:p>
        </w:tc>
      </w:tr>
      <w:tr w:rsidR="007328F6" w:rsidRPr="00C55B01" w14:paraId="45A862A2" w14:textId="77777777" w:rsidTr="008A6117">
        <w:tc>
          <w:tcPr>
            <w:tcW w:w="12077" w:type="dxa"/>
            <w:gridSpan w:val="7"/>
          </w:tcPr>
          <w:p w14:paraId="21AA094F" w14:textId="76594D7F" w:rsidR="007328F6" w:rsidRPr="003409AA" w:rsidRDefault="007328F6" w:rsidP="00724236">
            <w:pPr>
              <w:widowControl w:val="0"/>
              <w:ind w:left="57" w:right="57"/>
              <w:jc w:val="center"/>
              <w:rPr>
                <w:b/>
              </w:rPr>
            </w:pPr>
            <w:r w:rsidRPr="003409AA">
              <w:rPr>
                <w:b/>
              </w:rPr>
              <w:t xml:space="preserve">ИТОГО за ____________ месяцев __________ года </w:t>
            </w:r>
            <w:r w:rsidRPr="003409AA">
              <w:rPr>
                <w:b/>
              </w:rPr>
              <w:br/>
            </w:r>
            <w:r w:rsidRPr="003409AA">
              <w:rPr>
                <w:highlight w:val="lightGray"/>
                <w:shd w:val="clear" w:color="auto" w:fill="BFBFBF" w:themeFill="background1" w:themeFillShade="BF"/>
              </w:rPr>
              <w:t>[</w:t>
            </w:r>
            <w:r w:rsidRPr="003409AA">
              <w:rPr>
                <w:i/>
                <w:highlight w:val="lightGray"/>
                <w:shd w:val="clear" w:color="auto" w:fill="BFBFBF" w:themeFill="background1" w:themeFillShade="BF"/>
              </w:rPr>
              <w:t>указать завершенны</w:t>
            </w:r>
            <w:r w:rsidR="00724236" w:rsidRPr="003409AA">
              <w:rPr>
                <w:i/>
                <w:highlight w:val="lightGray"/>
                <w:shd w:val="clear" w:color="auto" w:fill="BFBFBF" w:themeFill="background1" w:themeFillShade="BF"/>
              </w:rPr>
              <w:t>й</w:t>
            </w:r>
            <w:r w:rsidRPr="003409AA">
              <w:rPr>
                <w:i/>
                <w:highlight w:val="lightGray"/>
                <w:shd w:val="clear" w:color="auto" w:fill="BFBFBF" w:themeFill="background1" w:themeFillShade="BF"/>
              </w:rPr>
              <w:t xml:space="preserve"> </w:t>
            </w:r>
            <w:r w:rsidR="00724236" w:rsidRPr="003409AA">
              <w:rPr>
                <w:i/>
                <w:highlight w:val="lightGray"/>
                <w:shd w:val="clear" w:color="auto" w:fill="BFBFBF" w:themeFill="background1" w:themeFillShade="BF"/>
              </w:rPr>
              <w:t>период</w:t>
            </w:r>
            <w:r w:rsidRPr="003409AA">
              <w:rPr>
                <w:i/>
                <w:highlight w:val="lightGray"/>
                <w:shd w:val="clear" w:color="auto" w:fill="BFBFBF" w:themeFill="background1" w:themeFillShade="BF"/>
              </w:rPr>
              <w:t>,</w:t>
            </w:r>
            <w:r w:rsidRPr="003409AA" w:rsidDel="00653606">
              <w:rPr>
                <w:i/>
                <w:highlight w:val="lightGray"/>
                <w:shd w:val="clear" w:color="auto" w:fill="BFBFBF" w:themeFill="background1" w:themeFillShade="BF"/>
              </w:rPr>
              <w:t xml:space="preserve"> </w:t>
            </w:r>
            <w:r w:rsidRPr="003409AA">
              <w:rPr>
                <w:i/>
                <w:highlight w:val="lightGray"/>
                <w:shd w:val="clear" w:color="auto" w:fill="BFBFBF" w:themeFill="background1" w:themeFillShade="BF"/>
              </w:rPr>
              <w:t>например</w:t>
            </w:r>
            <w:r w:rsidR="006968B9" w:rsidRPr="003409AA">
              <w:rPr>
                <w:i/>
                <w:highlight w:val="lightGray"/>
                <w:shd w:val="clear" w:color="auto" w:fill="BFBFBF" w:themeFill="background1" w:themeFillShade="BF"/>
              </w:rPr>
              <w:t>,</w:t>
            </w:r>
            <w:r w:rsidRPr="003409AA">
              <w:rPr>
                <w:i/>
                <w:highlight w:val="lightGray"/>
                <w:shd w:val="clear" w:color="auto" w:fill="BFBFBF" w:themeFill="background1" w:themeFillShade="BF"/>
              </w:rPr>
              <w:t xml:space="preserve"> «9 месяцев 201</w:t>
            </w:r>
            <w:r w:rsidR="003409AA">
              <w:rPr>
                <w:i/>
                <w:highlight w:val="lightGray"/>
                <w:shd w:val="clear" w:color="auto" w:fill="BFBFBF" w:themeFill="background1" w:themeFillShade="BF"/>
              </w:rPr>
              <w:t>8</w:t>
            </w:r>
            <w:r w:rsidRPr="003409AA">
              <w:rPr>
                <w:i/>
                <w:highlight w:val="lightGray"/>
                <w:shd w:val="clear" w:color="auto" w:fill="BFBFBF" w:themeFill="background1" w:themeFillShade="BF"/>
              </w:rPr>
              <w:t xml:space="preserve"> года» и т.д.</w:t>
            </w:r>
            <w:r w:rsidRPr="003409AA">
              <w:rPr>
                <w:highlight w:val="lightGray"/>
                <w:shd w:val="clear" w:color="auto" w:fill="BFBFBF" w:themeFill="background1" w:themeFillShade="BF"/>
              </w:rPr>
              <w:t>]</w:t>
            </w:r>
          </w:p>
        </w:tc>
        <w:tc>
          <w:tcPr>
            <w:tcW w:w="2666" w:type="dxa"/>
          </w:tcPr>
          <w:p w14:paraId="1333CF67" w14:textId="77777777" w:rsidR="007328F6" w:rsidRPr="00C55B01" w:rsidRDefault="007328F6" w:rsidP="003B4AFE">
            <w:pPr>
              <w:widowControl w:val="0"/>
              <w:ind w:left="57" w:right="57"/>
              <w:jc w:val="left"/>
              <w:rPr>
                <w:b/>
                <w:sz w:val="20"/>
              </w:rPr>
            </w:pPr>
          </w:p>
        </w:tc>
      </w:tr>
    </w:tbl>
    <w:p w14:paraId="0F8CF4D0" w14:textId="77777777" w:rsidR="00B82313" w:rsidRPr="00C55B01" w:rsidRDefault="00B82313" w:rsidP="007328F6">
      <w:pPr>
        <w:rPr>
          <w:b/>
        </w:rPr>
      </w:pPr>
    </w:p>
    <w:p w14:paraId="205BB976" w14:textId="30E2CED5" w:rsidR="007328F6" w:rsidRPr="00BA04C6" w:rsidRDefault="007328F6" w:rsidP="007328F6">
      <w:pPr>
        <w:rPr>
          <w:i/>
        </w:rPr>
      </w:pPr>
      <w:r w:rsidRPr="003409AA">
        <w:rPr>
          <w:i/>
          <w:highlight w:val="lightGray"/>
          <w:shd w:val="clear" w:color="auto" w:fill="BFBFBF" w:themeFill="background1" w:themeFillShade="BF"/>
        </w:rPr>
        <w:t xml:space="preserve">[Участник в указанной Справке должен представить исчерпывающую информацию </w:t>
      </w:r>
      <w:r w:rsidR="00B82313" w:rsidRPr="003409AA">
        <w:rPr>
          <w:i/>
          <w:highlight w:val="lightGray"/>
          <w:shd w:val="clear" w:color="auto" w:fill="BFBFBF" w:themeFill="background1" w:themeFillShade="BF"/>
        </w:rPr>
        <w:t xml:space="preserve">по договору, подтверждающему опыт Участника, </w:t>
      </w:r>
      <w:r w:rsidR="00A8050C" w:rsidRPr="003409AA">
        <w:rPr>
          <w:i/>
          <w:highlight w:val="lightGray"/>
          <w:shd w:val="clear" w:color="auto" w:fill="BFBFBF" w:themeFill="background1" w:themeFillShade="BF"/>
        </w:rPr>
        <w:t>требуемый</w:t>
      </w:r>
      <w:r w:rsidR="00B82313" w:rsidRPr="003409AA">
        <w:rPr>
          <w:i/>
          <w:highlight w:val="lightGray"/>
          <w:shd w:val="clear" w:color="auto" w:fill="BFBFBF" w:themeFill="background1" w:themeFillShade="BF"/>
        </w:rPr>
        <w:t xml:space="preserve"> в Приложении № 1 Документации о закупке «Технические требования») </w:t>
      </w:r>
      <w:r w:rsidRPr="003409AA">
        <w:rPr>
          <w:i/>
          <w:highlight w:val="lightGray"/>
          <w:shd w:val="clear" w:color="auto" w:fill="BFBFBF" w:themeFill="background1" w:themeFillShade="BF"/>
        </w:rPr>
        <w:t xml:space="preserve">для рассмотрения и оценки его заявки на предмет соответствия Участника </w:t>
      </w:r>
      <w:r w:rsidR="00A8050C" w:rsidRPr="003409AA">
        <w:rPr>
          <w:i/>
          <w:highlight w:val="lightGray"/>
          <w:shd w:val="clear" w:color="auto" w:fill="BFBFBF" w:themeFill="background1" w:themeFillShade="BF"/>
        </w:rPr>
        <w:t>установленным</w:t>
      </w:r>
      <w:r w:rsidR="00B82313" w:rsidRPr="003409AA">
        <w:rPr>
          <w:i/>
          <w:highlight w:val="lightGray"/>
          <w:shd w:val="clear" w:color="auto" w:fill="BFBFBF" w:themeFill="background1" w:themeFillShade="BF"/>
        </w:rPr>
        <w:t xml:space="preserve"> требованиям к опыту</w:t>
      </w:r>
      <w:r w:rsidRPr="003409AA">
        <w:rPr>
          <w:i/>
          <w:highlight w:val="lightGray"/>
          <w:shd w:val="clear" w:color="auto" w:fill="BFBFBF" w:themeFill="background1" w:themeFillShade="BF"/>
        </w:rPr>
        <w:t xml:space="preserve">. Представление в данной Справке позиций, не позволяющих явно определить </w:t>
      </w:r>
      <w:r w:rsidR="00A8050C" w:rsidRPr="003409AA">
        <w:rPr>
          <w:i/>
          <w:highlight w:val="lightGray"/>
          <w:shd w:val="clear" w:color="auto" w:fill="BFBFBF" w:themeFill="background1" w:themeFillShade="BF"/>
        </w:rPr>
        <w:t xml:space="preserve">соответствие опыта </w:t>
      </w:r>
      <w:r w:rsidR="00724236" w:rsidRPr="003409AA">
        <w:rPr>
          <w:i/>
          <w:highlight w:val="lightGray"/>
          <w:shd w:val="clear" w:color="auto" w:fill="BFBFBF" w:themeFill="background1" w:themeFillShade="BF"/>
        </w:rPr>
        <w:t>У</w:t>
      </w:r>
      <w:r w:rsidR="00A8050C" w:rsidRPr="003409AA">
        <w:rPr>
          <w:i/>
          <w:highlight w:val="lightGray"/>
          <w:shd w:val="clear" w:color="auto" w:fill="BFBFBF" w:themeFill="background1" w:themeFillShade="BF"/>
        </w:rPr>
        <w:t>частника установленным требованиям</w:t>
      </w:r>
      <w:r w:rsidRPr="003409AA">
        <w:rPr>
          <w:i/>
          <w:highlight w:val="lightGray"/>
          <w:shd w:val="clear" w:color="auto" w:fill="BFBFBF" w:themeFill="background1" w:themeFillShade="BF"/>
        </w:rPr>
        <w:t>, Заказчиком не оценивается]</w:t>
      </w:r>
    </w:p>
    <w:p w14:paraId="79E69671" w14:textId="77777777" w:rsidR="007328F6" w:rsidRPr="00B26836" w:rsidRDefault="007328F6" w:rsidP="007328F6">
      <w:pPr>
        <w:rPr>
          <w:b/>
        </w:rPr>
      </w:pPr>
    </w:p>
    <w:p w14:paraId="1E265E32" w14:textId="748CE95C" w:rsidR="007328F6" w:rsidRPr="00C55B01" w:rsidRDefault="002A57DF" w:rsidP="008A6117">
      <w:pPr>
        <w:keepNext/>
        <w:rPr>
          <w:b/>
        </w:rPr>
      </w:pPr>
      <w:bookmarkStart w:id="563" w:name="_Hlk515934874"/>
      <w:bookmarkStart w:id="564" w:name="_Hlk515934863"/>
      <w:r>
        <w:rPr>
          <w:b/>
        </w:rPr>
        <w:t>ИТОГО количество</w:t>
      </w:r>
      <w:r w:rsidR="007328F6" w:rsidRPr="00C55B01">
        <w:rPr>
          <w:b/>
        </w:rPr>
        <w:t xml:space="preserve"> и </w:t>
      </w:r>
      <w:r>
        <w:rPr>
          <w:b/>
        </w:rPr>
        <w:t xml:space="preserve">годовые </w:t>
      </w:r>
      <w:r w:rsidR="007328F6" w:rsidRPr="00C55B01">
        <w:rPr>
          <w:b/>
        </w:rPr>
        <w:t>объем</w:t>
      </w:r>
      <w:r>
        <w:rPr>
          <w:b/>
        </w:rPr>
        <w:t>ы</w:t>
      </w:r>
      <w:r w:rsidR="007328F6" w:rsidRPr="00C55B01">
        <w:rPr>
          <w:b/>
        </w:rPr>
        <w:t xml:space="preserve"> выполнения договоров, подтверждающих опыт Участника</w:t>
      </w:r>
      <w:bookmarkEnd w:id="563"/>
      <w:r w:rsidR="00A72F5B" w:rsidRPr="00C55B01">
        <w:rPr>
          <w:b/>
        </w:rPr>
        <w:t>:</w:t>
      </w:r>
    </w:p>
    <w:bookmarkEnd w:id="564"/>
    <w:p w14:paraId="40F86248" w14:textId="77777777" w:rsidR="007328F6" w:rsidRPr="00C55B01" w:rsidRDefault="007328F6" w:rsidP="008A6117">
      <w:pPr>
        <w:keepNext/>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969"/>
        <w:gridCol w:w="4395"/>
        <w:gridCol w:w="2409"/>
      </w:tblGrid>
      <w:tr w:rsidR="007328F6" w:rsidRPr="00C55B01" w14:paraId="41D2A48C" w14:textId="77777777" w:rsidTr="003409AA">
        <w:tc>
          <w:tcPr>
            <w:tcW w:w="4077" w:type="dxa"/>
            <w:tcBorders>
              <w:top w:val="single" w:sz="4" w:space="0" w:color="auto"/>
              <w:left w:val="single" w:sz="4" w:space="0" w:color="auto"/>
              <w:bottom w:val="single" w:sz="4" w:space="0" w:color="auto"/>
              <w:right w:val="single" w:sz="4" w:space="0" w:color="auto"/>
            </w:tcBorders>
            <w:vAlign w:val="center"/>
          </w:tcPr>
          <w:p w14:paraId="13DF2DE4" w14:textId="77777777" w:rsidR="007328F6" w:rsidRPr="003409AA" w:rsidRDefault="007328F6" w:rsidP="003409AA">
            <w:pPr>
              <w:keepNext/>
              <w:ind w:left="57" w:right="57"/>
              <w:jc w:val="center"/>
              <w:rPr>
                <w:sz w:val="20"/>
                <w:szCs w:val="20"/>
              </w:rPr>
            </w:pPr>
            <w:r w:rsidRPr="003409AA">
              <w:rPr>
                <w:sz w:val="20"/>
                <w:szCs w:val="20"/>
              </w:rPr>
              <w:t>Год</w:t>
            </w:r>
          </w:p>
        </w:tc>
        <w:tc>
          <w:tcPr>
            <w:tcW w:w="3969" w:type="dxa"/>
            <w:tcBorders>
              <w:top w:val="single" w:sz="4" w:space="0" w:color="auto"/>
              <w:left w:val="single" w:sz="4" w:space="0" w:color="auto"/>
              <w:bottom w:val="single" w:sz="4" w:space="0" w:color="auto"/>
              <w:right w:val="single" w:sz="4" w:space="0" w:color="auto"/>
            </w:tcBorders>
            <w:vAlign w:val="center"/>
          </w:tcPr>
          <w:p w14:paraId="73F02D1C" w14:textId="7B708834" w:rsidR="007328F6" w:rsidRPr="003409AA" w:rsidRDefault="007328F6" w:rsidP="003409AA">
            <w:pPr>
              <w:keepNext/>
              <w:ind w:left="57" w:right="57"/>
              <w:jc w:val="center"/>
              <w:rPr>
                <w:sz w:val="20"/>
                <w:szCs w:val="20"/>
              </w:rPr>
            </w:pPr>
            <w:r w:rsidRPr="003409AA">
              <w:rPr>
                <w:sz w:val="20"/>
                <w:szCs w:val="20"/>
              </w:rPr>
              <w:t>Число договоров, подтверждающих наличие у Участника требуемого опыта</w:t>
            </w:r>
          </w:p>
        </w:tc>
        <w:tc>
          <w:tcPr>
            <w:tcW w:w="4395" w:type="dxa"/>
            <w:tcBorders>
              <w:top w:val="single" w:sz="4" w:space="0" w:color="auto"/>
              <w:left w:val="single" w:sz="4" w:space="0" w:color="auto"/>
              <w:bottom w:val="single" w:sz="4" w:space="0" w:color="auto"/>
              <w:right w:val="single" w:sz="4" w:space="0" w:color="auto"/>
            </w:tcBorders>
            <w:vAlign w:val="center"/>
          </w:tcPr>
          <w:p w14:paraId="5FFF8E98" w14:textId="2726345E" w:rsidR="007328F6" w:rsidRPr="003409AA" w:rsidRDefault="007328F6" w:rsidP="003409AA">
            <w:pPr>
              <w:keepNext/>
              <w:ind w:left="57" w:right="57"/>
              <w:jc w:val="center"/>
              <w:rPr>
                <w:sz w:val="20"/>
                <w:szCs w:val="20"/>
              </w:rPr>
            </w:pPr>
            <w:r w:rsidRPr="003409AA">
              <w:rPr>
                <w:sz w:val="20"/>
                <w:szCs w:val="20"/>
              </w:rPr>
              <w:t xml:space="preserve">Общая сумма </w:t>
            </w:r>
            <w:r w:rsidR="006420C9" w:rsidRPr="003409AA">
              <w:rPr>
                <w:sz w:val="20"/>
                <w:szCs w:val="20"/>
              </w:rPr>
              <w:t>поставленной продукции</w:t>
            </w:r>
            <w:r w:rsidRPr="003409AA">
              <w:rPr>
                <w:sz w:val="20"/>
                <w:szCs w:val="20"/>
              </w:rPr>
              <w:t xml:space="preserve"> по договорам, подтверждающим наличие у Участника требуемого опыта, руб., без НДС</w:t>
            </w:r>
          </w:p>
        </w:tc>
        <w:tc>
          <w:tcPr>
            <w:tcW w:w="2409" w:type="dxa"/>
            <w:tcBorders>
              <w:top w:val="single" w:sz="4" w:space="0" w:color="auto"/>
              <w:left w:val="single" w:sz="4" w:space="0" w:color="auto"/>
              <w:bottom w:val="single" w:sz="4" w:space="0" w:color="auto"/>
              <w:right w:val="single" w:sz="4" w:space="0" w:color="auto"/>
            </w:tcBorders>
            <w:vAlign w:val="center"/>
          </w:tcPr>
          <w:p w14:paraId="6A0E4DFC" w14:textId="77777777" w:rsidR="007328F6" w:rsidRPr="003409AA" w:rsidRDefault="007328F6" w:rsidP="003409AA">
            <w:pPr>
              <w:keepNext/>
              <w:ind w:left="57" w:right="57"/>
              <w:jc w:val="center"/>
              <w:rPr>
                <w:sz w:val="20"/>
                <w:szCs w:val="20"/>
              </w:rPr>
            </w:pPr>
            <w:r w:rsidRPr="003409AA">
              <w:rPr>
                <w:sz w:val="20"/>
                <w:szCs w:val="20"/>
              </w:rPr>
              <w:t>Примечание</w:t>
            </w:r>
          </w:p>
        </w:tc>
      </w:tr>
      <w:tr w:rsidR="007328F6" w:rsidRPr="00C55B01" w14:paraId="418B47F9" w14:textId="77777777" w:rsidTr="003409AA">
        <w:tc>
          <w:tcPr>
            <w:tcW w:w="4077" w:type="dxa"/>
            <w:tcBorders>
              <w:top w:val="single" w:sz="4" w:space="0" w:color="auto"/>
              <w:left w:val="single" w:sz="4" w:space="0" w:color="auto"/>
              <w:bottom w:val="single" w:sz="4" w:space="0" w:color="auto"/>
              <w:right w:val="single" w:sz="4" w:space="0" w:color="auto"/>
            </w:tcBorders>
          </w:tcPr>
          <w:p w14:paraId="48FF6D32"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0A0CE4F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B7B9DC"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4261EB43" w14:textId="77777777" w:rsidR="007328F6" w:rsidRPr="00C55B01" w:rsidRDefault="007328F6" w:rsidP="007328F6">
            <w:pPr>
              <w:ind w:left="57" w:right="57"/>
              <w:jc w:val="left"/>
              <w:rPr>
                <w:snapToGrid/>
                <w:sz w:val="24"/>
                <w:szCs w:val="24"/>
              </w:rPr>
            </w:pPr>
          </w:p>
        </w:tc>
      </w:tr>
      <w:tr w:rsidR="007328F6" w:rsidRPr="00C55B01" w14:paraId="4173A89A" w14:textId="77777777" w:rsidTr="003409AA">
        <w:tc>
          <w:tcPr>
            <w:tcW w:w="4077" w:type="dxa"/>
            <w:tcBorders>
              <w:top w:val="single" w:sz="4" w:space="0" w:color="auto"/>
              <w:left w:val="single" w:sz="4" w:space="0" w:color="auto"/>
              <w:bottom w:val="single" w:sz="4" w:space="0" w:color="auto"/>
              <w:right w:val="single" w:sz="4" w:space="0" w:color="auto"/>
            </w:tcBorders>
          </w:tcPr>
          <w:p w14:paraId="1755051C"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33B1BAFF"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45F887A"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200380DF" w14:textId="77777777" w:rsidR="007328F6" w:rsidRPr="00C55B01" w:rsidRDefault="007328F6" w:rsidP="007328F6">
            <w:pPr>
              <w:ind w:left="57" w:right="57"/>
              <w:jc w:val="left"/>
              <w:rPr>
                <w:snapToGrid/>
                <w:sz w:val="24"/>
                <w:szCs w:val="24"/>
              </w:rPr>
            </w:pPr>
          </w:p>
        </w:tc>
      </w:tr>
      <w:tr w:rsidR="007328F6" w:rsidRPr="00C55B01" w14:paraId="01AFA2F9" w14:textId="77777777" w:rsidTr="003409AA">
        <w:tc>
          <w:tcPr>
            <w:tcW w:w="4077" w:type="dxa"/>
            <w:tcBorders>
              <w:top w:val="single" w:sz="4" w:space="0" w:color="auto"/>
              <w:left w:val="single" w:sz="4" w:space="0" w:color="auto"/>
              <w:bottom w:val="single" w:sz="4" w:space="0" w:color="auto"/>
              <w:right w:val="single" w:sz="4" w:space="0" w:color="auto"/>
            </w:tcBorders>
          </w:tcPr>
          <w:p w14:paraId="0D1801A0" w14:textId="77777777" w:rsidR="007328F6" w:rsidRPr="00C55B01" w:rsidRDefault="007328F6" w:rsidP="007328F6">
            <w:pPr>
              <w:ind w:left="57" w:right="57"/>
              <w:jc w:val="left"/>
              <w:rPr>
                <w:snapToGrid/>
                <w:sz w:val="24"/>
                <w:szCs w:val="24"/>
              </w:rPr>
            </w:pPr>
            <w:r w:rsidRPr="00C55B01">
              <w:rPr>
                <w:snapToGrid/>
                <w:sz w:val="24"/>
                <w:szCs w:val="24"/>
              </w:rPr>
              <w:t>20__</w:t>
            </w:r>
          </w:p>
        </w:tc>
        <w:tc>
          <w:tcPr>
            <w:tcW w:w="3969" w:type="dxa"/>
            <w:tcBorders>
              <w:top w:val="single" w:sz="4" w:space="0" w:color="auto"/>
              <w:left w:val="single" w:sz="4" w:space="0" w:color="auto"/>
              <w:bottom w:val="single" w:sz="4" w:space="0" w:color="auto"/>
              <w:right w:val="single" w:sz="4" w:space="0" w:color="auto"/>
            </w:tcBorders>
          </w:tcPr>
          <w:p w14:paraId="6D031D41"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2B86476B"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96E90A3" w14:textId="77777777" w:rsidR="007328F6" w:rsidRPr="00C55B01" w:rsidRDefault="007328F6" w:rsidP="007328F6">
            <w:pPr>
              <w:ind w:left="57" w:right="57"/>
              <w:jc w:val="left"/>
              <w:rPr>
                <w:snapToGrid/>
                <w:sz w:val="24"/>
                <w:szCs w:val="24"/>
              </w:rPr>
            </w:pPr>
          </w:p>
        </w:tc>
      </w:tr>
      <w:tr w:rsidR="007328F6" w:rsidRPr="00C55B01" w14:paraId="4F519F86" w14:textId="77777777" w:rsidTr="003409AA">
        <w:tc>
          <w:tcPr>
            <w:tcW w:w="4077" w:type="dxa"/>
            <w:tcBorders>
              <w:top w:val="single" w:sz="4" w:space="0" w:color="auto"/>
              <w:left w:val="single" w:sz="4" w:space="0" w:color="auto"/>
              <w:bottom w:val="single" w:sz="4" w:space="0" w:color="auto"/>
              <w:right w:val="single" w:sz="4" w:space="0" w:color="auto"/>
            </w:tcBorders>
          </w:tcPr>
          <w:p w14:paraId="4A0BD132" w14:textId="77777777" w:rsidR="007328F6" w:rsidRPr="00C55B01" w:rsidRDefault="007328F6" w:rsidP="007328F6">
            <w:pPr>
              <w:ind w:left="57" w:right="57"/>
              <w:jc w:val="left"/>
              <w:rPr>
                <w:snapToGrid/>
                <w:sz w:val="24"/>
                <w:szCs w:val="24"/>
              </w:rPr>
            </w:pPr>
            <w:r w:rsidRPr="00C55B01">
              <w:rPr>
                <w:snapToGrid/>
                <w:sz w:val="24"/>
                <w:szCs w:val="24"/>
              </w:rPr>
              <w:t>……</w:t>
            </w:r>
          </w:p>
        </w:tc>
        <w:tc>
          <w:tcPr>
            <w:tcW w:w="3969" w:type="dxa"/>
            <w:tcBorders>
              <w:top w:val="single" w:sz="4" w:space="0" w:color="auto"/>
              <w:left w:val="single" w:sz="4" w:space="0" w:color="auto"/>
              <w:bottom w:val="single" w:sz="4" w:space="0" w:color="auto"/>
              <w:right w:val="single" w:sz="4" w:space="0" w:color="auto"/>
            </w:tcBorders>
          </w:tcPr>
          <w:p w14:paraId="4265417C"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418E061E"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08D7F19" w14:textId="77777777" w:rsidR="007328F6" w:rsidRPr="00C55B01" w:rsidRDefault="007328F6" w:rsidP="007328F6">
            <w:pPr>
              <w:ind w:left="57" w:right="57"/>
              <w:jc w:val="left"/>
              <w:rPr>
                <w:snapToGrid/>
                <w:sz w:val="24"/>
                <w:szCs w:val="24"/>
              </w:rPr>
            </w:pPr>
          </w:p>
        </w:tc>
      </w:tr>
      <w:tr w:rsidR="007328F6" w:rsidRPr="00C55B01" w14:paraId="41A71FF9" w14:textId="77777777" w:rsidTr="003409AA">
        <w:tc>
          <w:tcPr>
            <w:tcW w:w="4077" w:type="dxa"/>
            <w:tcBorders>
              <w:top w:val="single" w:sz="4" w:space="0" w:color="auto"/>
              <w:left w:val="single" w:sz="4" w:space="0" w:color="auto"/>
              <w:bottom w:val="single" w:sz="4" w:space="0" w:color="auto"/>
              <w:right w:val="single" w:sz="4" w:space="0" w:color="auto"/>
            </w:tcBorders>
          </w:tcPr>
          <w:p w14:paraId="0961AF6D" w14:textId="4017FD3B" w:rsidR="007328F6" w:rsidRPr="00C55B01" w:rsidRDefault="003409AA" w:rsidP="000776B0">
            <w:pPr>
              <w:ind w:left="57" w:right="57"/>
              <w:jc w:val="left"/>
              <w:rPr>
                <w:snapToGrid/>
                <w:sz w:val="24"/>
                <w:szCs w:val="24"/>
              </w:rPr>
            </w:pPr>
            <w:r w:rsidRPr="003409AA">
              <w:rPr>
                <w:i/>
                <w:snapToGrid/>
                <w:sz w:val="24"/>
                <w:szCs w:val="24"/>
                <w:highlight w:val="lightGray"/>
              </w:rPr>
              <w:t>(н</w:t>
            </w:r>
            <w:r w:rsidR="007328F6" w:rsidRPr="003409AA">
              <w:rPr>
                <w:i/>
                <w:snapToGrid/>
                <w:sz w:val="24"/>
                <w:szCs w:val="24"/>
                <w:highlight w:val="lightGray"/>
              </w:rPr>
              <w:t>апример</w:t>
            </w:r>
            <w:r w:rsidRPr="003409AA">
              <w:rPr>
                <w:i/>
                <w:snapToGrid/>
                <w:sz w:val="24"/>
                <w:szCs w:val="24"/>
                <w:highlight w:val="lightGray"/>
              </w:rPr>
              <w:t>)</w:t>
            </w:r>
            <w:r w:rsidR="007328F6" w:rsidRPr="00C55B01">
              <w:rPr>
                <w:snapToGrid/>
                <w:sz w:val="24"/>
                <w:szCs w:val="24"/>
              </w:rPr>
              <w:t xml:space="preserve"> «</w:t>
            </w:r>
            <w:r w:rsidR="000776B0" w:rsidRPr="00C55B01">
              <w:rPr>
                <w:snapToGrid/>
                <w:sz w:val="24"/>
                <w:szCs w:val="24"/>
              </w:rPr>
              <w:t>__</w:t>
            </w:r>
            <w:r w:rsidR="007328F6" w:rsidRPr="00C55B01">
              <w:rPr>
                <w:snapToGrid/>
                <w:sz w:val="24"/>
                <w:szCs w:val="24"/>
              </w:rPr>
              <w:t xml:space="preserve"> месяцев 201</w:t>
            </w:r>
            <w:r w:rsidR="000776B0" w:rsidRPr="00C55B01">
              <w:rPr>
                <w:snapToGrid/>
                <w:sz w:val="24"/>
                <w:szCs w:val="24"/>
              </w:rPr>
              <w:t>8</w:t>
            </w:r>
            <w:r w:rsidR="007328F6" w:rsidRPr="00C55B01">
              <w:rPr>
                <w:snapToGrid/>
                <w:sz w:val="24"/>
                <w:szCs w:val="24"/>
              </w:rPr>
              <w:t xml:space="preserve"> года»</w:t>
            </w:r>
          </w:p>
        </w:tc>
        <w:tc>
          <w:tcPr>
            <w:tcW w:w="3969" w:type="dxa"/>
            <w:tcBorders>
              <w:top w:val="single" w:sz="4" w:space="0" w:color="auto"/>
              <w:left w:val="single" w:sz="4" w:space="0" w:color="auto"/>
              <w:bottom w:val="single" w:sz="4" w:space="0" w:color="auto"/>
              <w:right w:val="single" w:sz="4" w:space="0" w:color="auto"/>
            </w:tcBorders>
          </w:tcPr>
          <w:p w14:paraId="03939C14" w14:textId="77777777" w:rsidR="007328F6" w:rsidRPr="00C55B01" w:rsidRDefault="007328F6" w:rsidP="007328F6">
            <w:pPr>
              <w:ind w:left="57" w:right="57"/>
              <w:jc w:val="left"/>
              <w:rPr>
                <w:snapToGrid/>
                <w:sz w:val="24"/>
                <w:szCs w:val="24"/>
              </w:rPr>
            </w:pPr>
          </w:p>
        </w:tc>
        <w:tc>
          <w:tcPr>
            <w:tcW w:w="4395" w:type="dxa"/>
            <w:tcBorders>
              <w:top w:val="single" w:sz="4" w:space="0" w:color="auto"/>
              <w:left w:val="single" w:sz="4" w:space="0" w:color="auto"/>
              <w:bottom w:val="single" w:sz="4" w:space="0" w:color="auto"/>
              <w:right w:val="single" w:sz="4" w:space="0" w:color="auto"/>
            </w:tcBorders>
          </w:tcPr>
          <w:p w14:paraId="50D75693" w14:textId="77777777" w:rsidR="007328F6" w:rsidRPr="00C55B01" w:rsidRDefault="007328F6" w:rsidP="007328F6">
            <w:pPr>
              <w:ind w:left="57" w:right="57"/>
              <w:jc w:val="left"/>
              <w:rPr>
                <w:snapToGrid/>
                <w:sz w:val="24"/>
                <w:szCs w:val="24"/>
              </w:rPr>
            </w:pPr>
          </w:p>
        </w:tc>
        <w:tc>
          <w:tcPr>
            <w:tcW w:w="2409" w:type="dxa"/>
            <w:tcBorders>
              <w:top w:val="single" w:sz="4" w:space="0" w:color="auto"/>
              <w:left w:val="single" w:sz="4" w:space="0" w:color="auto"/>
              <w:bottom w:val="single" w:sz="4" w:space="0" w:color="auto"/>
              <w:right w:val="single" w:sz="4" w:space="0" w:color="auto"/>
            </w:tcBorders>
          </w:tcPr>
          <w:p w14:paraId="70211ECA" w14:textId="77777777" w:rsidR="007328F6" w:rsidRPr="00C55B01" w:rsidRDefault="007328F6" w:rsidP="007328F6">
            <w:pPr>
              <w:ind w:left="57" w:right="57"/>
              <w:jc w:val="left"/>
              <w:rPr>
                <w:snapToGrid/>
                <w:sz w:val="24"/>
                <w:szCs w:val="24"/>
              </w:rPr>
            </w:pPr>
          </w:p>
        </w:tc>
      </w:tr>
    </w:tbl>
    <w:p w14:paraId="43825F36" w14:textId="77777777" w:rsidR="007328F6" w:rsidRPr="00C55B01" w:rsidRDefault="007328F6" w:rsidP="007328F6"/>
    <w:p w14:paraId="7B8B6697" w14:textId="77777777" w:rsidR="007328F6" w:rsidRPr="00BA04C6" w:rsidRDefault="007328F6" w:rsidP="007328F6">
      <w:r w:rsidRPr="00BA04C6">
        <w:t>____________________________________</w:t>
      </w:r>
    </w:p>
    <w:p w14:paraId="2DEBB61A" w14:textId="77777777" w:rsidR="007328F6" w:rsidRPr="00BA04C6" w:rsidRDefault="007328F6" w:rsidP="007328F6">
      <w:pPr>
        <w:ind w:right="3684"/>
        <w:jc w:val="center"/>
        <w:rPr>
          <w:vertAlign w:val="superscript"/>
        </w:rPr>
      </w:pPr>
      <w:r w:rsidRPr="00BA04C6">
        <w:rPr>
          <w:vertAlign w:val="superscript"/>
        </w:rPr>
        <w:t>(подпись, М.П.)</w:t>
      </w:r>
    </w:p>
    <w:p w14:paraId="46B5D80A" w14:textId="77777777" w:rsidR="007328F6" w:rsidRPr="00BA04C6" w:rsidRDefault="007328F6" w:rsidP="007328F6">
      <w:r w:rsidRPr="00BA04C6">
        <w:t>____________________________________</w:t>
      </w:r>
    </w:p>
    <w:p w14:paraId="492DD43E" w14:textId="77777777" w:rsidR="007328F6" w:rsidRPr="00BA04C6" w:rsidRDefault="007328F6" w:rsidP="007328F6">
      <w:pPr>
        <w:ind w:right="3684"/>
        <w:jc w:val="center"/>
        <w:rPr>
          <w:vertAlign w:val="superscript"/>
        </w:rPr>
      </w:pPr>
      <w:r w:rsidRPr="00BA04C6">
        <w:rPr>
          <w:vertAlign w:val="superscript"/>
        </w:rPr>
        <w:t>(фамилия, имя, отчество подписавшего, должность)</w:t>
      </w:r>
    </w:p>
    <w:p w14:paraId="7E343BD7" w14:textId="77777777" w:rsidR="007328F6" w:rsidRPr="00BA04C6" w:rsidRDefault="007328F6" w:rsidP="007328F6">
      <w:pPr>
        <w:keepNext/>
        <w:rPr>
          <w:b/>
        </w:rPr>
      </w:pPr>
    </w:p>
    <w:p w14:paraId="3FC81813" w14:textId="37DEC7B9" w:rsidR="007328F6" w:rsidRPr="00115E62" w:rsidRDefault="00AC4159" w:rsidP="00B3764F">
      <w:pPr>
        <w:pBdr>
          <w:bottom w:val="single" w:sz="4" w:space="1" w:color="auto"/>
        </w:pBdr>
        <w:shd w:val="clear" w:color="auto" w:fill="D9D9D9" w:themeFill="background1" w:themeFillShade="D9"/>
        <w:tabs>
          <w:tab w:val="left" w:pos="6168"/>
          <w:tab w:val="center" w:pos="7356"/>
        </w:tabs>
        <w:spacing w:after="120"/>
        <w:jc w:val="left"/>
        <w:rPr>
          <w:rFonts w:eastAsiaTheme="minorHAnsi"/>
          <w:snapToGrid/>
          <w:lang w:eastAsia="en-US"/>
        </w:rPr>
      </w:pPr>
      <w:r>
        <w:rPr>
          <w:rFonts w:eastAsiaTheme="minorHAnsi"/>
          <w:snapToGrid/>
          <w:lang w:eastAsia="en-US"/>
        </w:rPr>
        <w:tab/>
      </w:r>
      <w:r>
        <w:rPr>
          <w:rFonts w:eastAsiaTheme="minorHAnsi"/>
          <w:snapToGrid/>
          <w:lang w:eastAsia="en-US"/>
        </w:rPr>
        <w:tab/>
      </w:r>
      <w:r w:rsidR="007328F6" w:rsidRPr="00115E62">
        <w:rPr>
          <w:rFonts w:eastAsiaTheme="minorHAnsi"/>
          <w:snapToGrid/>
          <w:lang w:eastAsia="en-US"/>
        </w:rPr>
        <w:t>конец формы</w:t>
      </w:r>
    </w:p>
    <w:p w14:paraId="26D65858" w14:textId="77777777" w:rsidR="007328F6" w:rsidRPr="00115E62" w:rsidRDefault="007328F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7328F6" w:rsidRPr="00115E62" w:rsidSect="007328F6">
          <w:pgSz w:w="16838" w:h="11906" w:orient="landscape" w:code="9"/>
          <w:pgMar w:top="1134" w:right="1134" w:bottom="567" w:left="992" w:header="680" w:footer="737" w:gutter="0"/>
          <w:cols w:space="708"/>
          <w:titlePg/>
          <w:docGrid w:linePitch="360"/>
        </w:sectPr>
      </w:pPr>
    </w:p>
    <w:p w14:paraId="529052EF" w14:textId="09143B8D" w:rsidR="007328F6" w:rsidRPr="00BA04C6" w:rsidRDefault="007328F6" w:rsidP="006420C9">
      <w:pPr>
        <w:pStyle w:val="22"/>
        <w:pageBreakBefore/>
      </w:pPr>
      <w:bookmarkStart w:id="565" w:name="_Toc1149455"/>
      <w:r w:rsidRPr="00BA04C6">
        <w:lastRenderedPageBreak/>
        <w:t>Инструкции по заполнению</w:t>
      </w:r>
      <w:bookmarkEnd w:id="565"/>
    </w:p>
    <w:p w14:paraId="05CA84ED" w14:textId="1BC3615B" w:rsidR="007328F6" w:rsidRPr="00BA04C6" w:rsidRDefault="007328F6" w:rsidP="006020B3">
      <w:pPr>
        <w:pStyle w:val="a0"/>
      </w:pPr>
      <w:r w:rsidRPr="00BA04C6">
        <w:t>Участник приводит номер и дату письма о подаче оферты, приложением к которому является данная справка.</w:t>
      </w:r>
    </w:p>
    <w:p w14:paraId="455A335E" w14:textId="683D511C" w:rsidR="007328F6" w:rsidRPr="00BA04C6" w:rsidRDefault="007328F6"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30716AA0" w14:textId="1AEC2FE3" w:rsidR="007328F6" w:rsidRPr="00BA04C6" w:rsidRDefault="007328F6" w:rsidP="006020B3">
      <w:pPr>
        <w:pStyle w:val="a0"/>
      </w:pPr>
      <w:r w:rsidRPr="00BA04C6">
        <w:t>В этой форме Участник указывает перечень и объемы выполнения исполненных договоров.</w:t>
      </w:r>
      <w:r w:rsidR="00DE7232" w:rsidRPr="00BA04C6">
        <w:t xml:space="preserve"> Участник может включать и незавершенные договоры, обязательно отмечая данный факт и указывая объем </w:t>
      </w:r>
      <w:r w:rsidR="006420C9" w:rsidRPr="00BA04C6">
        <w:t>поставленной продукции</w:t>
      </w:r>
      <w:r w:rsidR="00DE7232" w:rsidRPr="00BA04C6">
        <w:t xml:space="preserve"> в незавершенном договоре, подтверждающий соответствие Участника установленным требованиям к опыту.</w:t>
      </w:r>
    </w:p>
    <w:p w14:paraId="0A144EED" w14:textId="00517061" w:rsidR="007328F6" w:rsidRPr="00BA04C6" w:rsidRDefault="007328F6" w:rsidP="006020B3">
      <w:pPr>
        <w:pStyle w:val="a0"/>
      </w:pPr>
      <w:r w:rsidRPr="00BA04C6">
        <w:t xml:space="preserve">Участник в указанной Справке должен представить исчерпывающую информацию для рассмотрения и оценки его заявки на предмет соответствия Участника установленным требованиям к опыту </w:t>
      </w:r>
      <w:r w:rsidR="006420C9" w:rsidRPr="00BA04C6">
        <w:t>поставки продукции</w:t>
      </w:r>
      <w:r w:rsidRPr="00BA04C6">
        <w:t>. Представленные в данной Справке сведения должны подтверждать опыт, установленный в Технических требованиях (Приложение № 1 Документации о закупке)</w:t>
      </w:r>
      <w:r w:rsidR="00E05202" w:rsidRPr="00BA04C6">
        <w:t>, в том числе с учетом установленных требований по годам</w:t>
      </w:r>
      <w:r w:rsidRPr="00BA04C6">
        <w:t>.</w:t>
      </w:r>
    </w:p>
    <w:p w14:paraId="4824828F" w14:textId="71B0111A" w:rsidR="007328F6" w:rsidRPr="00BA04C6" w:rsidRDefault="007328F6" w:rsidP="006020B3">
      <w:pPr>
        <w:pStyle w:val="a0"/>
      </w:pPr>
      <w:r w:rsidRPr="00BA04C6">
        <w:t xml:space="preserve">Представленные в данной Справке позиции, не позволяющие явно определить наличие </w:t>
      </w:r>
      <w:r w:rsidR="00E05202" w:rsidRPr="00BA04C6">
        <w:t xml:space="preserve">требуемого </w:t>
      </w:r>
      <w:r w:rsidRPr="00BA04C6">
        <w:t xml:space="preserve">опыта у Участника, не </w:t>
      </w:r>
      <w:r w:rsidR="001823D0">
        <w:t>рассматриваются</w:t>
      </w:r>
      <w:r w:rsidRPr="00BA04C6">
        <w:t>.</w:t>
      </w:r>
    </w:p>
    <w:p w14:paraId="2D52C36E" w14:textId="21C1330F" w:rsidR="00D06979" w:rsidRPr="00BA04C6" w:rsidRDefault="007328F6" w:rsidP="006020B3">
      <w:pPr>
        <w:pStyle w:val="a0"/>
      </w:pPr>
      <w:r w:rsidRPr="00BA04C6">
        <w:t>В данной Справке необходимо представить информацию за тот период, в течение которого требуется наличие соответствующего опыта у Участника, установленного в Технических требованиях (Приложение № 1 Документации о закупке) (</w:t>
      </w:r>
      <w:r w:rsidR="00B82313" w:rsidRPr="00BA04C6">
        <w:t xml:space="preserve">например - </w:t>
      </w:r>
      <w:r w:rsidRPr="00BA04C6">
        <w:t>1 год, 3 года, 5 лет, и так далее).</w:t>
      </w:r>
      <w:r w:rsidR="00E05202" w:rsidRPr="00BA04C6">
        <w:t xml:space="preserve"> Указанный Участником опыт, выходящий за пределы сроков/периода, установленных в Технических требованиях, не оценивается.</w:t>
      </w:r>
    </w:p>
    <w:p w14:paraId="00F127BD" w14:textId="5B200F21" w:rsidR="00D06979" w:rsidRPr="00C55B01" w:rsidRDefault="00D06979" w:rsidP="00D06979">
      <w:pPr>
        <w:pStyle w:val="a0"/>
        <w:numPr>
          <w:ilvl w:val="0"/>
          <w:numId w:val="0"/>
        </w:numPr>
        <w:ind w:left="1134"/>
        <w:sectPr w:rsidR="00D06979" w:rsidRPr="00C55B01" w:rsidSect="007328F6">
          <w:pgSz w:w="11906" w:h="16838" w:code="9"/>
          <w:pgMar w:top="1134" w:right="567" w:bottom="992" w:left="1134" w:header="680" w:footer="737" w:gutter="0"/>
          <w:cols w:space="708"/>
          <w:titlePg/>
          <w:docGrid w:linePitch="360"/>
        </w:sectPr>
      </w:pPr>
    </w:p>
    <w:p w14:paraId="36B6D686" w14:textId="748EB10F" w:rsidR="00EC5F37" w:rsidRPr="00BA04C6" w:rsidRDefault="00EC5F37" w:rsidP="006822D7">
      <w:pPr>
        <w:pStyle w:val="2"/>
        <w:keepNext w:val="0"/>
        <w:pageBreakBefore/>
        <w:widowControl w:val="0"/>
        <w:ind w:left="1134"/>
        <w:rPr>
          <w:sz w:val="28"/>
        </w:rPr>
      </w:pPr>
      <w:bookmarkStart w:id="566" w:name="_Ref500936270"/>
      <w:bookmarkStart w:id="567" w:name="_Ref500936282"/>
      <w:bookmarkStart w:id="568" w:name="_Toc1149456"/>
      <w:r w:rsidRPr="00BA04C6">
        <w:rPr>
          <w:sz w:val="28"/>
        </w:rPr>
        <w:lastRenderedPageBreak/>
        <w:t xml:space="preserve">Справка о материально-технических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10</w:t>
      </w:r>
      <w:r w:rsidR="00F013F8" w:rsidRPr="00BA04C6">
        <w:rPr>
          <w:noProof/>
          <w:sz w:val="28"/>
        </w:rPr>
        <w:fldChar w:fldCharType="end"/>
      </w:r>
      <w:r w:rsidRPr="00BA04C6">
        <w:rPr>
          <w:sz w:val="28"/>
        </w:rPr>
        <w:t>)</w:t>
      </w:r>
      <w:bookmarkEnd w:id="560"/>
      <w:bookmarkEnd w:id="561"/>
      <w:bookmarkEnd w:id="562"/>
      <w:bookmarkEnd w:id="566"/>
      <w:bookmarkEnd w:id="567"/>
      <w:bookmarkEnd w:id="568"/>
    </w:p>
    <w:p w14:paraId="1F509F2F" w14:textId="3B1DFD47" w:rsidR="00EC5F37" w:rsidRPr="00FC0CA5" w:rsidRDefault="00EC5F37">
      <w:pPr>
        <w:pStyle w:val="22"/>
      </w:pPr>
      <w:bookmarkStart w:id="569" w:name="_Toc1149457"/>
      <w:r w:rsidRPr="00FC0CA5">
        <w:t>Форма Справки о материально-технических ресурсах</w:t>
      </w:r>
      <w:bookmarkEnd w:id="569"/>
    </w:p>
    <w:p w14:paraId="72F79301"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1C17BE2F" w14:textId="0E320D27"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8</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55E7CA78" w14:textId="77777777" w:rsidR="00EC5F37" w:rsidRPr="00D25F7D" w:rsidRDefault="00EC5F37"/>
    <w:p w14:paraId="384F3CAE" w14:textId="734AE215" w:rsidR="00EC5F37" w:rsidRPr="001A0F5F" w:rsidRDefault="00EC5F37">
      <w:pPr>
        <w:suppressAutoHyphens/>
        <w:jc w:val="center"/>
        <w:rPr>
          <w:b/>
          <w:sz w:val="32"/>
        </w:rPr>
      </w:pPr>
      <w:r w:rsidRPr="0017029B">
        <w:rPr>
          <w:b/>
          <w:caps/>
          <w:spacing w:val="20"/>
          <w:sz w:val="28"/>
        </w:rPr>
        <w:t>Справка о материально-технических ресурсах</w:t>
      </w:r>
      <w:r w:rsidR="00D90B4A" w:rsidRPr="001A0F5F">
        <w:rPr>
          <w:rStyle w:val="a9"/>
          <w:b/>
          <w:sz w:val="32"/>
        </w:rPr>
        <w:footnoteReference w:id="15"/>
      </w:r>
    </w:p>
    <w:p w14:paraId="52D7A5F1" w14:textId="77777777" w:rsidR="00EC5F37" w:rsidRPr="00601505" w:rsidRDefault="00EC5F37"/>
    <w:p w14:paraId="3605FA60" w14:textId="4F50E153" w:rsidR="00EC5F37" w:rsidRPr="00B314EA" w:rsidRDefault="00670366" w:rsidP="00B314EA">
      <w:pPr>
        <w:spacing w:after="120"/>
      </w:pPr>
      <w:r w:rsidRPr="00B314EA">
        <w:t xml:space="preserve">Наименование и ИНН </w:t>
      </w:r>
      <w:r w:rsidR="00EC5F37" w:rsidRPr="00B314EA">
        <w:t>Участника: _________________________________</w:t>
      </w:r>
    </w:p>
    <w:tbl>
      <w:tblPr>
        <w:tblW w:w="1027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8"/>
        <w:gridCol w:w="2424"/>
        <w:gridCol w:w="735"/>
        <w:gridCol w:w="1368"/>
        <w:gridCol w:w="916"/>
        <w:gridCol w:w="1876"/>
        <w:gridCol w:w="1242"/>
        <w:gridCol w:w="996"/>
      </w:tblGrid>
      <w:tr w:rsidR="00B314EA" w:rsidRPr="00C55B01" w14:paraId="26A555CB" w14:textId="77777777" w:rsidTr="003409AA">
        <w:trPr>
          <w:trHeight w:val="602"/>
        </w:trPr>
        <w:tc>
          <w:tcPr>
            <w:tcW w:w="718" w:type="dxa"/>
            <w:vMerge w:val="restart"/>
            <w:vAlign w:val="center"/>
          </w:tcPr>
          <w:p w14:paraId="1EB2B87A" w14:textId="77777777" w:rsidR="00B314EA" w:rsidRPr="00B314EA" w:rsidRDefault="00B314EA" w:rsidP="00313458">
            <w:pPr>
              <w:pStyle w:val="ad"/>
              <w:keepNext w:val="0"/>
              <w:widowControl w:val="0"/>
              <w:rPr>
                <w:sz w:val="20"/>
                <w:szCs w:val="20"/>
              </w:rPr>
            </w:pPr>
            <w:r w:rsidRPr="00B314EA">
              <w:rPr>
                <w:sz w:val="20"/>
                <w:szCs w:val="20"/>
              </w:rPr>
              <w:t>№</w:t>
            </w:r>
          </w:p>
          <w:p w14:paraId="36D07D0E" w14:textId="495BEAF3" w:rsidR="00B314EA" w:rsidRPr="00B314EA" w:rsidRDefault="00B314EA" w:rsidP="00313458">
            <w:pPr>
              <w:pStyle w:val="ad"/>
              <w:keepNext w:val="0"/>
              <w:widowControl w:val="0"/>
              <w:rPr>
                <w:sz w:val="20"/>
                <w:szCs w:val="20"/>
              </w:rPr>
            </w:pPr>
            <w:r w:rsidRPr="00B314EA">
              <w:rPr>
                <w:sz w:val="20"/>
                <w:szCs w:val="20"/>
              </w:rPr>
              <w:t>п/п</w:t>
            </w:r>
          </w:p>
        </w:tc>
        <w:tc>
          <w:tcPr>
            <w:tcW w:w="3159" w:type="dxa"/>
            <w:gridSpan w:val="2"/>
            <w:vMerge w:val="restart"/>
            <w:vAlign w:val="center"/>
          </w:tcPr>
          <w:p w14:paraId="5DB9A4F8" w14:textId="0F6EE24C" w:rsidR="00B314EA" w:rsidRPr="00B314EA" w:rsidRDefault="00B314EA" w:rsidP="00313458">
            <w:pPr>
              <w:pStyle w:val="ad"/>
              <w:keepNext w:val="0"/>
              <w:widowControl w:val="0"/>
              <w:jc w:val="center"/>
              <w:rPr>
                <w:sz w:val="20"/>
                <w:szCs w:val="20"/>
              </w:rPr>
            </w:pPr>
            <w:r w:rsidRPr="00B314EA">
              <w:rPr>
                <w:sz w:val="20"/>
                <w:szCs w:val="20"/>
              </w:rPr>
              <w:t xml:space="preserve">Требование Заказчика к наличию у Участника МТР </w:t>
            </w:r>
            <w:r w:rsidR="00F90930"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6398" w:type="dxa"/>
            <w:gridSpan w:val="5"/>
            <w:vAlign w:val="center"/>
          </w:tcPr>
          <w:p w14:paraId="2BEC632C" w14:textId="22BAD8CB" w:rsidR="00B314EA" w:rsidRPr="00B314EA" w:rsidRDefault="00B314EA" w:rsidP="00313458">
            <w:pPr>
              <w:pStyle w:val="ad"/>
              <w:keepNext w:val="0"/>
              <w:widowControl w:val="0"/>
              <w:jc w:val="center"/>
              <w:rPr>
                <w:sz w:val="20"/>
                <w:szCs w:val="20"/>
              </w:rPr>
            </w:pPr>
            <w:r w:rsidRPr="00B314EA">
              <w:rPr>
                <w:sz w:val="20"/>
                <w:szCs w:val="20"/>
              </w:rPr>
              <w:t>Наличие у Участника требуемых МТР</w:t>
            </w:r>
          </w:p>
        </w:tc>
      </w:tr>
      <w:tr w:rsidR="00B314EA" w:rsidRPr="00C55B01" w14:paraId="7E3453F7" w14:textId="77777777" w:rsidTr="003409AA">
        <w:trPr>
          <w:trHeight w:val="960"/>
        </w:trPr>
        <w:tc>
          <w:tcPr>
            <w:tcW w:w="718" w:type="dxa"/>
            <w:vMerge/>
            <w:vAlign w:val="center"/>
          </w:tcPr>
          <w:p w14:paraId="5104AA4E" w14:textId="77777777" w:rsidR="00B314EA" w:rsidRPr="00B314EA" w:rsidRDefault="00B314EA" w:rsidP="00313458">
            <w:pPr>
              <w:pStyle w:val="ad"/>
              <w:keepNext w:val="0"/>
              <w:widowControl w:val="0"/>
              <w:rPr>
                <w:sz w:val="20"/>
                <w:szCs w:val="20"/>
              </w:rPr>
            </w:pPr>
          </w:p>
        </w:tc>
        <w:tc>
          <w:tcPr>
            <w:tcW w:w="3159" w:type="dxa"/>
            <w:gridSpan w:val="2"/>
            <w:vMerge/>
            <w:vAlign w:val="center"/>
          </w:tcPr>
          <w:p w14:paraId="3B0662F4" w14:textId="77777777" w:rsidR="00B314EA" w:rsidRPr="00B314EA" w:rsidRDefault="00B314EA" w:rsidP="00B314EA">
            <w:pPr>
              <w:pStyle w:val="ad"/>
              <w:keepNext w:val="0"/>
              <w:widowControl w:val="0"/>
              <w:jc w:val="center"/>
              <w:rPr>
                <w:sz w:val="20"/>
                <w:szCs w:val="20"/>
              </w:rPr>
            </w:pPr>
          </w:p>
        </w:tc>
        <w:tc>
          <w:tcPr>
            <w:tcW w:w="1368" w:type="dxa"/>
            <w:vMerge w:val="restart"/>
            <w:vAlign w:val="center"/>
          </w:tcPr>
          <w:p w14:paraId="44EB744D" w14:textId="2018D57B" w:rsidR="00B314EA" w:rsidRPr="00B314EA" w:rsidRDefault="00B314EA" w:rsidP="00B314EA">
            <w:pPr>
              <w:pStyle w:val="ad"/>
              <w:widowControl w:val="0"/>
              <w:jc w:val="center"/>
              <w:rPr>
                <w:sz w:val="20"/>
                <w:szCs w:val="20"/>
              </w:rPr>
            </w:pPr>
            <w:r w:rsidRPr="00B314EA">
              <w:rPr>
                <w:sz w:val="20"/>
                <w:szCs w:val="20"/>
              </w:rPr>
              <w:t>Наименование</w:t>
            </w:r>
          </w:p>
        </w:tc>
        <w:tc>
          <w:tcPr>
            <w:tcW w:w="916" w:type="dxa"/>
            <w:vMerge w:val="restart"/>
            <w:vAlign w:val="center"/>
          </w:tcPr>
          <w:p w14:paraId="17D98544" w14:textId="73C2A2DA" w:rsidR="00B314EA" w:rsidRPr="00B314EA" w:rsidRDefault="00B314EA" w:rsidP="00B314EA">
            <w:pPr>
              <w:pStyle w:val="ad"/>
              <w:widowControl w:val="0"/>
              <w:jc w:val="center"/>
              <w:rPr>
                <w:sz w:val="20"/>
                <w:szCs w:val="20"/>
              </w:rPr>
            </w:pPr>
            <w:r w:rsidRPr="00B314EA">
              <w:rPr>
                <w:sz w:val="20"/>
                <w:szCs w:val="20"/>
              </w:rPr>
              <w:t>Кол-во</w:t>
            </w:r>
          </w:p>
        </w:tc>
        <w:tc>
          <w:tcPr>
            <w:tcW w:w="1876" w:type="dxa"/>
            <w:vMerge w:val="restart"/>
            <w:vAlign w:val="center"/>
          </w:tcPr>
          <w:p w14:paraId="0EDA4CA2" w14:textId="43EDC17E" w:rsidR="00B314EA" w:rsidRPr="00B314EA" w:rsidRDefault="00B314EA" w:rsidP="00B314EA">
            <w:pPr>
              <w:pStyle w:val="ad"/>
              <w:widowControl w:val="0"/>
              <w:jc w:val="center"/>
              <w:rPr>
                <w:sz w:val="20"/>
                <w:szCs w:val="20"/>
              </w:rPr>
            </w:pPr>
            <w:r w:rsidRPr="00B314EA">
              <w:rPr>
                <w:sz w:val="20"/>
                <w:szCs w:val="20"/>
              </w:rPr>
              <w:t>Право собственности или иное право (аренда, иное)</w:t>
            </w:r>
          </w:p>
        </w:tc>
        <w:tc>
          <w:tcPr>
            <w:tcW w:w="1242" w:type="dxa"/>
            <w:vMerge w:val="restart"/>
            <w:vAlign w:val="center"/>
          </w:tcPr>
          <w:p w14:paraId="67BAAEE7" w14:textId="663DC4BD" w:rsidR="00B314EA" w:rsidRPr="00B314EA" w:rsidRDefault="00B314EA" w:rsidP="00B314EA">
            <w:pPr>
              <w:pStyle w:val="ad"/>
              <w:widowControl w:val="0"/>
              <w:jc w:val="center"/>
              <w:rPr>
                <w:sz w:val="20"/>
                <w:szCs w:val="20"/>
              </w:rPr>
            </w:pPr>
            <w:r w:rsidRPr="00B314EA">
              <w:rPr>
                <w:sz w:val="20"/>
                <w:szCs w:val="20"/>
              </w:rPr>
              <w:t>Место нахождения</w:t>
            </w:r>
          </w:p>
        </w:tc>
        <w:tc>
          <w:tcPr>
            <w:tcW w:w="993" w:type="dxa"/>
            <w:vMerge w:val="restart"/>
            <w:vAlign w:val="center"/>
          </w:tcPr>
          <w:p w14:paraId="7F0F04B3" w14:textId="3C3CA65F" w:rsidR="00B314EA" w:rsidRPr="00B314EA" w:rsidRDefault="00B314EA" w:rsidP="00B314EA">
            <w:pPr>
              <w:pStyle w:val="ad"/>
              <w:widowControl w:val="0"/>
              <w:jc w:val="center"/>
              <w:rPr>
                <w:sz w:val="20"/>
                <w:szCs w:val="20"/>
              </w:rPr>
            </w:pPr>
            <w:r w:rsidRPr="00B314EA">
              <w:rPr>
                <w:sz w:val="20"/>
                <w:szCs w:val="20"/>
              </w:rPr>
              <w:t>Примечания</w:t>
            </w:r>
          </w:p>
        </w:tc>
      </w:tr>
      <w:tr w:rsidR="00B314EA" w:rsidRPr="00C55B01" w14:paraId="68B7F857" w14:textId="77777777" w:rsidTr="003409AA">
        <w:trPr>
          <w:trHeight w:val="530"/>
        </w:trPr>
        <w:tc>
          <w:tcPr>
            <w:tcW w:w="718" w:type="dxa"/>
            <w:vMerge/>
          </w:tcPr>
          <w:p w14:paraId="53D01637" w14:textId="4BCD513F" w:rsidR="00B314EA" w:rsidRPr="00B314EA" w:rsidRDefault="00B314EA" w:rsidP="00313458">
            <w:pPr>
              <w:pStyle w:val="ad"/>
              <w:keepNext w:val="0"/>
              <w:widowControl w:val="0"/>
              <w:rPr>
                <w:sz w:val="20"/>
                <w:szCs w:val="20"/>
              </w:rPr>
            </w:pPr>
          </w:p>
        </w:tc>
        <w:tc>
          <w:tcPr>
            <w:tcW w:w="2424" w:type="dxa"/>
            <w:vAlign w:val="center"/>
          </w:tcPr>
          <w:p w14:paraId="70F12CE5" w14:textId="0CEE76DD" w:rsidR="00B314EA" w:rsidRPr="00B314EA" w:rsidRDefault="00B314EA" w:rsidP="00B314EA">
            <w:pPr>
              <w:pStyle w:val="ad"/>
              <w:keepNext w:val="0"/>
              <w:widowControl w:val="0"/>
              <w:jc w:val="center"/>
              <w:rPr>
                <w:sz w:val="20"/>
                <w:szCs w:val="20"/>
              </w:rPr>
            </w:pPr>
            <w:r w:rsidRPr="00B314EA">
              <w:rPr>
                <w:sz w:val="20"/>
                <w:szCs w:val="20"/>
              </w:rPr>
              <w:t>Наименование</w:t>
            </w:r>
          </w:p>
        </w:tc>
        <w:tc>
          <w:tcPr>
            <w:tcW w:w="735" w:type="dxa"/>
            <w:vAlign w:val="center"/>
          </w:tcPr>
          <w:p w14:paraId="70B1CF19" w14:textId="3352C4E4" w:rsidR="00B314EA" w:rsidRPr="00B314EA" w:rsidRDefault="00B314EA" w:rsidP="00B314EA">
            <w:pPr>
              <w:pStyle w:val="ad"/>
              <w:keepNext w:val="0"/>
              <w:widowControl w:val="0"/>
              <w:jc w:val="center"/>
              <w:rPr>
                <w:sz w:val="20"/>
                <w:szCs w:val="20"/>
              </w:rPr>
            </w:pPr>
            <w:r w:rsidRPr="00B314EA">
              <w:rPr>
                <w:sz w:val="20"/>
                <w:szCs w:val="20"/>
              </w:rPr>
              <w:t>Кол-во</w:t>
            </w:r>
          </w:p>
        </w:tc>
        <w:tc>
          <w:tcPr>
            <w:tcW w:w="1368" w:type="dxa"/>
            <w:vMerge/>
            <w:vAlign w:val="center"/>
          </w:tcPr>
          <w:p w14:paraId="6F544320" w14:textId="692502E4" w:rsidR="00B314EA" w:rsidRPr="00B314EA" w:rsidRDefault="00B314EA" w:rsidP="00B314EA">
            <w:pPr>
              <w:pStyle w:val="ad"/>
              <w:keepNext w:val="0"/>
              <w:widowControl w:val="0"/>
              <w:jc w:val="center"/>
              <w:rPr>
                <w:sz w:val="20"/>
                <w:szCs w:val="20"/>
              </w:rPr>
            </w:pPr>
          </w:p>
        </w:tc>
        <w:tc>
          <w:tcPr>
            <w:tcW w:w="916" w:type="dxa"/>
            <w:vMerge/>
            <w:vAlign w:val="center"/>
          </w:tcPr>
          <w:p w14:paraId="0EA01F3C" w14:textId="68AF9C38" w:rsidR="00B314EA" w:rsidRPr="00B314EA" w:rsidRDefault="00B314EA" w:rsidP="00B314EA">
            <w:pPr>
              <w:pStyle w:val="ad"/>
              <w:keepNext w:val="0"/>
              <w:widowControl w:val="0"/>
              <w:jc w:val="center"/>
              <w:rPr>
                <w:sz w:val="20"/>
                <w:szCs w:val="20"/>
              </w:rPr>
            </w:pPr>
          </w:p>
        </w:tc>
        <w:tc>
          <w:tcPr>
            <w:tcW w:w="1876" w:type="dxa"/>
            <w:vMerge/>
            <w:vAlign w:val="center"/>
          </w:tcPr>
          <w:p w14:paraId="2FDAF6F9" w14:textId="32D58220" w:rsidR="00B314EA" w:rsidRPr="00B314EA" w:rsidRDefault="00B314EA" w:rsidP="00B314EA">
            <w:pPr>
              <w:pStyle w:val="ad"/>
              <w:keepNext w:val="0"/>
              <w:widowControl w:val="0"/>
              <w:jc w:val="center"/>
              <w:rPr>
                <w:sz w:val="20"/>
                <w:szCs w:val="20"/>
              </w:rPr>
            </w:pPr>
          </w:p>
        </w:tc>
        <w:tc>
          <w:tcPr>
            <w:tcW w:w="1242" w:type="dxa"/>
            <w:vMerge/>
            <w:vAlign w:val="center"/>
          </w:tcPr>
          <w:p w14:paraId="7E416E71" w14:textId="0ACFF02E" w:rsidR="00B314EA" w:rsidRPr="00B314EA" w:rsidRDefault="00B314EA" w:rsidP="00B314EA">
            <w:pPr>
              <w:pStyle w:val="ad"/>
              <w:keepNext w:val="0"/>
              <w:widowControl w:val="0"/>
              <w:jc w:val="center"/>
              <w:rPr>
                <w:sz w:val="20"/>
                <w:szCs w:val="20"/>
              </w:rPr>
            </w:pPr>
          </w:p>
        </w:tc>
        <w:tc>
          <w:tcPr>
            <w:tcW w:w="993" w:type="dxa"/>
            <w:vMerge/>
            <w:vAlign w:val="center"/>
          </w:tcPr>
          <w:p w14:paraId="2F36E9E6" w14:textId="7871AE67" w:rsidR="00B314EA" w:rsidRPr="00B314EA" w:rsidRDefault="00B314EA" w:rsidP="00B314EA">
            <w:pPr>
              <w:pStyle w:val="ad"/>
              <w:keepNext w:val="0"/>
              <w:widowControl w:val="0"/>
              <w:jc w:val="center"/>
              <w:rPr>
                <w:sz w:val="20"/>
                <w:szCs w:val="20"/>
              </w:rPr>
            </w:pPr>
          </w:p>
        </w:tc>
      </w:tr>
      <w:tr w:rsidR="00D90B4A" w:rsidRPr="00C55B01" w14:paraId="27948B98" w14:textId="77777777" w:rsidTr="003409AA">
        <w:tc>
          <w:tcPr>
            <w:tcW w:w="718" w:type="dxa"/>
          </w:tcPr>
          <w:p w14:paraId="74BF0EFF" w14:textId="77777777" w:rsidR="00D90B4A" w:rsidRPr="00C55B01" w:rsidRDefault="00D90B4A" w:rsidP="00313458">
            <w:pPr>
              <w:widowControl w:val="0"/>
              <w:numPr>
                <w:ilvl w:val="0"/>
                <w:numId w:val="7"/>
              </w:numPr>
            </w:pPr>
          </w:p>
        </w:tc>
        <w:tc>
          <w:tcPr>
            <w:tcW w:w="2424" w:type="dxa"/>
          </w:tcPr>
          <w:p w14:paraId="60AF5455" w14:textId="77777777" w:rsidR="00D90B4A" w:rsidRPr="00C55B01" w:rsidRDefault="00D90B4A" w:rsidP="00313458">
            <w:pPr>
              <w:pStyle w:val="af0"/>
              <w:widowControl w:val="0"/>
            </w:pPr>
          </w:p>
        </w:tc>
        <w:tc>
          <w:tcPr>
            <w:tcW w:w="735" w:type="dxa"/>
          </w:tcPr>
          <w:p w14:paraId="1CC2459E" w14:textId="77777777" w:rsidR="00D90B4A" w:rsidRPr="00C55B01" w:rsidRDefault="00D90B4A" w:rsidP="00313458">
            <w:pPr>
              <w:pStyle w:val="af0"/>
              <w:widowControl w:val="0"/>
            </w:pPr>
          </w:p>
        </w:tc>
        <w:tc>
          <w:tcPr>
            <w:tcW w:w="1368" w:type="dxa"/>
          </w:tcPr>
          <w:p w14:paraId="414318EB" w14:textId="7062E399" w:rsidR="00D90B4A" w:rsidRPr="00C55B01" w:rsidRDefault="00D90B4A" w:rsidP="00313458">
            <w:pPr>
              <w:pStyle w:val="af0"/>
              <w:widowControl w:val="0"/>
            </w:pPr>
          </w:p>
        </w:tc>
        <w:tc>
          <w:tcPr>
            <w:tcW w:w="916" w:type="dxa"/>
          </w:tcPr>
          <w:p w14:paraId="461FD99F" w14:textId="77777777" w:rsidR="00D90B4A" w:rsidRPr="00C55B01" w:rsidRDefault="00D90B4A" w:rsidP="00313458">
            <w:pPr>
              <w:pStyle w:val="af0"/>
              <w:widowControl w:val="0"/>
            </w:pPr>
          </w:p>
        </w:tc>
        <w:tc>
          <w:tcPr>
            <w:tcW w:w="1876" w:type="dxa"/>
          </w:tcPr>
          <w:p w14:paraId="4EEC71F7" w14:textId="77777777" w:rsidR="00D90B4A" w:rsidRPr="00C55B01" w:rsidRDefault="00D90B4A" w:rsidP="00313458">
            <w:pPr>
              <w:pStyle w:val="af0"/>
              <w:widowControl w:val="0"/>
            </w:pPr>
          </w:p>
        </w:tc>
        <w:tc>
          <w:tcPr>
            <w:tcW w:w="1242" w:type="dxa"/>
          </w:tcPr>
          <w:p w14:paraId="5FDCFC53" w14:textId="77777777" w:rsidR="00D90B4A" w:rsidRPr="00C55B01" w:rsidRDefault="00D90B4A" w:rsidP="00313458">
            <w:pPr>
              <w:pStyle w:val="af0"/>
              <w:widowControl w:val="0"/>
            </w:pPr>
          </w:p>
        </w:tc>
        <w:tc>
          <w:tcPr>
            <w:tcW w:w="993" w:type="dxa"/>
          </w:tcPr>
          <w:p w14:paraId="3BC8F610" w14:textId="77777777" w:rsidR="00D90B4A" w:rsidRPr="00C55B01" w:rsidRDefault="00D90B4A" w:rsidP="00313458">
            <w:pPr>
              <w:pStyle w:val="af0"/>
              <w:widowControl w:val="0"/>
            </w:pPr>
          </w:p>
        </w:tc>
      </w:tr>
      <w:tr w:rsidR="00D90B4A" w:rsidRPr="00C55B01" w14:paraId="50217D2D" w14:textId="77777777" w:rsidTr="003409AA">
        <w:tc>
          <w:tcPr>
            <w:tcW w:w="718" w:type="dxa"/>
          </w:tcPr>
          <w:p w14:paraId="08BC2083" w14:textId="77777777" w:rsidR="00D90B4A" w:rsidRPr="00C55B01" w:rsidRDefault="00D90B4A" w:rsidP="00313458">
            <w:pPr>
              <w:widowControl w:val="0"/>
              <w:numPr>
                <w:ilvl w:val="0"/>
                <w:numId w:val="7"/>
              </w:numPr>
            </w:pPr>
          </w:p>
        </w:tc>
        <w:tc>
          <w:tcPr>
            <w:tcW w:w="2424" w:type="dxa"/>
          </w:tcPr>
          <w:p w14:paraId="3437F059" w14:textId="77777777" w:rsidR="00D90B4A" w:rsidRPr="00C55B01" w:rsidRDefault="00D90B4A" w:rsidP="00313458">
            <w:pPr>
              <w:pStyle w:val="af0"/>
              <w:widowControl w:val="0"/>
            </w:pPr>
          </w:p>
        </w:tc>
        <w:tc>
          <w:tcPr>
            <w:tcW w:w="735" w:type="dxa"/>
          </w:tcPr>
          <w:p w14:paraId="5B6BE10B" w14:textId="77777777" w:rsidR="00D90B4A" w:rsidRPr="00C55B01" w:rsidRDefault="00D90B4A" w:rsidP="00313458">
            <w:pPr>
              <w:pStyle w:val="af0"/>
              <w:widowControl w:val="0"/>
            </w:pPr>
          </w:p>
        </w:tc>
        <w:tc>
          <w:tcPr>
            <w:tcW w:w="1368" w:type="dxa"/>
          </w:tcPr>
          <w:p w14:paraId="610C46FE" w14:textId="63F57A90" w:rsidR="00D90B4A" w:rsidRPr="00C55B01" w:rsidRDefault="00D90B4A" w:rsidP="00313458">
            <w:pPr>
              <w:pStyle w:val="af0"/>
              <w:widowControl w:val="0"/>
            </w:pPr>
          </w:p>
        </w:tc>
        <w:tc>
          <w:tcPr>
            <w:tcW w:w="916" w:type="dxa"/>
          </w:tcPr>
          <w:p w14:paraId="2F0C751C" w14:textId="77777777" w:rsidR="00D90B4A" w:rsidRPr="00C55B01" w:rsidRDefault="00D90B4A" w:rsidP="00313458">
            <w:pPr>
              <w:pStyle w:val="af0"/>
              <w:widowControl w:val="0"/>
            </w:pPr>
          </w:p>
        </w:tc>
        <w:tc>
          <w:tcPr>
            <w:tcW w:w="1876" w:type="dxa"/>
          </w:tcPr>
          <w:p w14:paraId="0BF59029" w14:textId="77777777" w:rsidR="00D90B4A" w:rsidRPr="00C55B01" w:rsidRDefault="00D90B4A" w:rsidP="00313458">
            <w:pPr>
              <w:pStyle w:val="af0"/>
              <w:widowControl w:val="0"/>
            </w:pPr>
          </w:p>
        </w:tc>
        <w:tc>
          <w:tcPr>
            <w:tcW w:w="1242" w:type="dxa"/>
          </w:tcPr>
          <w:p w14:paraId="66A83854" w14:textId="77777777" w:rsidR="00D90B4A" w:rsidRPr="00C55B01" w:rsidRDefault="00D90B4A" w:rsidP="00313458">
            <w:pPr>
              <w:pStyle w:val="af0"/>
              <w:widowControl w:val="0"/>
            </w:pPr>
          </w:p>
        </w:tc>
        <w:tc>
          <w:tcPr>
            <w:tcW w:w="993" w:type="dxa"/>
          </w:tcPr>
          <w:p w14:paraId="5E85DAA3" w14:textId="77777777" w:rsidR="00D90B4A" w:rsidRPr="00C55B01" w:rsidRDefault="00D90B4A" w:rsidP="00313458">
            <w:pPr>
              <w:pStyle w:val="af0"/>
              <w:widowControl w:val="0"/>
            </w:pPr>
          </w:p>
        </w:tc>
      </w:tr>
      <w:tr w:rsidR="00D90B4A" w:rsidRPr="00C55B01" w14:paraId="150F151D" w14:textId="77777777" w:rsidTr="003409AA">
        <w:tc>
          <w:tcPr>
            <w:tcW w:w="718" w:type="dxa"/>
          </w:tcPr>
          <w:p w14:paraId="2FCBF8A5" w14:textId="77777777" w:rsidR="00D90B4A" w:rsidRPr="00C55B01" w:rsidRDefault="00D90B4A" w:rsidP="00313458">
            <w:pPr>
              <w:widowControl w:val="0"/>
              <w:numPr>
                <w:ilvl w:val="0"/>
                <w:numId w:val="7"/>
              </w:numPr>
            </w:pPr>
          </w:p>
        </w:tc>
        <w:tc>
          <w:tcPr>
            <w:tcW w:w="2424" w:type="dxa"/>
          </w:tcPr>
          <w:p w14:paraId="3F0EAEDA" w14:textId="77777777" w:rsidR="00D90B4A" w:rsidRPr="00C55B01" w:rsidRDefault="00D90B4A" w:rsidP="00313458">
            <w:pPr>
              <w:pStyle w:val="af0"/>
              <w:widowControl w:val="0"/>
            </w:pPr>
          </w:p>
        </w:tc>
        <w:tc>
          <w:tcPr>
            <w:tcW w:w="735" w:type="dxa"/>
          </w:tcPr>
          <w:p w14:paraId="6523CC7E" w14:textId="77777777" w:rsidR="00D90B4A" w:rsidRPr="00C55B01" w:rsidRDefault="00D90B4A" w:rsidP="00313458">
            <w:pPr>
              <w:pStyle w:val="af0"/>
              <w:widowControl w:val="0"/>
            </w:pPr>
          </w:p>
        </w:tc>
        <w:tc>
          <w:tcPr>
            <w:tcW w:w="1368" w:type="dxa"/>
          </w:tcPr>
          <w:p w14:paraId="3156C407" w14:textId="54A55111" w:rsidR="00D90B4A" w:rsidRPr="00C55B01" w:rsidRDefault="00D90B4A" w:rsidP="00313458">
            <w:pPr>
              <w:pStyle w:val="af0"/>
              <w:widowControl w:val="0"/>
            </w:pPr>
          </w:p>
        </w:tc>
        <w:tc>
          <w:tcPr>
            <w:tcW w:w="916" w:type="dxa"/>
          </w:tcPr>
          <w:p w14:paraId="68AB0A6C" w14:textId="77777777" w:rsidR="00D90B4A" w:rsidRPr="00C55B01" w:rsidRDefault="00D90B4A" w:rsidP="00313458">
            <w:pPr>
              <w:pStyle w:val="af0"/>
              <w:widowControl w:val="0"/>
            </w:pPr>
          </w:p>
        </w:tc>
        <w:tc>
          <w:tcPr>
            <w:tcW w:w="1876" w:type="dxa"/>
          </w:tcPr>
          <w:p w14:paraId="04BBAED3" w14:textId="77777777" w:rsidR="00D90B4A" w:rsidRPr="00C55B01" w:rsidRDefault="00D90B4A" w:rsidP="00313458">
            <w:pPr>
              <w:pStyle w:val="af0"/>
              <w:widowControl w:val="0"/>
            </w:pPr>
          </w:p>
        </w:tc>
        <w:tc>
          <w:tcPr>
            <w:tcW w:w="1242" w:type="dxa"/>
          </w:tcPr>
          <w:p w14:paraId="2F2E831C" w14:textId="77777777" w:rsidR="00D90B4A" w:rsidRPr="00C55B01" w:rsidRDefault="00D90B4A" w:rsidP="00313458">
            <w:pPr>
              <w:pStyle w:val="af0"/>
              <w:widowControl w:val="0"/>
            </w:pPr>
          </w:p>
        </w:tc>
        <w:tc>
          <w:tcPr>
            <w:tcW w:w="993" w:type="dxa"/>
          </w:tcPr>
          <w:p w14:paraId="26689454" w14:textId="77777777" w:rsidR="00D90B4A" w:rsidRPr="00C55B01" w:rsidRDefault="00D90B4A" w:rsidP="00313458">
            <w:pPr>
              <w:pStyle w:val="af0"/>
              <w:widowControl w:val="0"/>
            </w:pPr>
          </w:p>
        </w:tc>
      </w:tr>
      <w:tr w:rsidR="00D90B4A" w:rsidRPr="00C55B01" w14:paraId="0A1827F7" w14:textId="77777777" w:rsidTr="003409AA">
        <w:tc>
          <w:tcPr>
            <w:tcW w:w="718" w:type="dxa"/>
          </w:tcPr>
          <w:p w14:paraId="7EA9AEA8" w14:textId="77777777" w:rsidR="00D90B4A" w:rsidRPr="00C55B01" w:rsidRDefault="00D90B4A" w:rsidP="00313458">
            <w:pPr>
              <w:pStyle w:val="af0"/>
              <w:widowControl w:val="0"/>
            </w:pPr>
            <w:r w:rsidRPr="00C55B01">
              <w:t>…</w:t>
            </w:r>
          </w:p>
        </w:tc>
        <w:tc>
          <w:tcPr>
            <w:tcW w:w="2424" w:type="dxa"/>
          </w:tcPr>
          <w:p w14:paraId="4E9E5AEA" w14:textId="77777777" w:rsidR="00D90B4A" w:rsidRPr="00C55B01" w:rsidRDefault="00D90B4A" w:rsidP="00313458">
            <w:pPr>
              <w:pStyle w:val="af0"/>
              <w:widowControl w:val="0"/>
            </w:pPr>
          </w:p>
        </w:tc>
        <w:tc>
          <w:tcPr>
            <w:tcW w:w="735" w:type="dxa"/>
          </w:tcPr>
          <w:p w14:paraId="3BCD3287" w14:textId="77777777" w:rsidR="00D90B4A" w:rsidRPr="00C55B01" w:rsidRDefault="00D90B4A" w:rsidP="00313458">
            <w:pPr>
              <w:pStyle w:val="af0"/>
              <w:widowControl w:val="0"/>
            </w:pPr>
          </w:p>
        </w:tc>
        <w:tc>
          <w:tcPr>
            <w:tcW w:w="1368" w:type="dxa"/>
          </w:tcPr>
          <w:p w14:paraId="2C12B4D3" w14:textId="2968FD61" w:rsidR="00D90B4A" w:rsidRPr="00C55B01" w:rsidRDefault="00D90B4A" w:rsidP="00313458">
            <w:pPr>
              <w:pStyle w:val="af0"/>
              <w:widowControl w:val="0"/>
            </w:pPr>
          </w:p>
        </w:tc>
        <w:tc>
          <w:tcPr>
            <w:tcW w:w="916" w:type="dxa"/>
          </w:tcPr>
          <w:p w14:paraId="64AFD91E" w14:textId="77777777" w:rsidR="00D90B4A" w:rsidRPr="00C55B01" w:rsidRDefault="00D90B4A" w:rsidP="00313458">
            <w:pPr>
              <w:pStyle w:val="af0"/>
              <w:widowControl w:val="0"/>
            </w:pPr>
          </w:p>
        </w:tc>
        <w:tc>
          <w:tcPr>
            <w:tcW w:w="1876" w:type="dxa"/>
          </w:tcPr>
          <w:p w14:paraId="49294544" w14:textId="77777777" w:rsidR="00D90B4A" w:rsidRPr="00C55B01" w:rsidRDefault="00D90B4A" w:rsidP="00313458">
            <w:pPr>
              <w:pStyle w:val="af0"/>
              <w:widowControl w:val="0"/>
            </w:pPr>
          </w:p>
        </w:tc>
        <w:tc>
          <w:tcPr>
            <w:tcW w:w="1242" w:type="dxa"/>
          </w:tcPr>
          <w:p w14:paraId="4F5314B9" w14:textId="77777777" w:rsidR="00D90B4A" w:rsidRPr="00C55B01" w:rsidRDefault="00D90B4A" w:rsidP="00313458">
            <w:pPr>
              <w:pStyle w:val="af0"/>
              <w:widowControl w:val="0"/>
            </w:pPr>
          </w:p>
        </w:tc>
        <w:tc>
          <w:tcPr>
            <w:tcW w:w="993" w:type="dxa"/>
          </w:tcPr>
          <w:p w14:paraId="414EE0F0" w14:textId="77777777" w:rsidR="00D90B4A" w:rsidRPr="00C55B01" w:rsidRDefault="00D90B4A" w:rsidP="00313458">
            <w:pPr>
              <w:pStyle w:val="af0"/>
              <w:widowControl w:val="0"/>
            </w:pPr>
          </w:p>
        </w:tc>
      </w:tr>
    </w:tbl>
    <w:p w14:paraId="3C4C9E03" w14:textId="77777777" w:rsidR="006775C7" w:rsidRPr="00C55B01" w:rsidRDefault="006775C7"/>
    <w:p w14:paraId="36F6299A" w14:textId="77777777" w:rsidR="00EC5F37" w:rsidRPr="00BA04C6" w:rsidRDefault="00EC5F37">
      <w:r w:rsidRPr="00BA04C6">
        <w:t>____________________________________</w:t>
      </w:r>
    </w:p>
    <w:p w14:paraId="1CA6C034" w14:textId="77777777" w:rsidR="00EC5F37" w:rsidRPr="00BA04C6" w:rsidRDefault="00EC5F37">
      <w:pPr>
        <w:ind w:right="3684"/>
        <w:jc w:val="center"/>
        <w:rPr>
          <w:vertAlign w:val="superscript"/>
        </w:rPr>
      </w:pPr>
      <w:r w:rsidRPr="00BA04C6">
        <w:rPr>
          <w:vertAlign w:val="superscript"/>
        </w:rPr>
        <w:t>(подпись, М.П.)</w:t>
      </w:r>
    </w:p>
    <w:p w14:paraId="44285AC4" w14:textId="77777777" w:rsidR="00EC5F37" w:rsidRPr="00BA04C6" w:rsidRDefault="00EC5F37">
      <w:r w:rsidRPr="00BA04C6">
        <w:t>____________________________________</w:t>
      </w:r>
    </w:p>
    <w:p w14:paraId="5B2EDCCE"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4D24A049"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1125E44B" w14:textId="77777777" w:rsidR="00EC5F37" w:rsidRPr="00B26836" w:rsidRDefault="00EC5F37">
      <w:pPr>
        <w:keepNext/>
        <w:rPr>
          <w:b/>
        </w:rPr>
      </w:pPr>
    </w:p>
    <w:p w14:paraId="75B3C791" w14:textId="456EC696" w:rsidR="00EC5F37" w:rsidRPr="00BA04C6" w:rsidRDefault="00EC5F37">
      <w:pPr>
        <w:pStyle w:val="22"/>
        <w:pageBreakBefore/>
      </w:pPr>
      <w:bookmarkStart w:id="570" w:name="_Toc1149458"/>
      <w:r w:rsidRPr="00BA04C6">
        <w:lastRenderedPageBreak/>
        <w:t>Инструкции по заполнению</w:t>
      </w:r>
      <w:bookmarkEnd w:id="570"/>
    </w:p>
    <w:p w14:paraId="0CFBF9F8" w14:textId="575E1B9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9B14EF9" w14:textId="50559BE4"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1DD84B91" w14:textId="039549CF" w:rsidR="009C2BA6" w:rsidRPr="00BA04C6" w:rsidRDefault="009C2BA6" w:rsidP="006020B3">
      <w:pPr>
        <w:pStyle w:val="a0"/>
      </w:pPr>
      <w:r w:rsidRPr="00BA04C6">
        <w:t>В данной Справке перечисляются строго только те позиции, которые позволяют определить наличие требуемого материально-технического обеспечения у Участника, согласно требованиям, установленным в Технических требованиях (Приложение №1 к Документации о закупке) в разделе «Требования к Участникам» (при наличии таковых). Иные сведения и информация в Справке не указываются.</w:t>
      </w:r>
    </w:p>
    <w:p w14:paraId="47803E06" w14:textId="5ECC49CE" w:rsidR="009C2BA6" w:rsidRPr="00BA04C6" w:rsidRDefault="009C2BA6" w:rsidP="006020B3">
      <w:pPr>
        <w:pStyle w:val="a0"/>
      </w:pPr>
      <w:r w:rsidRPr="00BA04C6">
        <w:t xml:space="preserve">Представленные в данной Справке позиции, не позволяющие явно определить наличие требуемого материально-технического обеспечения у Участника, не </w:t>
      </w:r>
      <w:r w:rsidR="001823D0">
        <w:t>рассматриваются</w:t>
      </w:r>
      <w:r w:rsidRPr="00BA04C6">
        <w:t>.</w:t>
      </w:r>
    </w:p>
    <w:p w14:paraId="622F82EB" w14:textId="6699112C" w:rsidR="00EC5F37" w:rsidRPr="00BA04C6" w:rsidRDefault="00EC5F37" w:rsidP="006020B3">
      <w:pPr>
        <w:pStyle w:val="a0"/>
      </w:pPr>
      <w:r w:rsidRPr="00BA04C6">
        <w:t xml:space="preserve">В данной справке перечисляются материально-технические ресурсы, </w:t>
      </w:r>
      <w:r w:rsidR="00D90B4A" w:rsidRPr="00BA04C6">
        <w:t>обязательное наличие которых указано в Технических требованиях (Приложение №1 к Документации о закупке) в разделе «Требования к Участникам» (при наличии таковых требований)</w:t>
      </w:r>
      <w:r w:rsidRPr="00BA04C6">
        <w:t>.</w:t>
      </w:r>
    </w:p>
    <w:p w14:paraId="53BE50C1" w14:textId="1738C2BA" w:rsidR="00260BC9" w:rsidRPr="00BA04C6" w:rsidRDefault="00260BC9" w:rsidP="006020B3">
      <w:pPr>
        <w:pStyle w:val="a0"/>
        <w:numPr>
          <w:ilvl w:val="0"/>
          <w:numId w:val="0"/>
        </w:numPr>
        <w:ind w:left="1134"/>
      </w:pPr>
    </w:p>
    <w:p w14:paraId="472CDEB8" w14:textId="77777777" w:rsidR="00260BC9" w:rsidRPr="00B26836" w:rsidRDefault="00260BC9" w:rsidP="00152662">
      <w:pPr>
        <w:pStyle w:val="a0"/>
        <w:numPr>
          <w:ilvl w:val="0"/>
          <w:numId w:val="0"/>
        </w:numPr>
        <w:ind w:left="1134"/>
      </w:pPr>
    </w:p>
    <w:p w14:paraId="1F69142F" w14:textId="77777777" w:rsidR="00EC5F37" w:rsidRPr="00C55B01" w:rsidRDefault="00EC5F37">
      <w:pPr>
        <w:tabs>
          <w:tab w:val="left" w:pos="1134"/>
        </w:tabs>
      </w:pPr>
    </w:p>
    <w:p w14:paraId="78624B43" w14:textId="77777777" w:rsidR="00D82046" w:rsidRPr="00C55B01" w:rsidRDefault="00D82046">
      <w:pPr>
        <w:pStyle w:val="2"/>
        <w:pageBreakBefore/>
        <w:sectPr w:rsidR="00D82046" w:rsidRPr="00C55B01" w:rsidSect="00300902">
          <w:pgSz w:w="11906" w:h="16838" w:code="9"/>
          <w:pgMar w:top="1134" w:right="567" w:bottom="993" w:left="1134" w:header="680" w:footer="737" w:gutter="0"/>
          <w:cols w:space="708"/>
          <w:titlePg/>
          <w:docGrid w:linePitch="360"/>
        </w:sectPr>
      </w:pPr>
      <w:bookmarkStart w:id="571" w:name="_Ref55336398"/>
      <w:bookmarkStart w:id="572" w:name="_Toc57314678"/>
      <w:bookmarkStart w:id="573" w:name="_Toc69728992"/>
    </w:p>
    <w:p w14:paraId="1D3812A9" w14:textId="175FBAE2" w:rsidR="00EC5F37" w:rsidRPr="00BA04C6" w:rsidRDefault="00EC5F37" w:rsidP="006822D7">
      <w:pPr>
        <w:pStyle w:val="2"/>
        <w:keepNext w:val="0"/>
        <w:pageBreakBefore/>
        <w:widowControl w:val="0"/>
        <w:ind w:left="1134"/>
        <w:rPr>
          <w:sz w:val="28"/>
        </w:rPr>
      </w:pPr>
      <w:bookmarkStart w:id="574" w:name="_Ref500936368"/>
      <w:bookmarkStart w:id="575" w:name="_Ref500936378"/>
      <w:bookmarkStart w:id="576" w:name="_Toc1149459"/>
      <w:r w:rsidRPr="00BA04C6">
        <w:rPr>
          <w:sz w:val="28"/>
        </w:rPr>
        <w:lastRenderedPageBreak/>
        <w:t xml:space="preserve">Справка о кадровых ресурсах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11</w:t>
      </w:r>
      <w:r w:rsidR="00F013F8" w:rsidRPr="00BA04C6">
        <w:rPr>
          <w:noProof/>
          <w:sz w:val="28"/>
        </w:rPr>
        <w:fldChar w:fldCharType="end"/>
      </w:r>
      <w:r w:rsidRPr="00BA04C6">
        <w:rPr>
          <w:sz w:val="28"/>
        </w:rPr>
        <w:t>)</w:t>
      </w:r>
      <w:bookmarkEnd w:id="571"/>
      <w:bookmarkEnd w:id="572"/>
      <w:bookmarkEnd w:id="573"/>
      <w:bookmarkEnd w:id="574"/>
      <w:bookmarkEnd w:id="575"/>
      <w:bookmarkEnd w:id="576"/>
    </w:p>
    <w:p w14:paraId="0B30B118" w14:textId="5EDBB60F" w:rsidR="00EC5F37" w:rsidRPr="00FC0CA5" w:rsidRDefault="00EC5F37">
      <w:pPr>
        <w:pStyle w:val="22"/>
      </w:pPr>
      <w:bookmarkStart w:id="577" w:name="_Toc1149460"/>
      <w:r w:rsidRPr="00FC0CA5">
        <w:t>Форма Справки о кадровых ресурсах</w:t>
      </w:r>
      <w:bookmarkEnd w:id="577"/>
    </w:p>
    <w:p w14:paraId="66069512"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6549FF25" w14:textId="0E43D5A0" w:rsidR="00EC5F37" w:rsidRPr="008A15C2" w:rsidRDefault="00EC5F37">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9</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62CE0E6C" w14:textId="77777777" w:rsidR="00EC5F37" w:rsidRPr="00FC0CA5" w:rsidRDefault="00EC5F37"/>
    <w:p w14:paraId="160C393A" w14:textId="70560AC0" w:rsidR="00EC5F37" w:rsidRPr="001A0F5F" w:rsidRDefault="00EC5F37">
      <w:pPr>
        <w:suppressAutoHyphens/>
        <w:jc w:val="center"/>
        <w:rPr>
          <w:b/>
          <w:sz w:val="32"/>
        </w:rPr>
      </w:pPr>
      <w:r w:rsidRPr="0017029B">
        <w:rPr>
          <w:b/>
          <w:caps/>
          <w:spacing w:val="20"/>
          <w:sz w:val="28"/>
        </w:rPr>
        <w:t>Справка о кадровых ресурсах</w:t>
      </w:r>
      <w:r w:rsidR="00997FB7" w:rsidRPr="001A0F5F">
        <w:rPr>
          <w:rStyle w:val="a9"/>
          <w:b/>
          <w:sz w:val="32"/>
        </w:rPr>
        <w:footnoteReference w:id="16"/>
      </w:r>
    </w:p>
    <w:p w14:paraId="6DFC2070" w14:textId="77777777" w:rsidR="00EC5F37" w:rsidRPr="00601505" w:rsidRDefault="00EC5F37"/>
    <w:p w14:paraId="7C7555A1" w14:textId="4FEC9168" w:rsidR="00EC5F37" w:rsidRDefault="00670366" w:rsidP="00B314EA">
      <w:pPr>
        <w:spacing w:after="120"/>
      </w:pPr>
      <w:r w:rsidRPr="00B314EA">
        <w:t xml:space="preserve">Наименование и ИНН </w:t>
      </w:r>
      <w:r w:rsidR="00EC5F37" w:rsidRPr="00B314EA">
        <w:t>Участника: _________________________________</w:t>
      </w:r>
    </w:p>
    <w:tbl>
      <w:tblPr>
        <w:tblW w:w="1474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1559"/>
        <w:gridCol w:w="1843"/>
        <w:gridCol w:w="1985"/>
        <w:gridCol w:w="1275"/>
        <w:gridCol w:w="1844"/>
        <w:gridCol w:w="1843"/>
        <w:gridCol w:w="1843"/>
        <w:gridCol w:w="1842"/>
      </w:tblGrid>
      <w:tr w:rsidR="00DA4DF8" w:rsidRPr="00C55B01" w14:paraId="2FBEC48A" w14:textId="77777777" w:rsidTr="00F41220">
        <w:trPr>
          <w:trHeight w:val="530"/>
        </w:trPr>
        <w:tc>
          <w:tcPr>
            <w:tcW w:w="708" w:type="dxa"/>
            <w:vMerge w:val="restart"/>
            <w:vAlign w:val="center"/>
          </w:tcPr>
          <w:p w14:paraId="5DB52AB6" w14:textId="77777777" w:rsidR="00DA4DF8" w:rsidRPr="003409AA" w:rsidRDefault="00DA4DF8" w:rsidP="00F41220">
            <w:pPr>
              <w:pStyle w:val="ad"/>
              <w:keepNext w:val="0"/>
              <w:widowControl w:val="0"/>
              <w:ind w:left="-105" w:right="-109"/>
              <w:jc w:val="center"/>
              <w:rPr>
                <w:sz w:val="20"/>
                <w:szCs w:val="20"/>
              </w:rPr>
            </w:pPr>
            <w:bookmarkStart w:id="578" w:name="_Hlk533099600"/>
            <w:r w:rsidRPr="003409AA">
              <w:rPr>
                <w:sz w:val="20"/>
                <w:szCs w:val="20"/>
              </w:rPr>
              <w:t>№</w:t>
            </w:r>
          </w:p>
          <w:p w14:paraId="0A347657" w14:textId="77777777" w:rsidR="00DA4DF8" w:rsidRPr="003409AA" w:rsidRDefault="00DA4DF8" w:rsidP="00F41220">
            <w:pPr>
              <w:pStyle w:val="ad"/>
              <w:keepNext w:val="0"/>
              <w:widowControl w:val="0"/>
              <w:ind w:left="-105" w:right="-109"/>
              <w:jc w:val="center"/>
              <w:rPr>
                <w:sz w:val="20"/>
                <w:szCs w:val="20"/>
              </w:rPr>
            </w:pPr>
            <w:r w:rsidRPr="003409AA">
              <w:rPr>
                <w:sz w:val="20"/>
                <w:szCs w:val="20"/>
              </w:rPr>
              <w:t>п/п</w:t>
            </w:r>
          </w:p>
        </w:tc>
        <w:tc>
          <w:tcPr>
            <w:tcW w:w="6662" w:type="dxa"/>
            <w:gridSpan w:val="4"/>
            <w:vAlign w:val="center"/>
          </w:tcPr>
          <w:p w14:paraId="19ACA280" w14:textId="5E6A9645" w:rsidR="00DA4DF8" w:rsidRPr="003409AA" w:rsidRDefault="00DA4DF8" w:rsidP="00F41220">
            <w:pPr>
              <w:jc w:val="center"/>
              <w:rPr>
                <w:sz w:val="20"/>
                <w:szCs w:val="20"/>
              </w:rPr>
            </w:pPr>
            <w:r w:rsidRPr="003409AA">
              <w:rPr>
                <w:sz w:val="20"/>
                <w:szCs w:val="20"/>
              </w:rPr>
              <w:t xml:space="preserve">Требование Заказчика к наличию у Участника кадровых ресурсов </w:t>
            </w:r>
            <w:r>
              <w:rPr>
                <w:sz w:val="20"/>
                <w:szCs w:val="20"/>
              </w:rPr>
              <w:br/>
            </w:r>
            <w:r w:rsidRPr="008606A2">
              <w:rPr>
                <w:i/>
                <w:sz w:val="20"/>
                <w:highlight w:val="lightGray"/>
                <w:shd w:val="clear" w:color="auto" w:fill="BFBFBF" w:themeFill="background1" w:themeFillShade="BF"/>
              </w:rPr>
              <w:t>(заполняется Участником в соответствии с требованиями, изложенными в Технических требованиях (Приложение №1 к Документации о закупке) в разделе «Требования к Участникам»)</w:t>
            </w:r>
          </w:p>
        </w:tc>
        <w:tc>
          <w:tcPr>
            <w:tcW w:w="7372" w:type="dxa"/>
            <w:gridSpan w:val="4"/>
            <w:vAlign w:val="center"/>
          </w:tcPr>
          <w:p w14:paraId="0EE2D980" w14:textId="77777777" w:rsidR="00DA4DF8" w:rsidRPr="003409AA" w:rsidRDefault="00DA4DF8" w:rsidP="00F41220">
            <w:pPr>
              <w:pStyle w:val="ad"/>
              <w:keepNext w:val="0"/>
              <w:widowControl w:val="0"/>
              <w:ind w:left="-105" w:right="-109"/>
              <w:jc w:val="center"/>
              <w:rPr>
                <w:sz w:val="20"/>
                <w:szCs w:val="20"/>
              </w:rPr>
            </w:pPr>
            <w:r w:rsidRPr="003409AA">
              <w:rPr>
                <w:sz w:val="20"/>
                <w:szCs w:val="20"/>
              </w:rPr>
              <w:t>Наличие у Участника требуемых кадровых ресурсов</w:t>
            </w:r>
          </w:p>
        </w:tc>
      </w:tr>
      <w:tr w:rsidR="00DA4DF8" w:rsidRPr="00C55B01" w14:paraId="065E53A6" w14:textId="77777777" w:rsidTr="00F41220">
        <w:trPr>
          <w:trHeight w:val="530"/>
        </w:trPr>
        <w:tc>
          <w:tcPr>
            <w:tcW w:w="708" w:type="dxa"/>
            <w:vMerge/>
            <w:vAlign w:val="center"/>
          </w:tcPr>
          <w:p w14:paraId="4486AF16" w14:textId="77777777" w:rsidR="00DA4DF8" w:rsidRPr="003409AA" w:rsidRDefault="00DA4DF8" w:rsidP="00F41220">
            <w:pPr>
              <w:pStyle w:val="ad"/>
              <w:keepNext w:val="0"/>
              <w:widowControl w:val="0"/>
              <w:ind w:left="-105" w:right="-109"/>
              <w:jc w:val="center"/>
              <w:rPr>
                <w:sz w:val="20"/>
                <w:szCs w:val="20"/>
              </w:rPr>
            </w:pPr>
          </w:p>
        </w:tc>
        <w:tc>
          <w:tcPr>
            <w:tcW w:w="1559" w:type="dxa"/>
            <w:vAlign w:val="center"/>
          </w:tcPr>
          <w:p w14:paraId="7DF7A75F" w14:textId="77777777" w:rsidR="00DA4DF8" w:rsidRPr="003409AA" w:rsidRDefault="00DA4DF8" w:rsidP="00F4122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20DCD330" w14:textId="77777777" w:rsidR="00DA4DF8" w:rsidRPr="003409AA" w:rsidRDefault="00DA4DF8" w:rsidP="00F41220">
            <w:pPr>
              <w:pStyle w:val="ad"/>
              <w:keepNext w:val="0"/>
              <w:widowControl w:val="0"/>
              <w:ind w:left="-105" w:right="-109"/>
              <w:jc w:val="center"/>
              <w:rPr>
                <w:sz w:val="20"/>
                <w:szCs w:val="20"/>
              </w:rPr>
            </w:pPr>
            <w:r w:rsidRPr="003409AA">
              <w:rPr>
                <w:sz w:val="20"/>
                <w:szCs w:val="20"/>
              </w:rPr>
              <w:t>Квалификация специалиста (при наличии соответствующего требования)</w:t>
            </w:r>
          </w:p>
        </w:tc>
        <w:tc>
          <w:tcPr>
            <w:tcW w:w="1985" w:type="dxa"/>
            <w:vAlign w:val="center"/>
          </w:tcPr>
          <w:p w14:paraId="529E8CA9" w14:textId="77777777" w:rsidR="00DA4DF8" w:rsidRPr="003409AA" w:rsidRDefault="00DA4DF8" w:rsidP="00F41220">
            <w:pPr>
              <w:pStyle w:val="ad"/>
              <w:keepNext w:val="0"/>
              <w:widowControl w:val="0"/>
              <w:ind w:left="-105" w:right="-109"/>
              <w:jc w:val="center"/>
              <w:rPr>
                <w:sz w:val="20"/>
                <w:szCs w:val="20"/>
              </w:rPr>
            </w:pPr>
            <w:r w:rsidRPr="003409AA">
              <w:rPr>
                <w:sz w:val="20"/>
                <w:szCs w:val="20"/>
              </w:rPr>
              <w:t>Требуемый опыт работы специалиста (при наличии соответствующего требования)</w:t>
            </w:r>
          </w:p>
        </w:tc>
        <w:tc>
          <w:tcPr>
            <w:tcW w:w="1275" w:type="dxa"/>
            <w:vAlign w:val="center"/>
          </w:tcPr>
          <w:p w14:paraId="27872063" w14:textId="77777777" w:rsidR="00DA4DF8" w:rsidRPr="003409AA" w:rsidRDefault="00DA4DF8" w:rsidP="00F41220">
            <w:pPr>
              <w:pStyle w:val="ad"/>
              <w:keepNext w:val="0"/>
              <w:widowControl w:val="0"/>
              <w:ind w:left="-105" w:right="-109"/>
              <w:jc w:val="center"/>
              <w:rPr>
                <w:sz w:val="20"/>
                <w:szCs w:val="20"/>
              </w:rPr>
            </w:pPr>
            <w:r w:rsidRPr="003409AA">
              <w:rPr>
                <w:sz w:val="20"/>
                <w:szCs w:val="20"/>
              </w:rPr>
              <w:t>Кол-во специалистов</w:t>
            </w:r>
          </w:p>
        </w:tc>
        <w:tc>
          <w:tcPr>
            <w:tcW w:w="1844" w:type="dxa"/>
            <w:vAlign w:val="center"/>
          </w:tcPr>
          <w:p w14:paraId="05F24C83" w14:textId="77777777" w:rsidR="00DA4DF8" w:rsidRPr="003409AA" w:rsidRDefault="00DA4DF8" w:rsidP="00F41220">
            <w:pPr>
              <w:pStyle w:val="ad"/>
              <w:keepNext w:val="0"/>
              <w:widowControl w:val="0"/>
              <w:ind w:left="-105" w:right="-109"/>
              <w:jc w:val="center"/>
              <w:rPr>
                <w:sz w:val="20"/>
                <w:szCs w:val="20"/>
              </w:rPr>
            </w:pPr>
            <w:r w:rsidRPr="003409AA">
              <w:rPr>
                <w:sz w:val="20"/>
                <w:szCs w:val="20"/>
              </w:rPr>
              <w:t>Должность / профессия специалиста</w:t>
            </w:r>
          </w:p>
        </w:tc>
        <w:tc>
          <w:tcPr>
            <w:tcW w:w="1843" w:type="dxa"/>
            <w:vAlign w:val="center"/>
          </w:tcPr>
          <w:p w14:paraId="3B6DE933" w14:textId="77777777" w:rsidR="00DA4DF8" w:rsidRPr="003409AA" w:rsidRDefault="00DA4DF8" w:rsidP="00F41220">
            <w:pPr>
              <w:pStyle w:val="ad"/>
              <w:keepNext w:val="0"/>
              <w:widowControl w:val="0"/>
              <w:ind w:left="-105" w:right="-109"/>
              <w:jc w:val="center"/>
              <w:rPr>
                <w:sz w:val="20"/>
                <w:szCs w:val="20"/>
              </w:rPr>
            </w:pPr>
            <w:r w:rsidRPr="003409AA">
              <w:rPr>
                <w:sz w:val="20"/>
                <w:szCs w:val="20"/>
              </w:rPr>
              <w:t>Квалификация специалиста</w:t>
            </w:r>
          </w:p>
        </w:tc>
        <w:tc>
          <w:tcPr>
            <w:tcW w:w="1843" w:type="dxa"/>
            <w:vAlign w:val="center"/>
          </w:tcPr>
          <w:p w14:paraId="0298186E" w14:textId="77777777" w:rsidR="00DA4DF8" w:rsidRPr="003409AA" w:rsidRDefault="00DA4DF8" w:rsidP="00F41220">
            <w:pPr>
              <w:pStyle w:val="ad"/>
              <w:keepNext w:val="0"/>
              <w:widowControl w:val="0"/>
              <w:ind w:left="-105" w:right="-109"/>
              <w:jc w:val="center"/>
              <w:rPr>
                <w:sz w:val="20"/>
                <w:szCs w:val="20"/>
              </w:rPr>
            </w:pPr>
            <w:r w:rsidRPr="003409AA">
              <w:rPr>
                <w:sz w:val="20"/>
                <w:szCs w:val="20"/>
              </w:rPr>
              <w:t>Опыт работы специалиста</w:t>
            </w:r>
          </w:p>
        </w:tc>
        <w:tc>
          <w:tcPr>
            <w:tcW w:w="1842" w:type="dxa"/>
            <w:vAlign w:val="center"/>
          </w:tcPr>
          <w:p w14:paraId="1FEDF1B4" w14:textId="77777777" w:rsidR="00DA4DF8" w:rsidRPr="003409AA" w:rsidRDefault="00DA4DF8" w:rsidP="00F41220">
            <w:pPr>
              <w:pStyle w:val="ad"/>
              <w:keepNext w:val="0"/>
              <w:widowControl w:val="0"/>
              <w:ind w:left="-105" w:right="-109"/>
              <w:jc w:val="center"/>
              <w:rPr>
                <w:sz w:val="20"/>
                <w:szCs w:val="20"/>
              </w:rPr>
            </w:pPr>
            <w:r w:rsidRPr="003409AA">
              <w:rPr>
                <w:sz w:val="20"/>
                <w:szCs w:val="20"/>
              </w:rPr>
              <w:t>Ф.И.О. специалиста</w:t>
            </w:r>
          </w:p>
        </w:tc>
      </w:tr>
      <w:tr w:rsidR="00DA4DF8" w:rsidRPr="00C55B01" w14:paraId="259C90F5" w14:textId="77777777" w:rsidTr="00F41220">
        <w:tc>
          <w:tcPr>
            <w:tcW w:w="708" w:type="dxa"/>
          </w:tcPr>
          <w:p w14:paraId="6BBBB5D5" w14:textId="77777777" w:rsidR="00DA4DF8" w:rsidRPr="003409AA" w:rsidRDefault="00DA4DF8" w:rsidP="00F41220">
            <w:pPr>
              <w:pStyle w:val="affb"/>
              <w:widowControl w:val="0"/>
              <w:numPr>
                <w:ilvl w:val="3"/>
                <w:numId w:val="8"/>
              </w:numPr>
              <w:ind w:left="318" w:hanging="318"/>
              <w:rPr>
                <w:rFonts w:ascii="Times New Roman" w:hAnsi="Times New Roman"/>
              </w:rPr>
            </w:pPr>
          </w:p>
        </w:tc>
        <w:tc>
          <w:tcPr>
            <w:tcW w:w="1559" w:type="dxa"/>
          </w:tcPr>
          <w:p w14:paraId="1B3BA4DE" w14:textId="77777777" w:rsidR="00DA4DF8" w:rsidRPr="00C55B01" w:rsidRDefault="00DA4DF8" w:rsidP="00F41220">
            <w:pPr>
              <w:pStyle w:val="af0"/>
              <w:widowControl w:val="0"/>
            </w:pPr>
          </w:p>
        </w:tc>
        <w:tc>
          <w:tcPr>
            <w:tcW w:w="1843" w:type="dxa"/>
          </w:tcPr>
          <w:p w14:paraId="5A308F1F" w14:textId="77777777" w:rsidR="00DA4DF8" w:rsidRPr="00C55B01" w:rsidRDefault="00DA4DF8" w:rsidP="00F41220">
            <w:pPr>
              <w:pStyle w:val="af0"/>
              <w:widowControl w:val="0"/>
            </w:pPr>
          </w:p>
        </w:tc>
        <w:tc>
          <w:tcPr>
            <w:tcW w:w="1985" w:type="dxa"/>
          </w:tcPr>
          <w:p w14:paraId="13EF7420" w14:textId="77777777" w:rsidR="00DA4DF8" w:rsidRPr="00C55B01" w:rsidRDefault="00DA4DF8" w:rsidP="00F41220">
            <w:pPr>
              <w:pStyle w:val="af0"/>
              <w:widowControl w:val="0"/>
            </w:pPr>
          </w:p>
        </w:tc>
        <w:tc>
          <w:tcPr>
            <w:tcW w:w="1275" w:type="dxa"/>
          </w:tcPr>
          <w:p w14:paraId="6446BDA0" w14:textId="77777777" w:rsidR="00DA4DF8" w:rsidRPr="00C55B01" w:rsidRDefault="00DA4DF8" w:rsidP="00F41220">
            <w:pPr>
              <w:pStyle w:val="af0"/>
              <w:widowControl w:val="0"/>
            </w:pPr>
          </w:p>
        </w:tc>
        <w:tc>
          <w:tcPr>
            <w:tcW w:w="1844" w:type="dxa"/>
          </w:tcPr>
          <w:p w14:paraId="08E58057" w14:textId="77777777" w:rsidR="00DA4DF8" w:rsidRPr="00C55B01" w:rsidRDefault="00DA4DF8" w:rsidP="00F41220">
            <w:pPr>
              <w:pStyle w:val="af0"/>
              <w:widowControl w:val="0"/>
            </w:pPr>
          </w:p>
        </w:tc>
        <w:tc>
          <w:tcPr>
            <w:tcW w:w="1843" w:type="dxa"/>
          </w:tcPr>
          <w:p w14:paraId="67793B95" w14:textId="77777777" w:rsidR="00DA4DF8" w:rsidRPr="00C55B01" w:rsidRDefault="00DA4DF8" w:rsidP="00F41220">
            <w:pPr>
              <w:pStyle w:val="af0"/>
              <w:widowControl w:val="0"/>
            </w:pPr>
          </w:p>
        </w:tc>
        <w:tc>
          <w:tcPr>
            <w:tcW w:w="1843" w:type="dxa"/>
          </w:tcPr>
          <w:p w14:paraId="30EFA2E3" w14:textId="77777777" w:rsidR="00DA4DF8" w:rsidRPr="00C55B01" w:rsidRDefault="00DA4DF8" w:rsidP="00F41220">
            <w:pPr>
              <w:pStyle w:val="af0"/>
              <w:widowControl w:val="0"/>
            </w:pPr>
          </w:p>
        </w:tc>
        <w:tc>
          <w:tcPr>
            <w:tcW w:w="1842" w:type="dxa"/>
          </w:tcPr>
          <w:p w14:paraId="7448BD8C" w14:textId="77777777" w:rsidR="00DA4DF8" w:rsidRPr="00C55B01" w:rsidRDefault="00DA4DF8" w:rsidP="00F41220">
            <w:pPr>
              <w:pStyle w:val="af0"/>
              <w:widowControl w:val="0"/>
            </w:pPr>
          </w:p>
        </w:tc>
      </w:tr>
      <w:tr w:rsidR="00DA4DF8" w:rsidRPr="00C55B01" w14:paraId="60DA8C40" w14:textId="77777777" w:rsidTr="00F41220">
        <w:tc>
          <w:tcPr>
            <w:tcW w:w="708" w:type="dxa"/>
          </w:tcPr>
          <w:p w14:paraId="0271CC77" w14:textId="77777777" w:rsidR="00DA4DF8" w:rsidRPr="003409AA" w:rsidRDefault="00DA4DF8" w:rsidP="00F41220">
            <w:pPr>
              <w:pStyle w:val="affb"/>
              <w:widowControl w:val="0"/>
              <w:ind w:left="318"/>
              <w:rPr>
                <w:rFonts w:ascii="Times New Roman" w:hAnsi="Times New Roman"/>
              </w:rPr>
            </w:pPr>
          </w:p>
        </w:tc>
        <w:tc>
          <w:tcPr>
            <w:tcW w:w="1559" w:type="dxa"/>
          </w:tcPr>
          <w:p w14:paraId="62BDB351" w14:textId="77777777" w:rsidR="00DA4DF8" w:rsidRPr="00C55B01" w:rsidRDefault="00DA4DF8" w:rsidP="00F41220">
            <w:pPr>
              <w:pStyle w:val="af0"/>
              <w:widowControl w:val="0"/>
            </w:pPr>
          </w:p>
        </w:tc>
        <w:tc>
          <w:tcPr>
            <w:tcW w:w="1843" w:type="dxa"/>
          </w:tcPr>
          <w:p w14:paraId="22950C36" w14:textId="77777777" w:rsidR="00DA4DF8" w:rsidRPr="00C55B01" w:rsidRDefault="00DA4DF8" w:rsidP="00F41220">
            <w:pPr>
              <w:pStyle w:val="af0"/>
              <w:widowControl w:val="0"/>
            </w:pPr>
          </w:p>
        </w:tc>
        <w:tc>
          <w:tcPr>
            <w:tcW w:w="1985" w:type="dxa"/>
          </w:tcPr>
          <w:p w14:paraId="4B023FAB" w14:textId="77777777" w:rsidR="00DA4DF8" w:rsidRPr="00C55B01" w:rsidRDefault="00DA4DF8" w:rsidP="00F41220">
            <w:pPr>
              <w:pStyle w:val="af0"/>
              <w:widowControl w:val="0"/>
            </w:pPr>
          </w:p>
        </w:tc>
        <w:tc>
          <w:tcPr>
            <w:tcW w:w="1275" w:type="dxa"/>
          </w:tcPr>
          <w:p w14:paraId="30516AF9" w14:textId="77777777" w:rsidR="00DA4DF8" w:rsidRPr="00C55B01" w:rsidRDefault="00DA4DF8" w:rsidP="00F41220">
            <w:pPr>
              <w:pStyle w:val="af0"/>
              <w:widowControl w:val="0"/>
            </w:pPr>
          </w:p>
        </w:tc>
        <w:tc>
          <w:tcPr>
            <w:tcW w:w="1844" w:type="dxa"/>
          </w:tcPr>
          <w:p w14:paraId="3E81A2DB" w14:textId="77777777" w:rsidR="00DA4DF8" w:rsidRPr="00C55B01" w:rsidRDefault="00DA4DF8" w:rsidP="00F41220">
            <w:pPr>
              <w:pStyle w:val="af0"/>
              <w:widowControl w:val="0"/>
            </w:pPr>
          </w:p>
        </w:tc>
        <w:tc>
          <w:tcPr>
            <w:tcW w:w="1843" w:type="dxa"/>
          </w:tcPr>
          <w:p w14:paraId="0E518194" w14:textId="77777777" w:rsidR="00DA4DF8" w:rsidRPr="00C55B01" w:rsidRDefault="00DA4DF8" w:rsidP="00F41220">
            <w:pPr>
              <w:pStyle w:val="af0"/>
              <w:widowControl w:val="0"/>
            </w:pPr>
          </w:p>
        </w:tc>
        <w:tc>
          <w:tcPr>
            <w:tcW w:w="1843" w:type="dxa"/>
          </w:tcPr>
          <w:p w14:paraId="67E4D252" w14:textId="77777777" w:rsidR="00DA4DF8" w:rsidRPr="00C55B01" w:rsidRDefault="00DA4DF8" w:rsidP="00F41220">
            <w:pPr>
              <w:pStyle w:val="af0"/>
              <w:widowControl w:val="0"/>
            </w:pPr>
          </w:p>
        </w:tc>
        <w:tc>
          <w:tcPr>
            <w:tcW w:w="1842" w:type="dxa"/>
          </w:tcPr>
          <w:p w14:paraId="50657F89" w14:textId="77777777" w:rsidR="00DA4DF8" w:rsidRPr="00C55B01" w:rsidRDefault="00DA4DF8" w:rsidP="00F41220">
            <w:pPr>
              <w:pStyle w:val="af0"/>
              <w:widowControl w:val="0"/>
            </w:pPr>
          </w:p>
        </w:tc>
      </w:tr>
      <w:tr w:rsidR="00DA4DF8" w:rsidRPr="00C55B01" w14:paraId="3DC8ED1A" w14:textId="77777777" w:rsidTr="00F41220">
        <w:tc>
          <w:tcPr>
            <w:tcW w:w="708" w:type="dxa"/>
          </w:tcPr>
          <w:p w14:paraId="3B435927" w14:textId="77777777" w:rsidR="00DA4DF8" w:rsidRPr="003409AA" w:rsidRDefault="00DA4DF8" w:rsidP="00F41220">
            <w:pPr>
              <w:pStyle w:val="affb"/>
              <w:widowControl w:val="0"/>
              <w:ind w:left="318"/>
              <w:rPr>
                <w:rFonts w:ascii="Times New Roman" w:hAnsi="Times New Roman"/>
              </w:rPr>
            </w:pPr>
          </w:p>
        </w:tc>
        <w:tc>
          <w:tcPr>
            <w:tcW w:w="1559" w:type="dxa"/>
          </w:tcPr>
          <w:p w14:paraId="21C00835" w14:textId="77777777" w:rsidR="00DA4DF8" w:rsidRPr="00C55B01" w:rsidRDefault="00DA4DF8" w:rsidP="00F41220">
            <w:pPr>
              <w:pStyle w:val="af0"/>
              <w:widowControl w:val="0"/>
            </w:pPr>
          </w:p>
        </w:tc>
        <w:tc>
          <w:tcPr>
            <w:tcW w:w="1843" w:type="dxa"/>
          </w:tcPr>
          <w:p w14:paraId="5F07A754" w14:textId="77777777" w:rsidR="00DA4DF8" w:rsidRPr="00C55B01" w:rsidRDefault="00DA4DF8" w:rsidP="00F41220">
            <w:pPr>
              <w:pStyle w:val="af0"/>
              <w:widowControl w:val="0"/>
            </w:pPr>
          </w:p>
        </w:tc>
        <w:tc>
          <w:tcPr>
            <w:tcW w:w="1985" w:type="dxa"/>
          </w:tcPr>
          <w:p w14:paraId="43AB25B2" w14:textId="77777777" w:rsidR="00DA4DF8" w:rsidRPr="00C55B01" w:rsidRDefault="00DA4DF8" w:rsidP="00F41220">
            <w:pPr>
              <w:pStyle w:val="af0"/>
              <w:widowControl w:val="0"/>
            </w:pPr>
          </w:p>
        </w:tc>
        <w:tc>
          <w:tcPr>
            <w:tcW w:w="1275" w:type="dxa"/>
          </w:tcPr>
          <w:p w14:paraId="17D1F1E3" w14:textId="77777777" w:rsidR="00DA4DF8" w:rsidRPr="00C55B01" w:rsidRDefault="00DA4DF8" w:rsidP="00F41220">
            <w:pPr>
              <w:pStyle w:val="af0"/>
              <w:widowControl w:val="0"/>
            </w:pPr>
          </w:p>
        </w:tc>
        <w:tc>
          <w:tcPr>
            <w:tcW w:w="1844" w:type="dxa"/>
          </w:tcPr>
          <w:p w14:paraId="6C394B3B" w14:textId="77777777" w:rsidR="00DA4DF8" w:rsidRPr="00C55B01" w:rsidRDefault="00DA4DF8" w:rsidP="00F41220">
            <w:pPr>
              <w:pStyle w:val="af0"/>
              <w:widowControl w:val="0"/>
            </w:pPr>
          </w:p>
        </w:tc>
        <w:tc>
          <w:tcPr>
            <w:tcW w:w="1843" w:type="dxa"/>
          </w:tcPr>
          <w:p w14:paraId="6D08185B" w14:textId="77777777" w:rsidR="00DA4DF8" w:rsidRPr="00C55B01" w:rsidRDefault="00DA4DF8" w:rsidP="00F41220">
            <w:pPr>
              <w:pStyle w:val="af0"/>
              <w:widowControl w:val="0"/>
            </w:pPr>
          </w:p>
        </w:tc>
        <w:tc>
          <w:tcPr>
            <w:tcW w:w="1843" w:type="dxa"/>
          </w:tcPr>
          <w:p w14:paraId="6A9B5A0F" w14:textId="77777777" w:rsidR="00DA4DF8" w:rsidRPr="00C55B01" w:rsidRDefault="00DA4DF8" w:rsidP="00F41220">
            <w:pPr>
              <w:pStyle w:val="af0"/>
              <w:widowControl w:val="0"/>
            </w:pPr>
          </w:p>
        </w:tc>
        <w:tc>
          <w:tcPr>
            <w:tcW w:w="1842" w:type="dxa"/>
          </w:tcPr>
          <w:p w14:paraId="64DAED27" w14:textId="77777777" w:rsidR="00DA4DF8" w:rsidRPr="00C55B01" w:rsidRDefault="00DA4DF8" w:rsidP="00F41220">
            <w:pPr>
              <w:pStyle w:val="af0"/>
              <w:widowControl w:val="0"/>
            </w:pPr>
          </w:p>
        </w:tc>
      </w:tr>
      <w:tr w:rsidR="00DA4DF8" w:rsidRPr="00C55B01" w14:paraId="536A8EB1" w14:textId="77777777" w:rsidTr="00F41220">
        <w:tc>
          <w:tcPr>
            <w:tcW w:w="708" w:type="dxa"/>
          </w:tcPr>
          <w:p w14:paraId="603CC28E" w14:textId="77777777" w:rsidR="00DA4DF8" w:rsidRPr="003409AA" w:rsidRDefault="00DA4DF8" w:rsidP="00F41220">
            <w:pPr>
              <w:pStyle w:val="af0"/>
              <w:widowControl w:val="0"/>
            </w:pPr>
          </w:p>
        </w:tc>
        <w:tc>
          <w:tcPr>
            <w:tcW w:w="1559" w:type="dxa"/>
          </w:tcPr>
          <w:p w14:paraId="16009FB3" w14:textId="77777777" w:rsidR="00DA4DF8" w:rsidRPr="00C55B01" w:rsidRDefault="00DA4DF8" w:rsidP="00F41220">
            <w:pPr>
              <w:pStyle w:val="af0"/>
              <w:widowControl w:val="0"/>
            </w:pPr>
          </w:p>
        </w:tc>
        <w:tc>
          <w:tcPr>
            <w:tcW w:w="1843" w:type="dxa"/>
          </w:tcPr>
          <w:p w14:paraId="30FB4EE6" w14:textId="77777777" w:rsidR="00DA4DF8" w:rsidRPr="00C55B01" w:rsidRDefault="00DA4DF8" w:rsidP="00F41220">
            <w:pPr>
              <w:pStyle w:val="af0"/>
              <w:widowControl w:val="0"/>
            </w:pPr>
          </w:p>
        </w:tc>
        <w:tc>
          <w:tcPr>
            <w:tcW w:w="1985" w:type="dxa"/>
          </w:tcPr>
          <w:p w14:paraId="340EA23A" w14:textId="77777777" w:rsidR="00DA4DF8" w:rsidRPr="00C55B01" w:rsidRDefault="00DA4DF8" w:rsidP="00F41220">
            <w:pPr>
              <w:pStyle w:val="af0"/>
              <w:widowControl w:val="0"/>
            </w:pPr>
          </w:p>
        </w:tc>
        <w:tc>
          <w:tcPr>
            <w:tcW w:w="1275" w:type="dxa"/>
          </w:tcPr>
          <w:p w14:paraId="3072484A" w14:textId="77777777" w:rsidR="00DA4DF8" w:rsidRPr="00C55B01" w:rsidRDefault="00DA4DF8" w:rsidP="00F41220">
            <w:pPr>
              <w:pStyle w:val="af0"/>
              <w:widowControl w:val="0"/>
            </w:pPr>
          </w:p>
        </w:tc>
        <w:tc>
          <w:tcPr>
            <w:tcW w:w="5530" w:type="dxa"/>
            <w:gridSpan w:val="3"/>
          </w:tcPr>
          <w:p w14:paraId="2B4C01B8" w14:textId="77777777" w:rsidR="00DA4DF8" w:rsidRPr="00C55B01" w:rsidRDefault="00DA4DF8" w:rsidP="00F4122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1DEACA96" w14:textId="77777777" w:rsidR="00DA4DF8" w:rsidRPr="00C55B01" w:rsidRDefault="00DA4DF8" w:rsidP="00F41220">
            <w:pPr>
              <w:pStyle w:val="af0"/>
              <w:widowControl w:val="0"/>
            </w:pPr>
          </w:p>
        </w:tc>
      </w:tr>
      <w:tr w:rsidR="00DA4DF8" w:rsidRPr="00C55B01" w14:paraId="5DEC969B" w14:textId="77777777" w:rsidTr="00F41220">
        <w:tc>
          <w:tcPr>
            <w:tcW w:w="708" w:type="dxa"/>
          </w:tcPr>
          <w:p w14:paraId="39F110F7" w14:textId="77777777" w:rsidR="00DA4DF8" w:rsidRPr="003409AA" w:rsidRDefault="00DA4DF8" w:rsidP="00F41220">
            <w:pPr>
              <w:pStyle w:val="affb"/>
              <w:widowControl w:val="0"/>
              <w:numPr>
                <w:ilvl w:val="3"/>
                <w:numId w:val="8"/>
              </w:numPr>
              <w:ind w:left="318" w:hanging="318"/>
              <w:rPr>
                <w:rFonts w:ascii="Times New Roman" w:hAnsi="Times New Roman"/>
              </w:rPr>
            </w:pPr>
          </w:p>
        </w:tc>
        <w:tc>
          <w:tcPr>
            <w:tcW w:w="1559" w:type="dxa"/>
          </w:tcPr>
          <w:p w14:paraId="7024A673" w14:textId="77777777" w:rsidR="00DA4DF8" w:rsidRPr="00C55B01" w:rsidRDefault="00DA4DF8" w:rsidP="00F41220">
            <w:pPr>
              <w:pStyle w:val="af0"/>
              <w:widowControl w:val="0"/>
            </w:pPr>
          </w:p>
        </w:tc>
        <w:tc>
          <w:tcPr>
            <w:tcW w:w="1843" w:type="dxa"/>
          </w:tcPr>
          <w:p w14:paraId="491277FF" w14:textId="77777777" w:rsidR="00DA4DF8" w:rsidRPr="00C55B01" w:rsidRDefault="00DA4DF8" w:rsidP="00F41220">
            <w:pPr>
              <w:pStyle w:val="af0"/>
              <w:widowControl w:val="0"/>
            </w:pPr>
          </w:p>
        </w:tc>
        <w:tc>
          <w:tcPr>
            <w:tcW w:w="1985" w:type="dxa"/>
          </w:tcPr>
          <w:p w14:paraId="649252F7" w14:textId="77777777" w:rsidR="00DA4DF8" w:rsidRPr="00C55B01" w:rsidRDefault="00DA4DF8" w:rsidP="00F41220">
            <w:pPr>
              <w:pStyle w:val="af0"/>
              <w:widowControl w:val="0"/>
            </w:pPr>
          </w:p>
        </w:tc>
        <w:tc>
          <w:tcPr>
            <w:tcW w:w="1275" w:type="dxa"/>
          </w:tcPr>
          <w:p w14:paraId="5C85CC0F" w14:textId="77777777" w:rsidR="00DA4DF8" w:rsidRPr="00C55B01" w:rsidRDefault="00DA4DF8" w:rsidP="00F41220">
            <w:pPr>
              <w:pStyle w:val="af0"/>
              <w:widowControl w:val="0"/>
            </w:pPr>
          </w:p>
        </w:tc>
        <w:tc>
          <w:tcPr>
            <w:tcW w:w="1844" w:type="dxa"/>
          </w:tcPr>
          <w:p w14:paraId="13F23EBB" w14:textId="77777777" w:rsidR="00DA4DF8" w:rsidRPr="00C55B01" w:rsidRDefault="00DA4DF8" w:rsidP="00F41220">
            <w:pPr>
              <w:pStyle w:val="af0"/>
              <w:widowControl w:val="0"/>
            </w:pPr>
          </w:p>
        </w:tc>
        <w:tc>
          <w:tcPr>
            <w:tcW w:w="1843" w:type="dxa"/>
          </w:tcPr>
          <w:p w14:paraId="4F5D5942" w14:textId="77777777" w:rsidR="00DA4DF8" w:rsidRPr="00C55B01" w:rsidRDefault="00DA4DF8" w:rsidP="00F41220">
            <w:pPr>
              <w:pStyle w:val="af0"/>
              <w:widowControl w:val="0"/>
            </w:pPr>
          </w:p>
        </w:tc>
        <w:tc>
          <w:tcPr>
            <w:tcW w:w="1843" w:type="dxa"/>
          </w:tcPr>
          <w:p w14:paraId="4B362433" w14:textId="77777777" w:rsidR="00DA4DF8" w:rsidRPr="00C55B01" w:rsidRDefault="00DA4DF8" w:rsidP="00F41220">
            <w:pPr>
              <w:pStyle w:val="af0"/>
              <w:widowControl w:val="0"/>
            </w:pPr>
          </w:p>
        </w:tc>
        <w:tc>
          <w:tcPr>
            <w:tcW w:w="1842" w:type="dxa"/>
          </w:tcPr>
          <w:p w14:paraId="77178F97" w14:textId="77777777" w:rsidR="00DA4DF8" w:rsidRPr="00C55B01" w:rsidRDefault="00DA4DF8" w:rsidP="00F41220">
            <w:pPr>
              <w:pStyle w:val="af0"/>
              <w:widowControl w:val="0"/>
            </w:pPr>
          </w:p>
        </w:tc>
      </w:tr>
      <w:tr w:rsidR="00DA4DF8" w:rsidRPr="00C55B01" w14:paraId="6DD1A07D" w14:textId="77777777" w:rsidTr="00F41220">
        <w:tc>
          <w:tcPr>
            <w:tcW w:w="708" w:type="dxa"/>
          </w:tcPr>
          <w:p w14:paraId="585A90CC" w14:textId="77777777" w:rsidR="00DA4DF8" w:rsidRPr="003409AA" w:rsidRDefault="00DA4DF8" w:rsidP="00F41220">
            <w:pPr>
              <w:pStyle w:val="af0"/>
              <w:widowControl w:val="0"/>
            </w:pPr>
          </w:p>
        </w:tc>
        <w:tc>
          <w:tcPr>
            <w:tcW w:w="1559" w:type="dxa"/>
          </w:tcPr>
          <w:p w14:paraId="2571CFCE" w14:textId="77777777" w:rsidR="00DA4DF8" w:rsidRPr="00C55B01" w:rsidRDefault="00DA4DF8" w:rsidP="00F41220">
            <w:pPr>
              <w:pStyle w:val="af0"/>
              <w:widowControl w:val="0"/>
            </w:pPr>
          </w:p>
        </w:tc>
        <w:tc>
          <w:tcPr>
            <w:tcW w:w="1843" w:type="dxa"/>
          </w:tcPr>
          <w:p w14:paraId="1A3DE8AE" w14:textId="77777777" w:rsidR="00DA4DF8" w:rsidRPr="00C55B01" w:rsidRDefault="00DA4DF8" w:rsidP="00F41220">
            <w:pPr>
              <w:pStyle w:val="af0"/>
              <w:widowControl w:val="0"/>
            </w:pPr>
          </w:p>
        </w:tc>
        <w:tc>
          <w:tcPr>
            <w:tcW w:w="1985" w:type="dxa"/>
          </w:tcPr>
          <w:p w14:paraId="541422B1" w14:textId="77777777" w:rsidR="00DA4DF8" w:rsidRPr="00C55B01" w:rsidRDefault="00DA4DF8" w:rsidP="00F41220">
            <w:pPr>
              <w:pStyle w:val="af0"/>
              <w:widowControl w:val="0"/>
            </w:pPr>
          </w:p>
        </w:tc>
        <w:tc>
          <w:tcPr>
            <w:tcW w:w="1275" w:type="dxa"/>
          </w:tcPr>
          <w:p w14:paraId="2383C515" w14:textId="77777777" w:rsidR="00DA4DF8" w:rsidRPr="00C55B01" w:rsidRDefault="00DA4DF8" w:rsidP="00F41220">
            <w:pPr>
              <w:pStyle w:val="af0"/>
              <w:widowControl w:val="0"/>
            </w:pPr>
          </w:p>
        </w:tc>
        <w:tc>
          <w:tcPr>
            <w:tcW w:w="1844" w:type="dxa"/>
          </w:tcPr>
          <w:p w14:paraId="112C75DF" w14:textId="77777777" w:rsidR="00DA4DF8" w:rsidRPr="00C55B01" w:rsidRDefault="00DA4DF8" w:rsidP="00F41220">
            <w:pPr>
              <w:pStyle w:val="af0"/>
              <w:widowControl w:val="0"/>
            </w:pPr>
          </w:p>
        </w:tc>
        <w:tc>
          <w:tcPr>
            <w:tcW w:w="1843" w:type="dxa"/>
          </w:tcPr>
          <w:p w14:paraId="71B2AB2C" w14:textId="77777777" w:rsidR="00DA4DF8" w:rsidRPr="00C55B01" w:rsidRDefault="00DA4DF8" w:rsidP="00F41220">
            <w:pPr>
              <w:pStyle w:val="af0"/>
              <w:widowControl w:val="0"/>
            </w:pPr>
          </w:p>
        </w:tc>
        <w:tc>
          <w:tcPr>
            <w:tcW w:w="1843" w:type="dxa"/>
          </w:tcPr>
          <w:p w14:paraId="6E5DBBE8" w14:textId="77777777" w:rsidR="00DA4DF8" w:rsidRPr="00C55B01" w:rsidRDefault="00DA4DF8" w:rsidP="00F41220">
            <w:pPr>
              <w:pStyle w:val="af0"/>
              <w:widowControl w:val="0"/>
            </w:pPr>
          </w:p>
        </w:tc>
        <w:tc>
          <w:tcPr>
            <w:tcW w:w="1842" w:type="dxa"/>
          </w:tcPr>
          <w:p w14:paraId="1CFE961D" w14:textId="77777777" w:rsidR="00DA4DF8" w:rsidRPr="00C55B01" w:rsidRDefault="00DA4DF8" w:rsidP="00F41220">
            <w:pPr>
              <w:pStyle w:val="af0"/>
              <w:widowControl w:val="0"/>
            </w:pPr>
          </w:p>
        </w:tc>
      </w:tr>
      <w:tr w:rsidR="00DA4DF8" w:rsidRPr="00C55B01" w14:paraId="4DAFDB27" w14:textId="77777777" w:rsidTr="00F41220">
        <w:tc>
          <w:tcPr>
            <w:tcW w:w="708" w:type="dxa"/>
          </w:tcPr>
          <w:p w14:paraId="1E06BFF7" w14:textId="77777777" w:rsidR="00DA4DF8" w:rsidRPr="003409AA" w:rsidRDefault="00DA4DF8" w:rsidP="00F41220">
            <w:pPr>
              <w:pStyle w:val="af0"/>
              <w:widowControl w:val="0"/>
            </w:pPr>
          </w:p>
        </w:tc>
        <w:tc>
          <w:tcPr>
            <w:tcW w:w="1559" w:type="dxa"/>
          </w:tcPr>
          <w:p w14:paraId="03FF3795" w14:textId="77777777" w:rsidR="00DA4DF8" w:rsidRPr="00C55B01" w:rsidRDefault="00DA4DF8" w:rsidP="00F41220">
            <w:pPr>
              <w:pStyle w:val="af0"/>
              <w:widowControl w:val="0"/>
            </w:pPr>
          </w:p>
        </w:tc>
        <w:tc>
          <w:tcPr>
            <w:tcW w:w="1843" w:type="dxa"/>
          </w:tcPr>
          <w:p w14:paraId="7104023A" w14:textId="77777777" w:rsidR="00DA4DF8" w:rsidRPr="00C55B01" w:rsidRDefault="00DA4DF8" w:rsidP="00F41220">
            <w:pPr>
              <w:pStyle w:val="af0"/>
              <w:widowControl w:val="0"/>
            </w:pPr>
          </w:p>
        </w:tc>
        <w:tc>
          <w:tcPr>
            <w:tcW w:w="1985" w:type="dxa"/>
          </w:tcPr>
          <w:p w14:paraId="41D666A1" w14:textId="77777777" w:rsidR="00DA4DF8" w:rsidRPr="00C55B01" w:rsidRDefault="00DA4DF8" w:rsidP="00F41220">
            <w:pPr>
              <w:pStyle w:val="af0"/>
              <w:widowControl w:val="0"/>
            </w:pPr>
          </w:p>
        </w:tc>
        <w:tc>
          <w:tcPr>
            <w:tcW w:w="1275" w:type="dxa"/>
          </w:tcPr>
          <w:p w14:paraId="592BF632" w14:textId="77777777" w:rsidR="00DA4DF8" w:rsidRPr="00C55B01" w:rsidRDefault="00DA4DF8" w:rsidP="00F41220">
            <w:pPr>
              <w:pStyle w:val="af0"/>
              <w:widowControl w:val="0"/>
            </w:pPr>
          </w:p>
        </w:tc>
        <w:tc>
          <w:tcPr>
            <w:tcW w:w="1844" w:type="dxa"/>
          </w:tcPr>
          <w:p w14:paraId="0690AF7D" w14:textId="77777777" w:rsidR="00DA4DF8" w:rsidRPr="00C55B01" w:rsidRDefault="00DA4DF8" w:rsidP="00F41220">
            <w:pPr>
              <w:pStyle w:val="af0"/>
              <w:widowControl w:val="0"/>
            </w:pPr>
          </w:p>
        </w:tc>
        <w:tc>
          <w:tcPr>
            <w:tcW w:w="1843" w:type="dxa"/>
          </w:tcPr>
          <w:p w14:paraId="77A90149" w14:textId="77777777" w:rsidR="00DA4DF8" w:rsidRPr="00C55B01" w:rsidRDefault="00DA4DF8" w:rsidP="00F41220">
            <w:pPr>
              <w:pStyle w:val="af0"/>
              <w:widowControl w:val="0"/>
            </w:pPr>
          </w:p>
        </w:tc>
        <w:tc>
          <w:tcPr>
            <w:tcW w:w="1843" w:type="dxa"/>
          </w:tcPr>
          <w:p w14:paraId="29A3342C" w14:textId="77777777" w:rsidR="00DA4DF8" w:rsidRPr="00C55B01" w:rsidRDefault="00DA4DF8" w:rsidP="00F41220">
            <w:pPr>
              <w:pStyle w:val="af0"/>
              <w:widowControl w:val="0"/>
            </w:pPr>
          </w:p>
        </w:tc>
        <w:tc>
          <w:tcPr>
            <w:tcW w:w="1842" w:type="dxa"/>
          </w:tcPr>
          <w:p w14:paraId="75155020" w14:textId="77777777" w:rsidR="00DA4DF8" w:rsidRPr="00C55B01" w:rsidRDefault="00DA4DF8" w:rsidP="00F41220">
            <w:pPr>
              <w:pStyle w:val="af0"/>
              <w:widowControl w:val="0"/>
            </w:pPr>
          </w:p>
        </w:tc>
      </w:tr>
      <w:tr w:rsidR="00DA4DF8" w:rsidRPr="00C55B01" w14:paraId="161B879A" w14:textId="77777777" w:rsidTr="00F41220">
        <w:tc>
          <w:tcPr>
            <w:tcW w:w="708" w:type="dxa"/>
          </w:tcPr>
          <w:p w14:paraId="6E774700" w14:textId="77777777" w:rsidR="00DA4DF8" w:rsidRPr="003409AA" w:rsidRDefault="00DA4DF8" w:rsidP="00F41220">
            <w:pPr>
              <w:pStyle w:val="af0"/>
              <w:widowControl w:val="0"/>
            </w:pPr>
          </w:p>
        </w:tc>
        <w:tc>
          <w:tcPr>
            <w:tcW w:w="1559" w:type="dxa"/>
          </w:tcPr>
          <w:p w14:paraId="70EBB10D" w14:textId="77777777" w:rsidR="00DA4DF8" w:rsidRPr="00C55B01" w:rsidRDefault="00DA4DF8" w:rsidP="00F41220">
            <w:pPr>
              <w:pStyle w:val="af0"/>
              <w:widowControl w:val="0"/>
            </w:pPr>
          </w:p>
        </w:tc>
        <w:tc>
          <w:tcPr>
            <w:tcW w:w="1843" w:type="dxa"/>
          </w:tcPr>
          <w:p w14:paraId="1CF428D9" w14:textId="77777777" w:rsidR="00DA4DF8" w:rsidRPr="00C55B01" w:rsidRDefault="00DA4DF8" w:rsidP="00F41220">
            <w:pPr>
              <w:pStyle w:val="af0"/>
              <w:widowControl w:val="0"/>
            </w:pPr>
          </w:p>
        </w:tc>
        <w:tc>
          <w:tcPr>
            <w:tcW w:w="1985" w:type="dxa"/>
          </w:tcPr>
          <w:p w14:paraId="5DCFE0AD" w14:textId="77777777" w:rsidR="00DA4DF8" w:rsidRPr="00C55B01" w:rsidRDefault="00DA4DF8" w:rsidP="00F41220">
            <w:pPr>
              <w:pStyle w:val="af0"/>
              <w:widowControl w:val="0"/>
            </w:pPr>
          </w:p>
        </w:tc>
        <w:tc>
          <w:tcPr>
            <w:tcW w:w="1275" w:type="dxa"/>
          </w:tcPr>
          <w:p w14:paraId="0AEB3081" w14:textId="77777777" w:rsidR="00DA4DF8" w:rsidRPr="00C55B01" w:rsidRDefault="00DA4DF8" w:rsidP="00F41220">
            <w:pPr>
              <w:pStyle w:val="af0"/>
              <w:widowControl w:val="0"/>
            </w:pPr>
          </w:p>
        </w:tc>
        <w:tc>
          <w:tcPr>
            <w:tcW w:w="5530" w:type="dxa"/>
            <w:gridSpan w:val="3"/>
          </w:tcPr>
          <w:p w14:paraId="7BB08EAA" w14:textId="77777777" w:rsidR="00DA4DF8" w:rsidRPr="00C55B01" w:rsidRDefault="00DA4DF8" w:rsidP="00F41220">
            <w:pPr>
              <w:pStyle w:val="af0"/>
              <w:widowControl w:val="0"/>
              <w:ind w:left="-113" w:right="0"/>
              <w:jc w:val="right"/>
            </w:pPr>
            <w:r w:rsidRPr="00C55B01">
              <w:t xml:space="preserve">ИТОГО </w:t>
            </w:r>
            <w:r w:rsidRPr="003409AA">
              <w:rPr>
                <w:i/>
                <w:highlight w:val="lightGray"/>
                <w:shd w:val="clear" w:color="auto" w:fill="BFBFBF" w:themeFill="background1" w:themeFillShade="BF"/>
              </w:rPr>
              <w:t>(указать должность / профессию специалистов)</w:t>
            </w:r>
            <w:r w:rsidRPr="00C55B01">
              <w:t>:</w:t>
            </w:r>
          </w:p>
        </w:tc>
        <w:tc>
          <w:tcPr>
            <w:tcW w:w="1842" w:type="dxa"/>
          </w:tcPr>
          <w:p w14:paraId="3F5E0CBD" w14:textId="77777777" w:rsidR="00DA4DF8" w:rsidRPr="00C55B01" w:rsidRDefault="00DA4DF8" w:rsidP="00F41220">
            <w:pPr>
              <w:pStyle w:val="af0"/>
              <w:widowControl w:val="0"/>
            </w:pPr>
          </w:p>
        </w:tc>
      </w:tr>
      <w:tr w:rsidR="00DA4DF8" w:rsidRPr="00C55B01" w14:paraId="4963EB77" w14:textId="77777777" w:rsidTr="00F41220">
        <w:tc>
          <w:tcPr>
            <w:tcW w:w="708" w:type="dxa"/>
          </w:tcPr>
          <w:p w14:paraId="392DE9B9" w14:textId="77777777" w:rsidR="00DA4DF8" w:rsidRPr="003409AA" w:rsidRDefault="00DA4DF8" w:rsidP="00F41220">
            <w:pPr>
              <w:pStyle w:val="affb"/>
              <w:widowControl w:val="0"/>
              <w:numPr>
                <w:ilvl w:val="3"/>
                <w:numId w:val="8"/>
              </w:numPr>
              <w:ind w:left="318" w:hanging="318"/>
              <w:rPr>
                <w:rFonts w:ascii="Times New Roman" w:hAnsi="Times New Roman"/>
              </w:rPr>
            </w:pPr>
          </w:p>
        </w:tc>
        <w:tc>
          <w:tcPr>
            <w:tcW w:w="1559" w:type="dxa"/>
          </w:tcPr>
          <w:p w14:paraId="316C42B0" w14:textId="77777777" w:rsidR="00DA4DF8" w:rsidRPr="00C55B01" w:rsidRDefault="00DA4DF8" w:rsidP="00F41220">
            <w:pPr>
              <w:pStyle w:val="af0"/>
              <w:widowControl w:val="0"/>
            </w:pPr>
          </w:p>
        </w:tc>
        <w:tc>
          <w:tcPr>
            <w:tcW w:w="1843" w:type="dxa"/>
          </w:tcPr>
          <w:p w14:paraId="214723AB" w14:textId="77777777" w:rsidR="00DA4DF8" w:rsidRPr="00C55B01" w:rsidRDefault="00DA4DF8" w:rsidP="00F41220">
            <w:pPr>
              <w:pStyle w:val="af0"/>
              <w:widowControl w:val="0"/>
            </w:pPr>
          </w:p>
        </w:tc>
        <w:tc>
          <w:tcPr>
            <w:tcW w:w="1985" w:type="dxa"/>
          </w:tcPr>
          <w:p w14:paraId="413026C5" w14:textId="77777777" w:rsidR="00DA4DF8" w:rsidRPr="00C55B01" w:rsidRDefault="00DA4DF8" w:rsidP="00F41220">
            <w:pPr>
              <w:pStyle w:val="af0"/>
              <w:widowControl w:val="0"/>
            </w:pPr>
          </w:p>
        </w:tc>
        <w:tc>
          <w:tcPr>
            <w:tcW w:w="1275" w:type="dxa"/>
          </w:tcPr>
          <w:p w14:paraId="6F4C30A0" w14:textId="77777777" w:rsidR="00DA4DF8" w:rsidRPr="00C55B01" w:rsidRDefault="00DA4DF8" w:rsidP="00F41220">
            <w:pPr>
              <w:pStyle w:val="af0"/>
              <w:widowControl w:val="0"/>
            </w:pPr>
          </w:p>
        </w:tc>
        <w:tc>
          <w:tcPr>
            <w:tcW w:w="1844" w:type="dxa"/>
          </w:tcPr>
          <w:p w14:paraId="58F25AE4" w14:textId="77777777" w:rsidR="00DA4DF8" w:rsidRPr="00C55B01" w:rsidRDefault="00DA4DF8" w:rsidP="00F41220">
            <w:pPr>
              <w:pStyle w:val="af0"/>
              <w:widowControl w:val="0"/>
            </w:pPr>
          </w:p>
        </w:tc>
        <w:tc>
          <w:tcPr>
            <w:tcW w:w="1843" w:type="dxa"/>
          </w:tcPr>
          <w:p w14:paraId="6495C4E7" w14:textId="77777777" w:rsidR="00DA4DF8" w:rsidRPr="00C55B01" w:rsidRDefault="00DA4DF8" w:rsidP="00F41220">
            <w:pPr>
              <w:pStyle w:val="af0"/>
              <w:widowControl w:val="0"/>
            </w:pPr>
          </w:p>
        </w:tc>
        <w:tc>
          <w:tcPr>
            <w:tcW w:w="1843" w:type="dxa"/>
          </w:tcPr>
          <w:p w14:paraId="60AFB738" w14:textId="77777777" w:rsidR="00DA4DF8" w:rsidRPr="00C55B01" w:rsidRDefault="00DA4DF8" w:rsidP="00F41220">
            <w:pPr>
              <w:pStyle w:val="af0"/>
              <w:widowControl w:val="0"/>
            </w:pPr>
          </w:p>
        </w:tc>
        <w:tc>
          <w:tcPr>
            <w:tcW w:w="1842" w:type="dxa"/>
          </w:tcPr>
          <w:p w14:paraId="5014CF5C" w14:textId="77777777" w:rsidR="00DA4DF8" w:rsidRPr="00C55B01" w:rsidRDefault="00DA4DF8" w:rsidP="00F41220">
            <w:pPr>
              <w:pStyle w:val="af0"/>
              <w:widowControl w:val="0"/>
            </w:pPr>
          </w:p>
        </w:tc>
      </w:tr>
      <w:tr w:rsidR="00DA4DF8" w:rsidRPr="00C55B01" w14:paraId="2D832A0E" w14:textId="77777777" w:rsidTr="00F41220">
        <w:tc>
          <w:tcPr>
            <w:tcW w:w="708" w:type="dxa"/>
          </w:tcPr>
          <w:p w14:paraId="194D156A" w14:textId="77777777" w:rsidR="00DA4DF8" w:rsidRPr="003409AA" w:rsidRDefault="00DA4DF8" w:rsidP="00F41220">
            <w:pPr>
              <w:pStyle w:val="af0"/>
              <w:widowControl w:val="0"/>
            </w:pPr>
          </w:p>
        </w:tc>
        <w:tc>
          <w:tcPr>
            <w:tcW w:w="1559" w:type="dxa"/>
          </w:tcPr>
          <w:p w14:paraId="3D3B4D8A" w14:textId="77777777" w:rsidR="00DA4DF8" w:rsidRPr="00C55B01" w:rsidRDefault="00DA4DF8" w:rsidP="00F41220">
            <w:pPr>
              <w:pStyle w:val="af0"/>
              <w:widowControl w:val="0"/>
            </w:pPr>
          </w:p>
        </w:tc>
        <w:tc>
          <w:tcPr>
            <w:tcW w:w="1843" w:type="dxa"/>
          </w:tcPr>
          <w:p w14:paraId="271A6C4B" w14:textId="77777777" w:rsidR="00DA4DF8" w:rsidRPr="00C55B01" w:rsidRDefault="00DA4DF8" w:rsidP="00F41220">
            <w:pPr>
              <w:pStyle w:val="af0"/>
              <w:widowControl w:val="0"/>
            </w:pPr>
          </w:p>
        </w:tc>
        <w:tc>
          <w:tcPr>
            <w:tcW w:w="1985" w:type="dxa"/>
          </w:tcPr>
          <w:p w14:paraId="3BB945D3" w14:textId="77777777" w:rsidR="00DA4DF8" w:rsidRPr="00C55B01" w:rsidRDefault="00DA4DF8" w:rsidP="00F41220">
            <w:pPr>
              <w:pStyle w:val="af0"/>
              <w:widowControl w:val="0"/>
            </w:pPr>
          </w:p>
        </w:tc>
        <w:tc>
          <w:tcPr>
            <w:tcW w:w="1275" w:type="dxa"/>
          </w:tcPr>
          <w:p w14:paraId="4DB87B8E" w14:textId="77777777" w:rsidR="00DA4DF8" w:rsidRPr="00C55B01" w:rsidRDefault="00DA4DF8" w:rsidP="00F41220">
            <w:pPr>
              <w:pStyle w:val="af0"/>
              <w:widowControl w:val="0"/>
            </w:pPr>
          </w:p>
        </w:tc>
        <w:tc>
          <w:tcPr>
            <w:tcW w:w="1844" w:type="dxa"/>
          </w:tcPr>
          <w:p w14:paraId="3968D080" w14:textId="77777777" w:rsidR="00DA4DF8" w:rsidRPr="00C55B01" w:rsidRDefault="00DA4DF8" w:rsidP="00F41220">
            <w:pPr>
              <w:pStyle w:val="af0"/>
              <w:widowControl w:val="0"/>
            </w:pPr>
          </w:p>
        </w:tc>
        <w:tc>
          <w:tcPr>
            <w:tcW w:w="1843" w:type="dxa"/>
          </w:tcPr>
          <w:p w14:paraId="05139725" w14:textId="77777777" w:rsidR="00DA4DF8" w:rsidRPr="00C55B01" w:rsidRDefault="00DA4DF8" w:rsidP="00F41220">
            <w:pPr>
              <w:pStyle w:val="af0"/>
              <w:widowControl w:val="0"/>
            </w:pPr>
          </w:p>
        </w:tc>
        <w:tc>
          <w:tcPr>
            <w:tcW w:w="1843" w:type="dxa"/>
          </w:tcPr>
          <w:p w14:paraId="5B9A1558" w14:textId="77777777" w:rsidR="00DA4DF8" w:rsidRPr="00C55B01" w:rsidRDefault="00DA4DF8" w:rsidP="00F41220">
            <w:pPr>
              <w:pStyle w:val="af0"/>
              <w:widowControl w:val="0"/>
            </w:pPr>
          </w:p>
        </w:tc>
        <w:tc>
          <w:tcPr>
            <w:tcW w:w="1842" w:type="dxa"/>
          </w:tcPr>
          <w:p w14:paraId="4131C5EF" w14:textId="77777777" w:rsidR="00DA4DF8" w:rsidRPr="00C55B01" w:rsidRDefault="00DA4DF8" w:rsidP="00F41220">
            <w:pPr>
              <w:pStyle w:val="af0"/>
              <w:widowControl w:val="0"/>
            </w:pPr>
          </w:p>
        </w:tc>
      </w:tr>
    </w:tbl>
    <w:bookmarkEnd w:id="578"/>
    <w:p w14:paraId="32C282E8" w14:textId="5C5F31FC" w:rsidR="002140A3" w:rsidRPr="00BA04C6" w:rsidRDefault="007A147B" w:rsidP="00302365">
      <w:r w:rsidRPr="00BA04C6">
        <w:t>П</w:t>
      </w:r>
      <w:r w:rsidR="002140A3" w:rsidRPr="00BA04C6">
        <w:t>одтверждающи</w:t>
      </w:r>
      <w:r w:rsidRPr="00BA04C6">
        <w:t>е</w:t>
      </w:r>
      <w:r w:rsidR="002140A3" w:rsidRPr="00BA04C6">
        <w:t xml:space="preserve"> квалификацию документ</w:t>
      </w:r>
      <w:r w:rsidRPr="00BA04C6">
        <w:t>ы</w:t>
      </w:r>
      <w:r w:rsidR="002140A3" w:rsidRPr="00BA04C6">
        <w:t xml:space="preserve"> прилагаю</w:t>
      </w:r>
      <w:r w:rsidR="00414F8F" w:rsidRPr="00BA04C6">
        <w:t>т</w:t>
      </w:r>
      <w:r w:rsidR="002140A3" w:rsidRPr="00BA04C6">
        <w:t>ся</w:t>
      </w:r>
      <w:r w:rsidR="00C74540" w:rsidRPr="00BA04C6">
        <w:t xml:space="preserve"> </w:t>
      </w:r>
      <w:r w:rsidR="00C74540" w:rsidRPr="003409AA">
        <w:rPr>
          <w:i/>
          <w:highlight w:val="lightGray"/>
          <w:shd w:val="clear" w:color="auto" w:fill="BFBFBF" w:themeFill="background1" w:themeFillShade="BF"/>
        </w:rPr>
        <w:t>(при наличии в Технических требованиях (Приложение №1 к Документации о закупке) в разделе «Требования к Участникам» соответствующего требования)</w:t>
      </w:r>
      <w:r w:rsidR="002140A3" w:rsidRPr="00BA04C6">
        <w:t>:</w:t>
      </w:r>
    </w:p>
    <w:p w14:paraId="6B24C922" w14:textId="111BE1E8" w:rsidR="002140A3" w:rsidRPr="00BA04C6" w:rsidRDefault="002140A3" w:rsidP="00313458">
      <w:pPr>
        <w:widowControl w:val="0"/>
      </w:pPr>
      <w:r w:rsidRPr="00BA04C6">
        <w:t xml:space="preserve">1. </w:t>
      </w:r>
      <w:r w:rsidR="003409AA">
        <w:t>_______________</w:t>
      </w:r>
    </w:p>
    <w:p w14:paraId="7D4508CC" w14:textId="34B6BDCD" w:rsidR="002140A3" w:rsidRPr="00BA04C6" w:rsidRDefault="002140A3" w:rsidP="00313458">
      <w:pPr>
        <w:widowControl w:val="0"/>
      </w:pPr>
      <w:r w:rsidRPr="00BA04C6">
        <w:t>2.</w:t>
      </w:r>
      <w:r w:rsidR="003409AA">
        <w:t xml:space="preserve"> _______________</w:t>
      </w:r>
    </w:p>
    <w:p w14:paraId="5C6F663B" w14:textId="4CAEE919" w:rsidR="002140A3" w:rsidRPr="00BA04C6" w:rsidRDefault="002140A3" w:rsidP="00313458">
      <w:pPr>
        <w:widowControl w:val="0"/>
      </w:pPr>
      <w:r w:rsidRPr="00BA04C6">
        <w:t>3.</w:t>
      </w:r>
      <w:r w:rsidR="003409AA">
        <w:t xml:space="preserve"> _______________</w:t>
      </w:r>
    </w:p>
    <w:p w14:paraId="3E13D372" w14:textId="77777777" w:rsidR="003409AA" w:rsidRDefault="003409AA" w:rsidP="00313458">
      <w:pPr>
        <w:widowControl w:val="0"/>
      </w:pPr>
    </w:p>
    <w:p w14:paraId="463B92B6" w14:textId="74FA36C3" w:rsidR="00EC5F37" w:rsidRPr="00BA04C6" w:rsidRDefault="00EC5F37" w:rsidP="00313458">
      <w:pPr>
        <w:widowControl w:val="0"/>
      </w:pPr>
      <w:r w:rsidRPr="00BA04C6">
        <w:t>____________________________________</w:t>
      </w:r>
    </w:p>
    <w:p w14:paraId="76783352" w14:textId="77777777" w:rsidR="00EC5F37" w:rsidRPr="00BA04C6" w:rsidRDefault="00EC5F37">
      <w:pPr>
        <w:ind w:right="3684"/>
        <w:jc w:val="center"/>
        <w:rPr>
          <w:vertAlign w:val="superscript"/>
        </w:rPr>
      </w:pPr>
      <w:r w:rsidRPr="00BA04C6">
        <w:rPr>
          <w:vertAlign w:val="superscript"/>
        </w:rPr>
        <w:t>(подпись, М.П.)</w:t>
      </w:r>
    </w:p>
    <w:p w14:paraId="7C55BD82" w14:textId="77777777" w:rsidR="00EC5F37" w:rsidRPr="00BA04C6" w:rsidRDefault="00EC5F37">
      <w:r w:rsidRPr="00BA04C6">
        <w:t>____________________________________</w:t>
      </w:r>
    </w:p>
    <w:p w14:paraId="005413A6"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D42959C"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9CD2823" w14:textId="77777777" w:rsidR="00D82046" w:rsidRPr="00115E62" w:rsidRDefault="00D82046" w:rsidP="00115E62">
      <w:pPr>
        <w:pBdr>
          <w:bottom w:val="single" w:sz="4" w:space="1" w:color="auto"/>
        </w:pBdr>
        <w:shd w:val="clear" w:color="auto" w:fill="D9D9D9" w:themeFill="background1" w:themeFillShade="D9"/>
        <w:spacing w:after="120"/>
        <w:jc w:val="center"/>
        <w:rPr>
          <w:rFonts w:eastAsiaTheme="minorHAnsi"/>
          <w:snapToGrid/>
          <w:lang w:eastAsia="en-US"/>
        </w:rPr>
        <w:sectPr w:rsidR="00D82046" w:rsidRPr="00115E62" w:rsidSect="00D82046">
          <w:pgSz w:w="16838" w:h="11906" w:orient="landscape" w:code="9"/>
          <w:pgMar w:top="1134" w:right="1134" w:bottom="567" w:left="992" w:header="680" w:footer="737" w:gutter="0"/>
          <w:cols w:space="708"/>
          <w:titlePg/>
          <w:docGrid w:linePitch="360"/>
        </w:sectPr>
      </w:pPr>
    </w:p>
    <w:p w14:paraId="0D261339" w14:textId="7969A372" w:rsidR="00EC5F37" w:rsidRPr="00BA04C6" w:rsidRDefault="00D82046">
      <w:pPr>
        <w:pStyle w:val="22"/>
        <w:pageBreakBefore/>
      </w:pPr>
      <w:bookmarkStart w:id="579" w:name="_Toc1149461"/>
      <w:r w:rsidRPr="00BA04C6">
        <w:lastRenderedPageBreak/>
        <w:t>И</w:t>
      </w:r>
      <w:r w:rsidR="00EC5F37" w:rsidRPr="00BA04C6">
        <w:t>нструкции по заполнению</w:t>
      </w:r>
      <w:bookmarkEnd w:id="579"/>
    </w:p>
    <w:p w14:paraId="08BC2E2E" w14:textId="41246AA9" w:rsidR="00EC5F37" w:rsidRPr="00BA04C6" w:rsidRDefault="00EC5F37" w:rsidP="006020B3">
      <w:pPr>
        <w:pStyle w:val="a0"/>
      </w:pPr>
      <w:r w:rsidRPr="00BA04C6">
        <w:t>Участник приводит номер и дату письма о подаче оферты, приложением к которому является данная справка.</w:t>
      </w:r>
    </w:p>
    <w:p w14:paraId="36443E3A" w14:textId="2D1CBA8D"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53EBB789" w14:textId="4706BA2B" w:rsidR="00C507E7" w:rsidRPr="00BA04C6" w:rsidRDefault="00EC5F37" w:rsidP="006020B3">
      <w:pPr>
        <w:pStyle w:val="a0"/>
      </w:pPr>
      <w:r w:rsidRPr="00BA04C6">
        <w:t xml:space="preserve">В данной </w:t>
      </w:r>
      <w:r w:rsidR="005D571E" w:rsidRPr="00BA04C6">
        <w:t xml:space="preserve">Справке </w:t>
      </w:r>
      <w:r w:rsidRPr="00BA04C6">
        <w:t xml:space="preserve">перечисляются только те </w:t>
      </w:r>
      <w:r w:rsidR="005D571E" w:rsidRPr="00BA04C6">
        <w:t>специалисты</w:t>
      </w:r>
      <w:r w:rsidRPr="00BA04C6">
        <w:t xml:space="preserve">, </w:t>
      </w:r>
      <w:r w:rsidR="005D571E" w:rsidRPr="00BA04C6">
        <w:t xml:space="preserve">наличие которых </w:t>
      </w:r>
      <w:r w:rsidR="00C507E7" w:rsidRPr="00BA04C6">
        <w:t>является требованием Заказчика в разделе «Требования к Участникам» Технических требовани</w:t>
      </w:r>
      <w:r w:rsidR="00A07864" w:rsidRPr="00BA04C6">
        <w:t>й</w:t>
      </w:r>
      <w:r w:rsidR="00C507E7" w:rsidRPr="00BA04C6">
        <w:t xml:space="preserve"> (Приложение №1 к Документации о закупке).</w:t>
      </w:r>
    </w:p>
    <w:p w14:paraId="35583BE5" w14:textId="6820EE51" w:rsidR="00033C92" w:rsidRPr="00BA04C6" w:rsidRDefault="00033C92" w:rsidP="006020B3">
      <w:pPr>
        <w:pStyle w:val="a0"/>
      </w:pPr>
      <w:r w:rsidRPr="00BA04C6">
        <w:t>В случае если в разделе «Требования к Участникам» Технических требовани</w:t>
      </w:r>
      <w:r w:rsidR="00A07864" w:rsidRPr="00BA04C6">
        <w:t>й</w:t>
      </w:r>
      <w:r w:rsidRPr="00BA04C6">
        <w:t xml:space="preserve"> (Приложение №1 к Документации о закупке) </w:t>
      </w:r>
      <w:r w:rsidR="00A07864" w:rsidRPr="00BA04C6">
        <w:t>имеется требование о наличии нескольких специалистов по одинаковой специальности, в правой части данной Справки «Наличие у Участника требуемых кадровых ресурсов» Участник должен указать специалистов по данной специальности, проставив в строке «ИТОГО» общее количество перечисленных специалистов.</w:t>
      </w:r>
    </w:p>
    <w:p w14:paraId="35A98759" w14:textId="2960E00F" w:rsidR="00EC5F37" w:rsidRPr="00B26836" w:rsidRDefault="00EC5F37" w:rsidP="00033C92">
      <w:pPr>
        <w:pStyle w:val="a0"/>
        <w:numPr>
          <w:ilvl w:val="0"/>
          <w:numId w:val="0"/>
        </w:numPr>
        <w:ind w:left="1134"/>
      </w:pPr>
    </w:p>
    <w:p w14:paraId="43BA424A" w14:textId="77777777" w:rsidR="008177D0" w:rsidRPr="00C55B01" w:rsidRDefault="008177D0" w:rsidP="008177D0"/>
    <w:p w14:paraId="3A166134" w14:textId="7FB03B1C" w:rsidR="007D5454" w:rsidRPr="00BA04C6" w:rsidRDefault="007D5454" w:rsidP="00E23630">
      <w:pPr>
        <w:pStyle w:val="2"/>
        <w:keepNext w:val="0"/>
        <w:pageBreakBefore/>
        <w:widowControl w:val="0"/>
        <w:ind w:left="1134"/>
        <w:rPr>
          <w:sz w:val="28"/>
        </w:rPr>
      </w:pPr>
      <w:bookmarkStart w:id="580" w:name="_Toc515659240"/>
      <w:bookmarkStart w:id="581" w:name="_Toc515659241"/>
      <w:bookmarkStart w:id="582" w:name="_Toc515659242"/>
      <w:bookmarkStart w:id="583" w:name="_Toc515659243"/>
      <w:bookmarkStart w:id="584" w:name="_Toc515659244"/>
      <w:bookmarkStart w:id="585" w:name="_Toc515659245"/>
      <w:bookmarkStart w:id="586" w:name="_Toc515659246"/>
      <w:bookmarkStart w:id="587" w:name="_Toc515659247"/>
      <w:bookmarkStart w:id="588" w:name="_Toc515659248"/>
      <w:bookmarkStart w:id="589" w:name="_Toc515659249"/>
      <w:bookmarkStart w:id="590" w:name="_Toc515659250"/>
      <w:bookmarkStart w:id="591" w:name="_Toc515659251"/>
      <w:bookmarkStart w:id="592" w:name="_Toc515659252"/>
      <w:bookmarkStart w:id="593" w:name="_Toc515659253"/>
      <w:bookmarkStart w:id="594" w:name="_Toc515659254"/>
      <w:bookmarkStart w:id="595" w:name="_Toc515659255"/>
      <w:bookmarkStart w:id="596" w:name="_Toc515659256"/>
      <w:bookmarkStart w:id="597" w:name="_Toc515659257"/>
      <w:bookmarkStart w:id="598" w:name="_Toc515659258"/>
      <w:bookmarkStart w:id="599" w:name="_Toc515659259"/>
      <w:bookmarkStart w:id="600" w:name="_Toc515659308"/>
      <w:bookmarkStart w:id="601" w:name="_Toc515659320"/>
      <w:bookmarkStart w:id="602" w:name="_Toc515659363"/>
      <w:bookmarkStart w:id="603" w:name="_Toc515659364"/>
      <w:bookmarkStart w:id="604" w:name="_Toc515659365"/>
      <w:bookmarkStart w:id="605" w:name="_Toc515659366"/>
      <w:bookmarkStart w:id="606" w:name="_Toc515659367"/>
      <w:bookmarkStart w:id="607" w:name="_Toc515659368"/>
      <w:bookmarkStart w:id="608" w:name="_Toc515659369"/>
      <w:bookmarkStart w:id="609" w:name="_Toc515659370"/>
      <w:bookmarkStart w:id="610" w:name="_Toc515659371"/>
      <w:bookmarkStart w:id="611" w:name="_Toc515659372"/>
      <w:bookmarkStart w:id="612" w:name="_Ref418004386"/>
      <w:bookmarkStart w:id="613" w:name="_Toc418077958"/>
      <w:bookmarkStart w:id="614" w:name="_Ref453145923"/>
      <w:bookmarkStart w:id="615" w:name="_Toc1149462"/>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rsidRPr="00BA04C6">
        <w:rPr>
          <w:sz w:val="28"/>
        </w:rPr>
        <w:lastRenderedPageBreak/>
        <w:t>Справка об отсутствии признаков крупной сделки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12</w:t>
      </w:r>
      <w:r w:rsidR="00F013F8" w:rsidRPr="00BA04C6">
        <w:rPr>
          <w:noProof/>
          <w:sz w:val="28"/>
        </w:rPr>
        <w:fldChar w:fldCharType="end"/>
      </w:r>
      <w:r w:rsidRPr="00BA04C6">
        <w:rPr>
          <w:sz w:val="28"/>
        </w:rPr>
        <w:t>)</w:t>
      </w:r>
      <w:bookmarkEnd w:id="612"/>
      <w:bookmarkEnd w:id="613"/>
      <w:bookmarkEnd w:id="614"/>
      <w:bookmarkEnd w:id="615"/>
    </w:p>
    <w:p w14:paraId="079BDE23" w14:textId="77777777" w:rsidR="007D5454" w:rsidRPr="00FC0CA5" w:rsidRDefault="007D5454" w:rsidP="00AF30E3">
      <w:pPr>
        <w:pStyle w:val="22"/>
        <w:numPr>
          <w:ilvl w:val="2"/>
          <w:numId w:val="4"/>
        </w:numPr>
      </w:pPr>
      <w:bookmarkStart w:id="616" w:name="_Toc418077959"/>
      <w:bookmarkStart w:id="617" w:name="_Toc1149463"/>
      <w:r w:rsidRPr="00FC0CA5">
        <w:t>Форма Справки об отсутствии признаков крупной сделки</w:t>
      </w:r>
      <w:bookmarkEnd w:id="616"/>
      <w:bookmarkEnd w:id="617"/>
      <w:r w:rsidRPr="00FC0CA5">
        <w:t xml:space="preserve"> </w:t>
      </w:r>
    </w:p>
    <w:p w14:paraId="01A59AD1" w14:textId="77777777" w:rsidR="007D5454" w:rsidRPr="00115E62" w:rsidRDefault="007D5454"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930FCF2" w14:textId="781C2665" w:rsidR="007D5454" w:rsidRPr="008A15C2" w:rsidRDefault="007D5454" w:rsidP="007D5454">
      <w:pPr>
        <w:jc w:val="left"/>
        <w:rPr>
          <w:sz w:val="24"/>
        </w:rPr>
      </w:pPr>
      <w:r w:rsidRPr="008A15C2">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10</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764B285" w14:textId="77777777" w:rsidR="007D5454" w:rsidRPr="00D25F7D" w:rsidRDefault="007D5454" w:rsidP="007D5454"/>
    <w:p w14:paraId="6D217F1E" w14:textId="77777777" w:rsidR="007D5454" w:rsidRPr="0017029B" w:rsidRDefault="007D5454" w:rsidP="007D5454">
      <w:pPr>
        <w:suppressAutoHyphens/>
        <w:jc w:val="center"/>
        <w:rPr>
          <w:b/>
          <w:caps/>
          <w:spacing w:val="20"/>
          <w:sz w:val="28"/>
        </w:rPr>
      </w:pPr>
      <w:r w:rsidRPr="0017029B">
        <w:rPr>
          <w:b/>
          <w:caps/>
          <w:spacing w:val="20"/>
          <w:sz w:val="28"/>
        </w:rPr>
        <w:t xml:space="preserve">Справка об отсутствии признаков крупной сделки </w:t>
      </w:r>
    </w:p>
    <w:p w14:paraId="23777C74" w14:textId="77777777" w:rsidR="003409AA" w:rsidRDefault="003409AA" w:rsidP="003409AA">
      <w:pPr>
        <w:spacing w:after="120"/>
      </w:pPr>
    </w:p>
    <w:p w14:paraId="538797EE" w14:textId="17048538" w:rsidR="003409AA" w:rsidRPr="00B314EA" w:rsidRDefault="003409AA" w:rsidP="003409AA">
      <w:pPr>
        <w:spacing w:after="120"/>
      </w:pPr>
      <w:r w:rsidRPr="00B314EA">
        <w:t>Наименование и ИНН Участника: _________________________________</w:t>
      </w:r>
    </w:p>
    <w:p w14:paraId="391683D5" w14:textId="77777777" w:rsidR="007D5454" w:rsidRPr="00C55B01" w:rsidRDefault="007D5454" w:rsidP="007D5454">
      <w:pPr>
        <w:rPr>
          <w:iCs/>
          <w:szCs w:val="28"/>
        </w:rPr>
      </w:pPr>
    </w:p>
    <w:p w14:paraId="2FCC4571" w14:textId="0DA4A0AB" w:rsidR="007D5454" w:rsidRPr="00EB2E97" w:rsidRDefault="007D5454" w:rsidP="007D5454">
      <w:pPr>
        <w:rPr>
          <w:rFonts w:eastAsia="Calibri"/>
          <w:lang w:eastAsia="en-US"/>
        </w:rPr>
      </w:pPr>
      <w:r w:rsidRPr="00BA04C6">
        <w:rPr>
          <w:rFonts w:eastAsia="Calibri"/>
          <w:lang w:eastAsia="en-US"/>
        </w:rPr>
        <w:t xml:space="preserve">Настоящим подтверждаю, что сделка между </w:t>
      </w:r>
      <w:r w:rsidR="009505E1" w:rsidRPr="0046650D">
        <w:rPr>
          <w:rFonts w:eastAsia="Calibri"/>
          <w:lang w:eastAsia="en-US"/>
        </w:rPr>
        <w:t xml:space="preserve">____________________________ </w:t>
      </w:r>
      <w:r w:rsidR="009505E1" w:rsidRPr="003409AA">
        <w:rPr>
          <w:rFonts w:eastAsia="Calibri"/>
          <w:i/>
          <w:highlight w:val="lightGray"/>
          <w:shd w:val="clear" w:color="auto" w:fill="BFBFBF" w:themeFill="background1" w:themeFillShade="BF"/>
          <w:lang w:eastAsia="en-US"/>
        </w:rPr>
        <w:t>(наименование Заказчика)</w:t>
      </w:r>
      <w:r w:rsidRPr="0046650D">
        <w:rPr>
          <w:rFonts w:eastAsia="Calibri"/>
          <w:lang w:eastAsia="en-US"/>
        </w:rPr>
        <w:t xml:space="preserve"> и ____________________________</w:t>
      </w:r>
      <w:r w:rsidR="00FB4F6F">
        <w:rPr>
          <w:rFonts w:eastAsia="Calibri"/>
          <w:lang w:eastAsia="en-US"/>
        </w:rPr>
        <w:t xml:space="preserve"> (далее – Общество)</w:t>
      </w:r>
      <w:r w:rsidRPr="0046650D">
        <w:rPr>
          <w:rFonts w:eastAsia="Calibri"/>
          <w:lang w:eastAsia="en-US"/>
        </w:rPr>
        <w:t xml:space="preserve"> </w:t>
      </w:r>
      <w:r w:rsidRPr="003409AA">
        <w:rPr>
          <w:rFonts w:eastAsia="Calibri"/>
          <w:i/>
          <w:highlight w:val="lightGray"/>
          <w:shd w:val="clear" w:color="auto" w:fill="BFBFBF" w:themeFill="background1" w:themeFillShade="BF"/>
          <w:lang w:eastAsia="en-US"/>
        </w:rPr>
        <w:t xml:space="preserve">(наименование </w:t>
      </w:r>
      <w:r w:rsidR="003409AA">
        <w:rPr>
          <w:rFonts w:eastAsia="Calibri"/>
          <w:i/>
          <w:highlight w:val="lightGray"/>
          <w:shd w:val="clear" w:color="auto" w:fill="BFBFBF" w:themeFill="background1" w:themeFillShade="BF"/>
          <w:lang w:eastAsia="en-US"/>
        </w:rPr>
        <w:t>У</w:t>
      </w:r>
      <w:r w:rsidRPr="003409AA">
        <w:rPr>
          <w:rFonts w:eastAsia="Calibri"/>
          <w:i/>
          <w:highlight w:val="lightGray"/>
          <w:shd w:val="clear" w:color="auto" w:fill="BFBFBF" w:themeFill="background1" w:themeFillShade="BF"/>
          <w:lang w:eastAsia="en-US"/>
        </w:rPr>
        <w:t>частника)</w:t>
      </w:r>
      <w:r w:rsidRPr="0046650D">
        <w:rPr>
          <w:rFonts w:eastAsia="Calibri"/>
          <w:i/>
          <w:lang w:eastAsia="en-US"/>
        </w:rPr>
        <w:t xml:space="preserve"> </w:t>
      </w:r>
      <w:r w:rsidRPr="0046650D">
        <w:rPr>
          <w:rFonts w:eastAsia="Calibri"/>
          <w:lang w:eastAsia="en-US"/>
        </w:rPr>
        <w:t xml:space="preserve">на ___________________________________ </w:t>
      </w:r>
      <w:r w:rsidRPr="003409AA">
        <w:rPr>
          <w:rFonts w:eastAsia="Calibri"/>
          <w:i/>
          <w:highlight w:val="lightGray"/>
          <w:shd w:val="clear" w:color="auto" w:fill="BFBFBF" w:themeFill="background1" w:themeFillShade="BF"/>
          <w:lang w:eastAsia="en-US"/>
        </w:rPr>
        <w:t xml:space="preserve">(указывается предмет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 xml:space="preserve">оговора и номер лота, в соответствии с пунктом </w:t>
      </w:r>
      <w:r w:rsidRPr="003409AA">
        <w:rPr>
          <w:rFonts w:eastAsia="Calibri"/>
          <w:i/>
          <w:highlight w:val="lightGray"/>
          <w:shd w:val="clear" w:color="auto" w:fill="BFBFBF" w:themeFill="background1" w:themeFillShade="BF"/>
          <w:lang w:eastAsia="en-US"/>
        </w:rPr>
        <w:fldChar w:fldCharType="begin"/>
      </w:r>
      <w:r w:rsidRPr="003409AA">
        <w:rPr>
          <w:rFonts w:eastAsia="Calibri"/>
          <w:i/>
          <w:highlight w:val="lightGray"/>
          <w:shd w:val="clear" w:color="auto" w:fill="BFBFBF" w:themeFill="background1" w:themeFillShade="BF"/>
          <w:lang w:eastAsia="en-US"/>
        </w:rPr>
        <w:instrText xml:space="preserve"> REF _Ref249785568 \r \h </w:instrText>
      </w:r>
      <w:r w:rsidR="001A0D9F" w:rsidRPr="003409AA">
        <w:rPr>
          <w:rFonts w:eastAsia="Calibri"/>
          <w:i/>
          <w:highlight w:val="lightGray"/>
          <w:shd w:val="clear" w:color="auto" w:fill="BFBFBF" w:themeFill="background1" w:themeFillShade="BF"/>
          <w:lang w:eastAsia="en-US"/>
        </w:rPr>
        <w:instrText xml:space="preserve"> \* MERGEFORMAT </w:instrText>
      </w:r>
      <w:r w:rsidRPr="003409AA">
        <w:rPr>
          <w:rFonts w:eastAsia="Calibri"/>
          <w:i/>
          <w:highlight w:val="lightGray"/>
          <w:shd w:val="clear" w:color="auto" w:fill="BFBFBF" w:themeFill="background1" w:themeFillShade="BF"/>
          <w:lang w:eastAsia="en-US"/>
        </w:rPr>
      </w:r>
      <w:r w:rsidRPr="003409AA">
        <w:rPr>
          <w:rFonts w:eastAsia="Calibri"/>
          <w:i/>
          <w:highlight w:val="lightGray"/>
          <w:shd w:val="clear" w:color="auto" w:fill="BFBFBF" w:themeFill="background1" w:themeFillShade="BF"/>
          <w:lang w:eastAsia="en-US"/>
        </w:rPr>
        <w:fldChar w:fldCharType="separate"/>
      </w:r>
      <w:r w:rsidR="00E66332">
        <w:rPr>
          <w:rFonts w:eastAsia="Calibri"/>
          <w:i/>
          <w:highlight w:val="lightGray"/>
          <w:shd w:val="clear" w:color="auto" w:fill="BFBFBF" w:themeFill="background1" w:themeFillShade="BF"/>
          <w:lang w:eastAsia="en-US"/>
        </w:rPr>
        <w:t>1.2.2</w:t>
      </w:r>
      <w:r w:rsidRPr="003409AA">
        <w:rPr>
          <w:rFonts w:eastAsia="Calibri"/>
          <w:i/>
          <w:highlight w:val="lightGray"/>
          <w:shd w:val="clear" w:color="auto" w:fill="BFBFBF" w:themeFill="background1" w:themeFillShade="BF"/>
          <w:lang w:eastAsia="en-US"/>
        </w:rPr>
        <w:fldChar w:fldCharType="end"/>
      </w:r>
      <w:r w:rsidRPr="003409AA">
        <w:rPr>
          <w:rFonts w:eastAsia="Calibri"/>
          <w:i/>
          <w:highlight w:val="lightGray"/>
          <w:shd w:val="clear" w:color="auto" w:fill="BFBFBF" w:themeFill="background1" w:themeFillShade="BF"/>
          <w:lang w:eastAsia="en-US"/>
        </w:rPr>
        <w:t>)</w:t>
      </w:r>
      <w:r w:rsidRPr="0046650D">
        <w:rPr>
          <w:rFonts w:eastAsia="Calibri"/>
          <w:lang w:eastAsia="en-US"/>
        </w:rPr>
        <w:t xml:space="preserve"> на сумму </w:t>
      </w:r>
      <w:r w:rsidRPr="003409AA">
        <w:rPr>
          <w:rFonts w:eastAsia="Calibri"/>
          <w:i/>
          <w:highlight w:val="lightGray"/>
          <w:shd w:val="clear" w:color="auto" w:fill="BFBFBF" w:themeFill="background1" w:themeFillShade="BF"/>
          <w:lang w:eastAsia="en-US"/>
        </w:rPr>
        <w:t xml:space="preserve">(указывается сумма, на которую планируется заключить </w:t>
      </w:r>
      <w:r w:rsidR="006342FC" w:rsidRPr="003409AA">
        <w:rPr>
          <w:rFonts w:eastAsia="Calibri"/>
          <w:i/>
          <w:highlight w:val="lightGray"/>
          <w:shd w:val="clear" w:color="auto" w:fill="BFBFBF" w:themeFill="background1" w:themeFillShade="BF"/>
          <w:lang w:eastAsia="en-US"/>
        </w:rPr>
        <w:t>Д</w:t>
      </w:r>
      <w:r w:rsidRPr="003409AA">
        <w:rPr>
          <w:rFonts w:eastAsia="Calibri"/>
          <w:i/>
          <w:highlight w:val="lightGray"/>
          <w:shd w:val="clear" w:color="auto" w:fill="BFBFBF" w:themeFill="background1" w:themeFillShade="BF"/>
          <w:lang w:eastAsia="en-US"/>
        </w:rPr>
        <w:t>оговор)</w:t>
      </w:r>
      <w:r w:rsidRPr="0046650D">
        <w:rPr>
          <w:rFonts w:eastAsia="Calibri"/>
          <w:lang w:eastAsia="en-US"/>
        </w:rPr>
        <w:t xml:space="preserve"> не является крупной, поскольку </w:t>
      </w:r>
      <w:r w:rsidR="00EB2E97" w:rsidRPr="00EB2E97">
        <w:rPr>
          <w:rFonts w:eastAsia="Calibri"/>
          <w:lang w:eastAsia="en-US"/>
        </w:rPr>
        <w:t>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r w:rsidRPr="00EB2E97">
        <w:rPr>
          <w:rFonts w:eastAsia="Calibri"/>
          <w:lang w:eastAsia="en-US"/>
        </w:rPr>
        <w:t>.</w:t>
      </w:r>
    </w:p>
    <w:p w14:paraId="4A90C955" w14:textId="77777777" w:rsidR="007D5454" w:rsidRPr="00B26836" w:rsidRDefault="007D5454" w:rsidP="007D5454"/>
    <w:p w14:paraId="24BF8B0E" w14:textId="77777777" w:rsidR="007D5454" w:rsidRPr="00BA04C6" w:rsidRDefault="007D5454" w:rsidP="007D5454">
      <w:r w:rsidRPr="00BA04C6">
        <w:t>____________________________________</w:t>
      </w:r>
    </w:p>
    <w:p w14:paraId="6346603D" w14:textId="77777777" w:rsidR="007D5454" w:rsidRPr="00BA04C6" w:rsidRDefault="007D5454" w:rsidP="007D5454">
      <w:pPr>
        <w:ind w:right="3684"/>
        <w:jc w:val="center"/>
        <w:rPr>
          <w:vertAlign w:val="superscript"/>
        </w:rPr>
      </w:pPr>
      <w:r w:rsidRPr="00BA04C6">
        <w:rPr>
          <w:vertAlign w:val="superscript"/>
        </w:rPr>
        <w:t>(подпись, М.П.)</w:t>
      </w:r>
    </w:p>
    <w:p w14:paraId="1DE7014B" w14:textId="77777777" w:rsidR="007D5454" w:rsidRPr="00BA04C6" w:rsidRDefault="007D5454" w:rsidP="007D5454">
      <w:r w:rsidRPr="00BA04C6">
        <w:t>____________________________________</w:t>
      </w:r>
    </w:p>
    <w:p w14:paraId="42295AC2" w14:textId="77777777" w:rsidR="007D5454" w:rsidRPr="00BA04C6" w:rsidRDefault="007D5454" w:rsidP="007D5454">
      <w:pPr>
        <w:ind w:right="3684"/>
        <w:jc w:val="center"/>
        <w:rPr>
          <w:vertAlign w:val="superscript"/>
        </w:rPr>
      </w:pPr>
      <w:r w:rsidRPr="00BA04C6">
        <w:rPr>
          <w:vertAlign w:val="superscript"/>
        </w:rPr>
        <w:t>(фамилия, имя, отчество подписавшего, должность)</w:t>
      </w:r>
    </w:p>
    <w:p w14:paraId="5487211A" w14:textId="77777777" w:rsidR="007D5454" w:rsidRPr="00115E62" w:rsidRDefault="007D5454"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F0DCB7E" w14:textId="77777777" w:rsidR="007D5454" w:rsidRPr="00B26836" w:rsidRDefault="007D5454" w:rsidP="007D5454"/>
    <w:p w14:paraId="2F4493F1" w14:textId="77777777" w:rsidR="007D5454" w:rsidRPr="00C55B01" w:rsidRDefault="007D5454" w:rsidP="007D5454">
      <w:pPr>
        <w:pStyle w:val="a"/>
        <w:numPr>
          <w:ilvl w:val="0"/>
          <w:numId w:val="0"/>
        </w:numPr>
      </w:pPr>
    </w:p>
    <w:p w14:paraId="74EC3EFE" w14:textId="77777777" w:rsidR="007D5454" w:rsidRPr="00C55B01" w:rsidRDefault="007D5454" w:rsidP="007D5454">
      <w:pPr>
        <w:pStyle w:val="a0"/>
        <w:numPr>
          <w:ilvl w:val="0"/>
          <w:numId w:val="0"/>
        </w:numPr>
      </w:pPr>
    </w:p>
    <w:p w14:paraId="26398A30" w14:textId="78AADE9D" w:rsidR="007D5454" w:rsidRPr="00BA04C6" w:rsidRDefault="007D5454" w:rsidP="00AF30E3">
      <w:pPr>
        <w:pStyle w:val="22"/>
        <w:pageBreakBefore/>
        <w:numPr>
          <w:ilvl w:val="2"/>
          <w:numId w:val="4"/>
        </w:numPr>
      </w:pPr>
      <w:bookmarkStart w:id="618" w:name="_Toc418077960"/>
      <w:bookmarkStart w:id="619" w:name="_Toc1149464"/>
      <w:r w:rsidRPr="00BA04C6">
        <w:lastRenderedPageBreak/>
        <w:t>Инструкции по заполнению</w:t>
      </w:r>
      <w:bookmarkEnd w:id="618"/>
      <w:bookmarkEnd w:id="619"/>
    </w:p>
    <w:p w14:paraId="08772D48" w14:textId="77777777" w:rsidR="007D5454" w:rsidRPr="00BA04C6" w:rsidRDefault="007D5454" w:rsidP="006020B3">
      <w:pPr>
        <w:pStyle w:val="a0"/>
        <w:numPr>
          <w:ilvl w:val="3"/>
          <w:numId w:val="4"/>
        </w:numPr>
      </w:pPr>
      <w:r w:rsidRPr="00BA04C6">
        <w:t>Данная форма заполняется только в том случае, если сделка в соответствии с законодательством РФ не является для Участника крупной.</w:t>
      </w:r>
    </w:p>
    <w:p w14:paraId="5F10CE77" w14:textId="77777777" w:rsidR="007D5454" w:rsidRPr="00BA04C6" w:rsidRDefault="007D5454" w:rsidP="006020B3">
      <w:pPr>
        <w:pStyle w:val="a0"/>
        <w:numPr>
          <w:ilvl w:val="3"/>
          <w:numId w:val="4"/>
        </w:numPr>
      </w:pPr>
      <w:r w:rsidRPr="00BA04C6">
        <w:t>Участник приводит номер и дату письма о подаче оферты, приложением к которому является Справка об отсутствии признаков крупной сделки.</w:t>
      </w:r>
    </w:p>
    <w:p w14:paraId="22CD849F" w14:textId="2ECE1404" w:rsidR="007D5454" w:rsidRPr="00BA04C6" w:rsidRDefault="00C3660D" w:rsidP="00CE08A6">
      <w:pPr>
        <w:pStyle w:val="a0"/>
        <w:numPr>
          <w:ilvl w:val="3"/>
          <w:numId w:val="4"/>
        </w:numPr>
      </w:pPr>
      <w:r>
        <w:t>Данная справка предоставляется Участником только в случае, если заключаемая сделка не является для него крупной. В противном случае в составе заявки предоставляется документ, подтверждающий наличие одобрения крупной сделки</w:t>
      </w:r>
      <w:r w:rsidR="007D5454" w:rsidRPr="00BA04C6">
        <w:t>.</w:t>
      </w:r>
    </w:p>
    <w:p w14:paraId="416595FD" w14:textId="77777777" w:rsidR="007D5454" w:rsidRPr="00B26836" w:rsidRDefault="007D5454" w:rsidP="007D5454"/>
    <w:p w14:paraId="6810F886" w14:textId="0FDFA1B8" w:rsidR="00EC5F37" w:rsidRPr="00BA04C6" w:rsidRDefault="00EC5F37" w:rsidP="00E23630">
      <w:pPr>
        <w:pStyle w:val="2"/>
        <w:keepNext w:val="0"/>
        <w:pageBreakBefore/>
        <w:widowControl w:val="0"/>
        <w:ind w:left="1134"/>
        <w:rPr>
          <w:sz w:val="28"/>
        </w:rPr>
      </w:pPr>
      <w:bookmarkStart w:id="620" w:name="_Toc502257230"/>
      <w:bookmarkStart w:id="621" w:name="_Toc502257231"/>
      <w:bookmarkStart w:id="622" w:name="_Toc502257232"/>
      <w:bookmarkStart w:id="623" w:name="_Toc502257233"/>
      <w:bookmarkStart w:id="624" w:name="_Toc502257234"/>
      <w:bookmarkStart w:id="625" w:name="_Toc502257235"/>
      <w:bookmarkStart w:id="626" w:name="_Toc502257236"/>
      <w:bookmarkStart w:id="627" w:name="_Toc502257237"/>
      <w:bookmarkStart w:id="628" w:name="_Toc502257238"/>
      <w:bookmarkStart w:id="629" w:name="_Toc502257239"/>
      <w:bookmarkStart w:id="630" w:name="_Toc502257240"/>
      <w:bookmarkStart w:id="631" w:name="_Toc502257241"/>
      <w:bookmarkStart w:id="632" w:name="_Toc502257242"/>
      <w:bookmarkStart w:id="633" w:name="_Toc502257243"/>
      <w:bookmarkStart w:id="634" w:name="_Toc502257244"/>
      <w:bookmarkStart w:id="635" w:name="_Toc502257245"/>
      <w:bookmarkStart w:id="636" w:name="_Toc502257246"/>
      <w:bookmarkStart w:id="637" w:name="_Toc502257247"/>
      <w:bookmarkStart w:id="638" w:name="_Toc502257248"/>
      <w:bookmarkStart w:id="639" w:name="_Toc502257249"/>
      <w:bookmarkStart w:id="640" w:name="_Toc501038136"/>
      <w:bookmarkStart w:id="641" w:name="_Toc502257250"/>
      <w:bookmarkStart w:id="642" w:name="_Toc501038137"/>
      <w:bookmarkStart w:id="643" w:name="_Toc502257251"/>
      <w:bookmarkStart w:id="644" w:name="_Ref90381141"/>
      <w:bookmarkStart w:id="645" w:name="_Toc90385121"/>
      <w:bookmarkStart w:id="646" w:name="_Toc1149465"/>
      <w:bookmarkStart w:id="647" w:name="_Ref90381523"/>
      <w:bookmarkStart w:id="648" w:name="_Toc90385124"/>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BA04C6">
        <w:rPr>
          <w:sz w:val="28"/>
        </w:rPr>
        <w:lastRenderedPageBreak/>
        <w:t xml:space="preserve">План распределения объемов </w:t>
      </w:r>
      <w:r w:rsidR="001A0D9F" w:rsidRPr="00BA04C6">
        <w:rPr>
          <w:sz w:val="28"/>
        </w:rPr>
        <w:t>поставки продукции</w:t>
      </w:r>
      <w:r w:rsidRPr="00BA04C6">
        <w:rPr>
          <w:sz w:val="28"/>
        </w:rPr>
        <w:t xml:space="preserve"> (форма </w:t>
      </w:r>
      <w:r w:rsidR="00F013F8" w:rsidRPr="00BA04C6">
        <w:rPr>
          <w:sz w:val="28"/>
        </w:rPr>
        <w:fldChar w:fldCharType="begin"/>
      </w:r>
      <w:r w:rsidR="00F013F8" w:rsidRPr="00BA04C6">
        <w:rPr>
          <w:sz w:val="28"/>
        </w:rPr>
        <w:instrText xml:space="preserve"> SEQ форма \* ARABIC </w:instrText>
      </w:r>
      <w:r w:rsidR="00F013F8" w:rsidRPr="00BA04C6">
        <w:rPr>
          <w:sz w:val="28"/>
        </w:rPr>
        <w:fldChar w:fldCharType="separate"/>
      </w:r>
      <w:r w:rsidR="00E66332">
        <w:rPr>
          <w:noProof/>
          <w:sz w:val="28"/>
        </w:rPr>
        <w:t>13</w:t>
      </w:r>
      <w:r w:rsidR="00F013F8" w:rsidRPr="00BA04C6">
        <w:rPr>
          <w:noProof/>
          <w:sz w:val="28"/>
        </w:rPr>
        <w:fldChar w:fldCharType="end"/>
      </w:r>
      <w:r w:rsidRPr="00BA04C6">
        <w:rPr>
          <w:sz w:val="28"/>
        </w:rPr>
        <w:t>)</w:t>
      </w:r>
      <w:bookmarkEnd w:id="644"/>
      <w:bookmarkEnd w:id="645"/>
      <w:bookmarkEnd w:id="646"/>
    </w:p>
    <w:p w14:paraId="6E1B2529" w14:textId="571403B2" w:rsidR="00EC5F37" w:rsidRPr="00FC0CA5" w:rsidRDefault="00EC5F37">
      <w:pPr>
        <w:pStyle w:val="22"/>
      </w:pPr>
      <w:bookmarkStart w:id="649" w:name="_Toc90385122"/>
      <w:bookmarkStart w:id="650" w:name="_Toc1149466"/>
      <w:r w:rsidRPr="00FC0CA5">
        <w:t xml:space="preserve">Форма плана распределения объемов </w:t>
      </w:r>
      <w:r w:rsidR="001A0D9F" w:rsidRPr="00FC0CA5">
        <w:t>поставки продукции</w:t>
      </w:r>
      <w:bookmarkEnd w:id="649"/>
      <w:bookmarkEnd w:id="650"/>
    </w:p>
    <w:p w14:paraId="226D9919" w14:textId="77777777" w:rsidR="00EC5F37" w:rsidRPr="00115E62" w:rsidRDefault="00EC5F37"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7A5A46FF" w14:textId="6E48F700" w:rsidR="00EC5F37" w:rsidRPr="008A15C2" w:rsidRDefault="00EC5F37">
      <w:pPr>
        <w:jc w:val="left"/>
        <w:rPr>
          <w:sz w:val="24"/>
        </w:rPr>
      </w:pPr>
      <w:r w:rsidRPr="00BA04C6">
        <w:rPr>
          <w:sz w:val="24"/>
        </w:rPr>
        <w:t xml:space="preserve">Приложение </w:t>
      </w:r>
      <w:r w:rsidR="00F013F8" w:rsidRPr="008A15C2">
        <w:rPr>
          <w:sz w:val="24"/>
        </w:rPr>
        <w:fldChar w:fldCharType="begin"/>
      </w:r>
      <w:r w:rsidR="00F013F8" w:rsidRPr="00BA04C6">
        <w:rPr>
          <w:sz w:val="24"/>
        </w:rPr>
        <w:instrText xml:space="preserve"> SEQ Приложение \* ARABIC </w:instrText>
      </w:r>
      <w:r w:rsidR="00F013F8" w:rsidRPr="008A15C2">
        <w:rPr>
          <w:sz w:val="24"/>
        </w:rPr>
        <w:fldChar w:fldCharType="separate"/>
      </w:r>
      <w:r w:rsidR="00E66332">
        <w:rPr>
          <w:noProof/>
          <w:sz w:val="24"/>
        </w:rPr>
        <w:t>11</w:t>
      </w:r>
      <w:r w:rsidR="00F013F8" w:rsidRPr="008A15C2">
        <w:rPr>
          <w:noProof/>
          <w:sz w:val="24"/>
        </w:rPr>
        <w:fldChar w:fldCharType="end"/>
      </w:r>
      <w:r w:rsidRPr="008A15C2">
        <w:rPr>
          <w:sz w:val="24"/>
        </w:rPr>
        <w:t xml:space="preserve"> к письму о подаче оферты</w:t>
      </w:r>
      <w:r w:rsidRPr="008A15C2">
        <w:rPr>
          <w:sz w:val="24"/>
        </w:rPr>
        <w:br/>
        <w:t>от «____»</w:t>
      </w:r>
      <w:r w:rsidR="009A1374" w:rsidRPr="008A15C2">
        <w:rPr>
          <w:sz w:val="24"/>
        </w:rPr>
        <w:t xml:space="preserve"> </w:t>
      </w:r>
      <w:r w:rsidRPr="008A15C2">
        <w:rPr>
          <w:sz w:val="24"/>
        </w:rPr>
        <w:t>_____________ г. №__________</w:t>
      </w:r>
    </w:p>
    <w:p w14:paraId="7462A416" w14:textId="77777777" w:rsidR="00EC5F37" w:rsidRPr="00D25F7D" w:rsidRDefault="00EC5F37"/>
    <w:p w14:paraId="073DDF26" w14:textId="7600B3C0" w:rsidR="00EC5F37" w:rsidRDefault="00EC5F37">
      <w:pPr>
        <w:suppressAutoHyphens/>
        <w:jc w:val="center"/>
        <w:rPr>
          <w:i/>
          <w:shd w:val="clear" w:color="auto" w:fill="BFBFBF" w:themeFill="background1" w:themeFillShade="BF"/>
        </w:rPr>
      </w:pPr>
      <w:r w:rsidRPr="0017029B">
        <w:rPr>
          <w:b/>
          <w:caps/>
          <w:spacing w:val="20"/>
          <w:sz w:val="28"/>
        </w:rPr>
        <w:t xml:space="preserve">План распределения объемов </w:t>
      </w:r>
      <w:r w:rsidR="00DE5D65" w:rsidRPr="0017029B">
        <w:rPr>
          <w:b/>
          <w:caps/>
          <w:spacing w:val="20"/>
          <w:sz w:val="28"/>
        </w:rPr>
        <w:t>поставки продукции</w:t>
      </w:r>
      <w:r w:rsidR="00C95E4A">
        <w:rPr>
          <w:b/>
          <w:sz w:val="32"/>
        </w:rPr>
        <w:t xml:space="preserve"> </w:t>
      </w:r>
      <w:r w:rsidR="00C95E4A">
        <w:rPr>
          <w:b/>
          <w:sz w:val="32"/>
        </w:rPr>
        <w:br/>
      </w:r>
      <w:r w:rsidR="00C95E4A" w:rsidRPr="003409AA">
        <w:rPr>
          <w:i/>
          <w:highlight w:val="lightGray"/>
          <w:shd w:val="clear" w:color="auto" w:fill="BFBFBF" w:themeFill="background1" w:themeFillShade="BF"/>
        </w:rPr>
        <w:t>[</w:t>
      </w:r>
      <w:r w:rsidR="00C95E4A" w:rsidRPr="003409AA">
        <w:rPr>
          <w:rStyle w:val="af8"/>
          <w:b w:val="0"/>
          <w:highlight w:val="lightGray"/>
          <w:shd w:val="clear" w:color="auto" w:fill="BFBFBF" w:themeFill="background1" w:themeFillShade="BF"/>
        </w:rPr>
        <w:t>выбрать один из вариантов:</w:t>
      </w:r>
      <w:r w:rsidR="00C95E4A" w:rsidRPr="003409AA">
        <w:rPr>
          <w:i/>
          <w:highlight w:val="lightGray"/>
          <w:shd w:val="clear" w:color="auto" w:fill="BFBFBF" w:themeFill="background1" w:themeFillShade="BF"/>
        </w:rPr>
        <w:t>]</w:t>
      </w:r>
    </w:p>
    <w:p w14:paraId="4034B7C7" w14:textId="77777777"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 xml:space="preserve">внутри Коллективного участника / </w:t>
      </w:r>
    </w:p>
    <w:p w14:paraId="2508557E" w14:textId="4D25D75D" w:rsidR="00C95E4A" w:rsidRPr="00C95E4A" w:rsidRDefault="00C95E4A" w:rsidP="00021CBF">
      <w:pPr>
        <w:pStyle w:val="affb"/>
        <w:numPr>
          <w:ilvl w:val="0"/>
          <w:numId w:val="32"/>
        </w:numPr>
        <w:suppressAutoHyphens/>
        <w:ind w:left="284" w:firstLine="0"/>
        <w:jc w:val="center"/>
        <w:rPr>
          <w:b/>
          <w:sz w:val="32"/>
          <w:szCs w:val="32"/>
        </w:rPr>
      </w:pPr>
      <w:r w:rsidRPr="00C95E4A">
        <w:rPr>
          <w:rFonts w:ascii="Times New Roman" w:hAnsi="Times New Roman"/>
          <w:b/>
          <w:sz w:val="32"/>
          <w:szCs w:val="32"/>
        </w:rPr>
        <w:t>между Генеральным подрядчиком и субподрядчиками</w:t>
      </w:r>
    </w:p>
    <w:p w14:paraId="6BA671B8" w14:textId="77777777" w:rsidR="00EC5F37" w:rsidRPr="00C55B01" w:rsidRDefault="00EC5F37"/>
    <w:p w14:paraId="6B659388" w14:textId="518A8CAE" w:rsidR="00EC5F37" w:rsidRPr="00B314EA" w:rsidRDefault="00670366" w:rsidP="00B314EA">
      <w:pPr>
        <w:spacing w:after="120"/>
      </w:pPr>
      <w:r w:rsidRPr="00B314EA">
        <w:t xml:space="preserve">Наименование и ИНН </w:t>
      </w:r>
      <w:r w:rsidR="00DE5D65" w:rsidRPr="00B314EA">
        <w:t>Участника</w:t>
      </w:r>
      <w:r w:rsidR="001A0D9F" w:rsidRPr="00B314EA">
        <w:t>: ___________________</w:t>
      </w:r>
    </w:p>
    <w:tbl>
      <w:tblPr>
        <w:tblW w:w="10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54"/>
        <w:gridCol w:w="2551"/>
        <w:gridCol w:w="1276"/>
        <w:gridCol w:w="1276"/>
        <w:gridCol w:w="1275"/>
        <w:gridCol w:w="1176"/>
      </w:tblGrid>
      <w:tr w:rsidR="00073ACB" w:rsidRPr="003409AA" w14:paraId="48D67723" w14:textId="77777777" w:rsidTr="00344DE1">
        <w:trPr>
          <w:cantSplit/>
        </w:trPr>
        <w:tc>
          <w:tcPr>
            <w:tcW w:w="648" w:type="dxa"/>
            <w:vMerge w:val="restart"/>
            <w:vAlign w:val="center"/>
          </w:tcPr>
          <w:p w14:paraId="32D9B3A1" w14:textId="77777777" w:rsidR="00073ACB" w:rsidRPr="003409AA" w:rsidRDefault="00073ACB" w:rsidP="003409AA">
            <w:pPr>
              <w:pStyle w:val="ad"/>
              <w:ind w:left="0" w:right="9"/>
              <w:jc w:val="center"/>
              <w:rPr>
                <w:sz w:val="20"/>
                <w:szCs w:val="20"/>
              </w:rPr>
            </w:pPr>
            <w:r w:rsidRPr="003409AA">
              <w:rPr>
                <w:sz w:val="20"/>
                <w:szCs w:val="20"/>
              </w:rPr>
              <w:t>№ п/п</w:t>
            </w:r>
          </w:p>
        </w:tc>
        <w:tc>
          <w:tcPr>
            <w:tcW w:w="2154" w:type="dxa"/>
            <w:vMerge w:val="restart"/>
            <w:vAlign w:val="center"/>
          </w:tcPr>
          <w:p w14:paraId="64CCFEA1" w14:textId="77031AE1" w:rsidR="00073ACB" w:rsidRPr="003409AA" w:rsidRDefault="00073ACB" w:rsidP="003409AA">
            <w:pPr>
              <w:pStyle w:val="ad"/>
              <w:ind w:left="0" w:right="9"/>
              <w:jc w:val="center"/>
              <w:rPr>
                <w:sz w:val="20"/>
                <w:szCs w:val="20"/>
              </w:rPr>
            </w:pPr>
            <w:r w:rsidRPr="003409AA">
              <w:rPr>
                <w:sz w:val="20"/>
                <w:szCs w:val="20"/>
              </w:rPr>
              <w:t>Наименование продукции (предмет договора, заключаемого с соисполнителем / подрядчиком, с указанием количества поставляемой им продукции)</w:t>
            </w:r>
          </w:p>
        </w:tc>
        <w:tc>
          <w:tcPr>
            <w:tcW w:w="2551" w:type="dxa"/>
            <w:vMerge w:val="restart"/>
            <w:vAlign w:val="center"/>
          </w:tcPr>
          <w:p w14:paraId="275149D8" w14:textId="4D2B2BBD" w:rsidR="00073ACB" w:rsidRPr="003409AA" w:rsidRDefault="00073ACB" w:rsidP="003409AA">
            <w:pPr>
              <w:pStyle w:val="ad"/>
              <w:ind w:left="0" w:right="9"/>
              <w:jc w:val="center"/>
              <w:rPr>
                <w:sz w:val="20"/>
                <w:szCs w:val="20"/>
              </w:rPr>
            </w:pPr>
            <w:r w:rsidRPr="003409AA">
              <w:rPr>
                <w:sz w:val="20"/>
                <w:szCs w:val="20"/>
              </w:rPr>
              <w:t>Наименование, фирменное наименование, место нахождения (для юридических лиц), Ф.И.О., паспортные данные, место жительства (для физических лиц), почтовый адрес, номер контактного телефона, адрес электронной почты соисполнителя / подрядчика</w:t>
            </w:r>
          </w:p>
        </w:tc>
        <w:tc>
          <w:tcPr>
            <w:tcW w:w="1276" w:type="dxa"/>
            <w:vMerge w:val="restart"/>
            <w:vAlign w:val="center"/>
          </w:tcPr>
          <w:p w14:paraId="748AB7C3" w14:textId="0E98E3A7" w:rsidR="00073ACB" w:rsidRPr="003409AA" w:rsidRDefault="00073ACB" w:rsidP="003409AA">
            <w:pPr>
              <w:pStyle w:val="ad"/>
              <w:ind w:left="0" w:right="9"/>
              <w:jc w:val="center"/>
              <w:rPr>
                <w:sz w:val="20"/>
                <w:szCs w:val="20"/>
              </w:rPr>
            </w:pPr>
            <w:r w:rsidRPr="003409AA">
              <w:rPr>
                <w:sz w:val="20"/>
                <w:szCs w:val="20"/>
              </w:rPr>
              <w:t xml:space="preserve">Принадлежность к субъектам МСП </w:t>
            </w:r>
            <w:r w:rsidRPr="003409AA">
              <w:rPr>
                <w:sz w:val="20"/>
                <w:szCs w:val="20"/>
              </w:rPr>
              <w:br/>
              <w:t>(да/ нет)</w:t>
            </w:r>
          </w:p>
        </w:tc>
        <w:tc>
          <w:tcPr>
            <w:tcW w:w="2551" w:type="dxa"/>
            <w:gridSpan w:val="2"/>
            <w:vAlign w:val="center"/>
          </w:tcPr>
          <w:p w14:paraId="08B89AF2" w14:textId="2416B7EF" w:rsidR="00073ACB" w:rsidRPr="003409AA" w:rsidRDefault="00073ACB" w:rsidP="003409AA">
            <w:pPr>
              <w:pStyle w:val="ad"/>
              <w:ind w:left="0" w:right="9"/>
              <w:jc w:val="center"/>
              <w:rPr>
                <w:sz w:val="20"/>
                <w:szCs w:val="20"/>
              </w:rPr>
            </w:pPr>
            <w:r w:rsidRPr="003409AA">
              <w:rPr>
                <w:sz w:val="20"/>
                <w:szCs w:val="20"/>
              </w:rPr>
              <w:t>Стоимость продукции (цена договора)</w:t>
            </w:r>
          </w:p>
        </w:tc>
        <w:tc>
          <w:tcPr>
            <w:tcW w:w="1176" w:type="dxa"/>
            <w:vMerge w:val="restart"/>
            <w:vAlign w:val="center"/>
          </w:tcPr>
          <w:p w14:paraId="2D1CE6FE" w14:textId="001F3431" w:rsidR="00073ACB" w:rsidRPr="003409AA" w:rsidRDefault="00073ACB" w:rsidP="003409AA">
            <w:pPr>
              <w:pStyle w:val="ad"/>
              <w:ind w:left="0" w:right="9"/>
              <w:jc w:val="center"/>
              <w:rPr>
                <w:sz w:val="20"/>
                <w:szCs w:val="20"/>
              </w:rPr>
            </w:pPr>
            <w:r w:rsidRPr="003409AA">
              <w:rPr>
                <w:sz w:val="20"/>
                <w:szCs w:val="20"/>
              </w:rPr>
              <w:t>Место, условия и сроки (периоды) поставки продукции</w:t>
            </w:r>
          </w:p>
        </w:tc>
      </w:tr>
      <w:tr w:rsidR="00073ACB" w:rsidRPr="003409AA" w14:paraId="29583BEF" w14:textId="77777777" w:rsidTr="00344DE1">
        <w:trPr>
          <w:cantSplit/>
        </w:trPr>
        <w:tc>
          <w:tcPr>
            <w:tcW w:w="648" w:type="dxa"/>
            <w:vMerge/>
            <w:vAlign w:val="center"/>
          </w:tcPr>
          <w:p w14:paraId="66A563E3" w14:textId="77777777" w:rsidR="00073ACB" w:rsidRPr="003409AA" w:rsidRDefault="00073ACB" w:rsidP="003409AA">
            <w:pPr>
              <w:pStyle w:val="ad"/>
              <w:jc w:val="center"/>
              <w:rPr>
                <w:sz w:val="20"/>
                <w:szCs w:val="20"/>
              </w:rPr>
            </w:pPr>
          </w:p>
        </w:tc>
        <w:tc>
          <w:tcPr>
            <w:tcW w:w="2154" w:type="dxa"/>
            <w:vMerge/>
            <w:vAlign w:val="center"/>
          </w:tcPr>
          <w:p w14:paraId="71F5E410" w14:textId="77777777" w:rsidR="00073ACB" w:rsidRPr="003409AA" w:rsidRDefault="00073ACB" w:rsidP="003409AA">
            <w:pPr>
              <w:pStyle w:val="ad"/>
              <w:jc w:val="center"/>
              <w:rPr>
                <w:sz w:val="20"/>
                <w:szCs w:val="20"/>
              </w:rPr>
            </w:pPr>
          </w:p>
        </w:tc>
        <w:tc>
          <w:tcPr>
            <w:tcW w:w="2551" w:type="dxa"/>
            <w:vMerge/>
            <w:vAlign w:val="center"/>
          </w:tcPr>
          <w:p w14:paraId="013B2989" w14:textId="77777777" w:rsidR="00073ACB" w:rsidRPr="003409AA" w:rsidRDefault="00073ACB" w:rsidP="003409AA">
            <w:pPr>
              <w:pStyle w:val="ad"/>
              <w:jc w:val="center"/>
              <w:rPr>
                <w:sz w:val="20"/>
                <w:szCs w:val="20"/>
              </w:rPr>
            </w:pPr>
          </w:p>
        </w:tc>
        <w:tc>
          <w:tcPr>
            <w:tcW w:w="1276" w:type="dxa"/>
            <w:vMerge/>
            <w:vAlign w:val="center"/>
          </w:tcPr>
          <w:p w14:paraId="55B519A7" w14:textId="77777777" w:rsidR="00073ACB" w:rsidRPr="003409AA" w:rsidRDefault="00073ACB" w:rsidP="003409AA">
            <w:pPr>
              <w:pStyle w:val="ad"/>
              <w:jc w:val="center"/>
              <w:rPr>
                <w:sz w:val="20"/>
                <w:szCs w:val="20"/>
              </w:rPr>
            </w:pPr>
          </w:p>
        </w:tc>
        <w:tc>
          <w:tcPr>
            <w:tcW w:w="1276" w:type="dxa"/>
            <w:vAlign w:val="center"/>
          </w:tcPr>
          <w:p w14:paraId="1FA5EDF1" w14:textId="77777777" w:rsidR="00073ACB" w:rsidRPr="003409AA" w:rsidRDefault="00073ACB" w:rsidP="003409AA">
            <w:pPr>
              <w:pStyle w:val="ad"/>
              <w:ind w:left="0" w:right="-50"/>
              <w:jc w:val="center"/>
              <w:rPr>
                <w:sz w:val="20"/>
                <w:szCs w:val="20"/>
              </w:rPr>
            </w:pPr>
            <w:r w:rsidRPr="003409AA">
              <w:rPr>
                <w:sz w:val="20"/>
                <w:szCs w:val="20"/>
              </w:rPr>
              <w:t>в денежном выражении, руб. (без НДС)</w:t>
            </w:r>
          </w:p>
        </w:tc>
        <w:tc>
          <w:tcPr>
            <w:tcW w:w="1275" w:type="dxa"/>
            <w:vAlign w:val="center"/>
          </w:tcPr>
          <w:p w14:paraId="3BA6066D" w14:textId="55D65E85" w:rsidR="00073ACB" w:rsidRPr="003409AA" w:rsidRDefault="00073ACB" w:rsidP="003409AA">
            <w:pPr>
              <w:pStyle w:val="ad"/>
              <w:ind w:left="0" w:right="-50"/>
              <w:jc w:val="center"/>
              <w:rPr>
                <w:sz w:val="20"/>
                <w:szCs w:val="20"/>
              </w:rPr>
            </w:pPr>
            <w:r w:rsidRPr="003409AA">
              <w:rPr>
                <w:sz w:val="20"/>
                <w:szCs w:val="20"/>
              </w:rPr>
              <w:t>в % от общей стоимости продукции</w:t>
            </w:r>
          </w:p>
        </w:tc>
        <w:tc>
          <w:tcPr>
            <w:tcW w:w="1176" w:type="dxa"/>
            <w:vMerge/>
            <w:vAlign w:val="center"/>
          </w:tcPr>
          <w:p w14:paraId="6B514F33" w14:textId="77777777" w:rsidR="00073ACB" w:rsidRPr="003409AA" w:rsidRDefault="00073ACB" w:rsidP="003409AA">
            <w:pPr>
              <w:pStyle w:val="ad"/>
              <w:jc w:val="center"/>
              <w:rPr>
                <w:sz w:val="20"/>
                <w:szCs w:val="20"/>
              </w:rPr>
            </w:pPr>
          </w:p>
        </w:tc>
      </w:tr>
      <w:tr w:rsidR="00AB0D12" w:rsidRPr="00C55B01" w14:paraId="4F01B209" w14:textId="77777777" w:rsidTr="00344DE1">
        <w:tc>
          <w:tcPr>
            <w:tcW w:w="648" w:type="dxa"/>
          </w:tcPr>
          <w:p w14:paraId="39000296" w14:textId="77777777" w:rsidR="00AB0D12" w:rsidRPr="00C55B01" w:rsidRDefault="00AB0D12" w:rsidP="008716E0">
            <w:pPr>
              <w:pStyle w:val="af0"/>
              <w:numPr>
                <w:ilvl w:val="0"/>
                <w:numId w:val="11"/>
              </w:numPr>
              <w:ind w:left="0"/>
            </w:pPr>
          </w:p>
        </w:tc>
        <w:tc>
          <w:tcPr>
            <w:tcW w:w="2154" w:type="dxa"/>
          </w:tcPr>
          <w:p w14:paraId="50700843" w14:textId="77777777" w:rsidR="00AB0D12" w:rsidRPr="00C55B01" w:rsidRDefault="00AB0D12">
            <w:pPr>
              <w:pStyle w:val="af0"/>
            </w:pPr>
          </w:p>
        </w:tc>
        <w:tc>
          <w:tcPr>
            <w:tcW w:w="2551" w:type="dxa"/>
          </w:tcPr>
          <w:p w14:paraId="74F9CF06" w14:textId="77777777" w:rsidR="00AB0D12" w:rsidRPr="00C55B01" w:rsidRDefault="00AB0D12">
            <w:pPr>
              <w:pStyle w:val="af0"/>
            </w:pPr>
          </w:p>
        </w:tc>
        <w:tc>
          <w:tcPr>
            <w:tcW w:w="1276" w:type="dxa"/>
          </w:tcPr>
          <w:p w14:paraId="2E880D78" w14:textId="77777777" w:rsidR="00AB0D12" w:rsidRPr="00C55B01" w:rsidRDefault="00AB0D12">
            <w:pPr>
              <w:pStyle w:val="af0"/>
            </w:pPr>
          </w:p>
        </w:tc>
        <w:tc>
          <w:tcPr>
            <w:tcW w:w="1276" w:type="dxa"/>
          </w:tcPr>
          <w:p w14:paraId="34798AD6" w14:textId="77777777" w:rsidR="00AB0D12" w:rsidRPr="00C55B01" w:rsidRDefault="00AB0D12">
            <w:pPr>
              <w:pStyle w:val="af0"/>
            </w:pPr>
          </w:p>
        </w:tc>
        <w:tc>
          <w:tcPr>
            <w:tcW w:w="1275" w:type="dxa"/>
          </w:tcPr>
          <w:p w14:paraId="35D01034" w14:textId="77777777" w:rsidR="00AB0D12" w:rsidRPr="00C55B01" w:rsidRDefault="00AB0D12">
            <w:pPr>
              <w:pStyle w:val="af0"/>
            </w:pPr>
          </w:p>
        </w:tc>
        <w:tc>
          <w:tcPr>
            <w:tcW w:w="1176" w:type="dxa"/>
          </w:tcPr>
          <w:p w14:paraId="0A0A7A47" w14:textId="77777777" w:rsidR="00AB0D12" w:rsidRPr="00C55B01" w:rsidRDefault="00AB0D12">
            <w:pPr>
              <w:pStyle w:val="af0"/>
            </w:pPr>
          </w:p>
        </w:tc>
      </w:tr>
      <w:tr w:rsidR="000D5FBA" w:rsidRPr="00C55B01" w14:paraId="742D5173" w14:textId="77777777" w:rsidTr="00E32BEF">
        <w:tc>
          <w:tcPr>
            <w:tcW w:w="648" w:type="dxa"/>
          </w:tcPr>
          <w:p w14:paraId="6C1FE371" w14:textId="77777777" w:rsidR="000D5FBA" w:rsidRPr="00C55B01" w:rsidRDefault="000D5FBA" w:rsidP="000D5FBA">
            <w:pPr>
              <w:pStyle w:val="af0"/>
              <w:ind w:left="0"/>
            </w:pPr>
          </w:p>
        </w:tc>
        <w:tc>
          <w:tcPr>
            <w:tcW w:w="5981" w:type="dxa"/>
            <w:gridSpan w:val="3"/>
          </w:tcPr>
          <w:p w14:paraId="0E91E86C" w14:textId="783A913C" w:rsidR="000D5FBA" w:rsidRPr="00C55B01" w:rsidRDefault="000D5FBA" w:rsidP="000D5FBA">
            <w:pPr>
              <w:pStyle w:val="af0"/>
              <w:jc w:val="right"/>
            </w:pPr>
            <w:r>
              <w:t>Всего</w:t>
            </w:r>
          </w:p>
        </w:tc>
        <w:tc>
          <w:tcPr>
            <w:tcW w:w="1276" w:type="dxa"/>
          </w:tcPr>
          <w:p w14:paraId="0E8E30B5" w14:textId="77777777" w:rsidR="000D5FBA" w:rsidRPr="00C55B01" w:rsidRDefault="000D5FBA" w:rsidP="000D5FBA">
            <w:pPr>
              <w:pStyle w:val="af0"/>
            </w:pPr>
          </w:p>
        </w:tc>
        <w:tc>
          <w:tcPr>
            <w:tcW w:w="1275" w:type="dxa"/>
          </w:tcPr>
          <w:p w14:paraId="7FEF4F70" w14:textId="7E48C6A8" w:rsidR="000D5FBA" w:rsidRPr="00C55B01" w:rsidRDefault="000D5FBA" w:rsidP="001878E4">
            <w:pPr>
              <w:pStyle w:val="af0"/>
              <w:jc w:val="center"/>
            </w:pPr>
            <w:r>
              <w:t>…%</w:t>
            </w:r>
          </w:p>
        </w:tc>
        <w:tc>
          <w:tcPr>
            <w:tcW w:w="1176" w:type="dxa"/>
          </w:tcPr>
          <w:p w14:paraId="1AC78B07" w14:textId="77777777" w:rsidR="000D5FBA" w:rsidRPr="00C55B01" w:rsidRDefault="000D5FBA" w:rsidP="000D5FBA">
            <w:pPr>
              <w:pStyle w:val="af0"/>
            </w:pPr>
          </w:p>
        </w:tc>
      </w:tr>
      <w:tr w:rsidR="000D5FBA" w:rsidRPr="00C55B01" w14:paraId="213ABBD7" w14:textId="77777777" w:rsidTr="00344DE1">
        <w:tc>
          <w:tcPr>
            <w:tcW w:w="648" w:type="dxa"/>
          </w:tcPr>
          <w:p w14:paraId="5245F3C5" w14:textId="77777777" w:rsidR="000D5FBA" w:rsidRPr="00C55B01" w:rsidRDefault="000D5FBA" w:rsidP="000D5FBA">
            <w:pPr>
              <w:pStyle w:val="af0"/>
              <w:numPr>
                <w:ilvl w:val="0"/>
                <w:numId w:val="11"/>
              </w:numPr>
              <w:ind w:left="0"/>
            </w:pPr>
          </w:p>
        </w:tc>
        <w:tc>
          <w:tcPr>
            <w:tcW w:w="2154" w:type="dxa"/>
          </w:tcPr>
          <w:p w14:paraId="60A5BF5B" w14:textId="77777777" w:rsidR="000D5FBA" w:rsidRPr="00C55B01" w:rsidRDefault="000D5FBA" w:rsidP="000D5FBA">
            <w:pPr>
              <w:pStyle w:val="af0"/>
            </w:pPr>
          </w:p>
        </w:tc>
        <w:tc>
          <w:tcPr>
            <w:tcW w:w="2551" w:type="dxa"/>
          </w:tcPr>
          <w:p w14:paraId="51AAEA63" w14:textId="77777777" w:rsidR="000D5FBA" w:rsidRPr="00C55B01" w:rsidRDefault="000D5FBA" w:rsidP="000D5FBA">
            <w:pPr>
              <w:pStyle w:val="af0"/>
            </w:pPr>
          </w:p>
        </w:tc>
        <w:tc>
          <w:tcPr>
            <w:tcW w:w="1276" w:type="dxa"/>
          </w:tcPr>
          <w:p w14:paraId="24EEBA1F" w14:textId="77777777" w:rsidR="000D5FBA" w:rsidRPr="00C55B01" w:rsidRDefault="000D5FBA" w:rsidP="000D5FBA">
            <w:pPr>
              <w:pStyle w:val="af0"/>
            </w:pPr>
          </w:p>
        </w:tc>
        <w:tc>
          <w:tcPr>
            <w:tcW w:w="1276" w:type="dxa"/>
          </w:tcPr>
          <w:p w14:paraId="75670F26" w14:textId="77777777" w:rsidR="000D5FBA" w:rsidRPr="00C55B01" w:rsidRDefault="000D5FBA" w:rsidP="000D5FBA">
            <w:pPr>
              <w:pStyle w:val="af0"/>
            </w:pPr>
          </w:p>
        </w:tc>
        <w:tc>
          <w:tcPr>
            <w:tcW w:w="1275" w:type="dxa"/>
          </w:tcPr>
          <w:p w14:paraId="0DBD277C" w14:textId="77777777" w:rsidR="000D5FBA" w:rsidRPr="00C55B01" w:rsidRDefault="000D5FBA" w:rsidP="001878E4">
            <w:pPr>
              <w:pStyle w:val="af0"/>
              <w:jc w:val="center"/>
            </w:pPr>
          </w:p>
        </w:tc>
        <w:tc>
          <w:tcPr>
            <w:tcW w:w="1176" w:type="dxa"/>
          </w:tcPr>
          <w:p w14:paraId="2CA06B22" w14:textId="77777777" w:rsidR="000D5FBA" w:rsidRPr="00C55B01" w:rsidRDefault="000D5FBA" w:rsidP="000D5FBA">
            <w:pPr>
              <w:pStyle w:val="af0"/>
            </w:pPr>
          </w:p>
        </w:tc>
      </w:tr>
      <w:tr w:rsidR="000D5FBA" w:rsidRPr="00C55B01" w14:paraId="79786361" w14:textId="77777777" w:rsidTr="00E32BEF">
        <w:tc>
          <w:tcPr>
            <w:tcW w:w="648" w:type="dxa"/>
          </w:tcPr>
          <w:p w14:paraId="770DD442" w14:textId="77777777" w:rsidR="000D5FBA" w:rsidRPr="00C55B01" w:rsidRDefault="000D5FBA" w:rsidP="000D5FBA">
            <w:pPr>
              <w:pStyle w:val="af0"/>
              <w:ind w:left="0"/>
            </w:pPr>
          </w:p>
        </w:tc>
        <w:tc>
          <w:tcPr>
            <w:tcW w:w="5981" w:type="dxa"/>
            <w:gridSpan w:val="3"/>
          </w:tcPr>
          <w:p w14:paraId="3F651E8D" w14:textId="7478A172" w:rsidR="000D5FBA" w:rsidRPr="00C55B01" w:rsidRDefault="000D5FBA" w:rsidP="000D5FBA">
            <w:pPr>
              <w:pStyle w:val="af0"/>
              <w:jc w:val="right"/>
            </w:pPr>
            <w:r>
              <w:t>Всего</w:t>
            </w:r>
          </w:p>
        </w:tc>
        <w:tc>
          <w:tcPr>
            <w:tcW w:w="1276" w:type="dxa"/>
          </w:tcPr>
          <w:p w14:paraId="2551EDCD" w14:textId="77777777" w:rsidR="000D5FBA" w:rsidRPr="00C55B01" w:rsidRDefault="000D5FBA" w:rsidP="000D5FBA">
            <w:pPr>
              <w:pStyle w:val="af0"/>
            </w:pPr>
          </w:p>
        </w:tc>
        <w:tc>
          <w:tcPr>
            <w:tcW w:w="1275" w:type="dxa"/>
          </w:tcPr>
          <w:p w14:paraId="531C9E80" w14:textId="1D083161" w:rsidR="000D5FBA" w:rsidRPr="00C55B01" w:rsidRDefault="000D5FBA" w:rsidP="001878E4">
            <w:pPr>
              <w:pStyle w:val="af0"/>
              <w:jc w:val="center"/>
            </w:pPr>
            <w:r>
              <w:t>…%</w:t>
            </w:r>
          </w:p>
        </w:tc>
        <w:tc>
          <w:tcPr>
            <w:tcW w:w="1176" w:type="dxa"/>
          </w:tcPr>
          <w:p w14:paraId="0BF963DA" w14:textId="77777777" w:rsidR="000D5FBA" w:rsidRPr="00C55B01" w:rsidRDefault="000D5FBA" w:rsidP="000D5FBA">
            <w:pPr>
              <w:pStyle w:val="af0"/>
            </w:pPr>
          </w:p>
        </w:tc>
      </w:tr>
      <w:tr w:rsidR="000D5FBA" w:rsidRPr="00C55B01" w14:paraId="5B5A772A" w14:textId="77777777" w:rsidTr="00344DE1">
        <w:tc>
          <w:tcPr>
            <w:tcW w:w="648" w:type="dxa"/>
          </w:tcPr>
          <w:p w14:paraId="0F17DE9C" w14:textId="77777777" w:rsidR="000D5FBA" w:rsidRPr="00C55B01" w:rsidRDefault="000D5FBA" w:rsidP="000D5FBA">
            <w:pPr>
              <w:pStyle w:val="af0"/>
              <w:numPr>
                <w:ilvl w:val="0"/>
                <w:numId w:val="11"/>
              </w:numPr>
              <w:ind w:left="0"/>
            </w:pPr>
          </w:p>
        </w:tc>
        <w:tc>
          <w:tcPr>
            <w:tcW w:w="2154" w:type="dxa"/>
          </w:tcPr>
          <w:p w14:paraId="21C3CA42" w14:textId="77777777" w:rsidR="000D5FBA" w:rsidRPr="00C55B01" w:rsidRDefault="000D5FBA" w:rsidP="000D5FBA">
            <w:pPr>
              <w:pStyle w:val="af0"/>
            </w:pPr>
          </w:p>
        </w:tc>
        <w:tc>
          <w:tcPr>
            <w:tcW w:w="2551" w:type="dxa"/>
          </w:tcPr>
          <w:p w14:paraId="6F3319AB" w14:textId="77777777" w:rsidR="000D5FBA" w:rsidRPr="00C55B01" w:rsidRDefault="000D5FBA" w:rsidP="000D5FBA">
            <w:pPr>
              <w:pStyle w:val="af0"/>
            </w:pPr>
          </w:p>
        </w:tc>
        <w:tc>
          <w:tcPr>
            <w:tcW w:w="1276" w:type="dxa"/>
          </w:tcPr>
          <w:p w14:paraId="166CB135" w14:textId="77777777" w:rsidR="000D5FBA" w:rsidRPr="00C55B01" w:rsidRDefault="000D5FBA" w:rsidP="000D5FBA">
            <w:pPr>
              <w:pStyle w:val="af0"/>
            </w:pPr>
          </w:p>
        </w:tc>
        <w:tc>
          <w:tcPr>
            <w:tcW w:w="1276" w:type="dxa"/>
          </w:tcPr>
          <w:p w14:paraId="62D6E9EF" w14:textId="77777777" w:rsidR="000D5FBA" w:rsidRPr="00C55B01" w:rsidRDefault="000D5FBA" w:rsidP="000D5FBA">
            <w:pPr>
              <w:pStyle w:val="af0"/>
            </w:pPr>
          </w:p>
        </w:tc>
        <w:tc>
          <w:tcPr>
            <w:tcW w:w="1275" w:type="dxa"/>
          </w:tcPr>
          <w:p w14:paraId="69D9720E" w14:textId="77777777" w:rsidR="000D5FBA" w:rsidRPr="00C55B01" w:rsidRDefault="000D5FBA" w:rsidP="001878E4">
            <w:pPr>
              <w:pStyle w:val="af0"/>
              <w:jc w:val="center"/>
            </w:pPr>
          </w:p>
        </w:tc>
        <w:tc>
          <w:tcPr>
            <w:tcW w:w="1176" w:type="dxa"/>
          </w:tcPr>
          <w:p w14:paraId="55F96311" w14:textId="77777777" w:rsidR="000D5FBA" w:rsidRPr="00C55B01" w:rsidRDefault="000D5FBA" w:rsidP="000D5FBA">
            <w:pPr>
              <w:pStyle w:val="af0"/>
            </w:pPr>
          </w:p>
        </w:tc>
      </w:tr>
      <w:tr w:rsidR="000D5FBA" w:rsidRPr="00C55B01" w14:paraId="2963EB62" w14:textId="77777777" w:rsidTr="00E32BEF">
        <w:tc>
          <w:tcPr>
            <w:tcW w:w="648" w:type="dxa"/>
          </w:tcPr>
          <w:p w14:paraId="389A66FE" w14:textId="77777777" w:rsidR="000D5FBA" w:rsidRPr="00C55B01" w:rsidRDefault="000D5FBA" w:rsidP="000D5FBA">
            <w:pPr>
              <w:pStyle w:val="af0"/>
              <w:ind w:left="0"/>
            </w:pPr>
          </w:p>
        </w:tc>
        <w:tc>
          <w:tcPr>
            <w:tcW w:w="5981" w:type="dxa"/>
            <w:gridSpan w:val="3"/>
          </w:tcPr>
          <w:p w14:paraId="1C4C76BF" w14:textId="58B5819E" w:rsidR="000D5FBA" w:rsidRPr="00C55B01" w:rsidRDefault="000D5FBA" w:rsidP="000D5FBA">
            <w:pPr>
              <w:pStyle w:val="af0"/>
              <w:jc w:val="right"/>
            </w:pPr>
            <w:r>
              <w:t>Всего</w:t>
            </w:r>
          </w:p>
        </w:tc>
        <w:tc>
          <w:tcPr>
            <w:tcW w:w="1276" w:type="dxa"/>
          </w:tcPr>
          <w:p w14:paraId="3C74380E" w14:textId="77777777" w:rsidR="000D5FBA" w:rsidRPr="00C55B01" w:rsidRDefault="000D5FBA" w:rsidP="000D5FBA">
            <w:pPr>
              <w:pStyle w:val="af0"/>
            </w:pPr>
          </w:p>
        </w:tc>
        <w:tc>
          <w:tcPr>
            <w:tcW w:w="1275" w:type="dxa"/>
          </w:tcPr>
          <w:p w14:paraId="5197538A" w14:textId="4395E16C" w:rsidR="000D5FBA" w:rsidRPr="00C55B01" w:rsidRDefault="000D5FBA" w:rsidP="001878E4">
            <w:pPr>
              <w:pStyle w:val="af0"/>
              <w:jc w:val="center"/>
            </w:pPr>
            <w:r>
              <w:t>…%</w:t>
            </w:r>
          </w:p>
        </w:tc>
        <w:tc>
          <w:tcPr>
            <w:tcW w:w="1176" w:type="dxa"/>
          </w:tcPr>
          <w:p w14:paraId="356CC8E6" w14:textId="77777777" w:rsidR="000D5FBA" w:rsidRPr="00C55B01" w:rsidRDefault="000D5FBA" w:rsidP="000D5FBA">
            <w:pPr>
              <w:pStyle w:val="af0"/>
            </w:pPr>
          </w:p>
        </w:tc>
      </w:tr>
      <w:tr w:rsidR="000D5FBA" w:rsidRPr="00C55B01" w14:paraId="04657E91" w14:textId="77777777" w:rsidTr="00344DE1">
        <w:tc>
          <w:tcPr>
            <w:tcW w:w="648" w:type="dxa"/>
          </w:tcPr>
          <w:p w14:paraId="7949E18B" w14:textId="77777777" w:rsidR="000D5FBA" w:rsidRPr="00C55B01" w:rsidRDefault="000D5FBA" w:rsidP="000D5FBA">
            <w:pPr>
              <w:pStyle w:val="af0"/>
              <w:ind w:left="0"/>
            </w:pPr>
            <w:r w:rsidRPr="00C55B01">
              <w:t>…</w:t>
            </w:r>
          </w:p>
        </w:tc>
        <w:tc>
          <w:tcPr>
            <w:tcW w:w="2154" w:type="dxa"/>
          </w:tcPr>
          <w:p w14:paraId="225E949F" w14:textId="77777777" w:rsidR="000D5FBA" w:rsidRPr="00C55B01" w:rsidRDefault="000D5FBA" w:rsidP="000D5FBA">
            <w:pPr>
              <w:pStyle w:val="af0"/>
            </w:pPr>
          </w:p>
        </w:tc>
        <w:tc>
          <w:tcPr>
            <w:tcW w:w="2551" w:type="dxa"/>
          </w:tcPr>
          <w:p w14:paraId="21786CCF" w14:textId="77777777" w:rsidR="000D5FBA" w:rsidRPr="00C55B01" w:rsidRDefault="000D5FBA" w:rsidP="000D5FBA">
            <w:pPr>
              <w:pStyle w:val="af0"/>
            </w:pPr>
          </w:p>
        </w:tc>
        <w:tc>
          <w:tcPr>
            <w:tcW w:w="1276" w:type="dxa"/>
          </w:tcPr>
          <w:p w14:paraId="23F2FAE5" w14:textId="77777777" w:rsidR="000D5FBA" w:rsidRPr="00C55B01" w:rsidRDefault="000D5FBA" w:rsidP="000D5FBA">
            <w:pPr>
              <w:pStyle w:val="af0"/>
            </w:pPr>
          </w:p>
        </w:tc>
        <w:tc>
          <w:tcPr>
            <w:tcW w:w="1276" w:type="dxa"/>
          </w:tcPr>
          <w:p w14:paraId="3B8FF7C9" w14:textId="77777777" w:rsidR="000D5FBA" w:rsidRPr="00C55B01" w:rsidRDefault="000D5FBA" w:rsidP="000D5FBA">
            <w:pPr>
              <w:pStyle w:val="af0"/>
            </w:pPr>
          </w:p>
        </w:tc>
        <w:tc>
          <w:tcPr>
            <w:tcW w:w="1275" w:type="dxa"/>
          </w:tcPr>
          <w:p w14:paraId="1D21B6A2" w14:textId="77777777" w:rsidR="000D5FBA" w:rsidRPr="00C55B01" w:rsidRDefault="000D5FBA" w:rsidP="000D5FBA">
            <w:pPr>
              <w:pStyle w:val="af0"/>
            </w:pPr>
          </w:p>
        </w:tc>
        <w:tc>
          <w:tcPr>
            <w:tcW w:w="1176" w:type="dxa"/>
          </w:tcPr>
          <w:p w14:paraId="31682BCF" w14:textId="77777777" w:rsidR="000D5FBA" w:rsidRPr="00C55B01" w:rsidRDefault="000D5FBA" w:rsidP="000D5FBA">
            <w:pPr>
              <w:pStyle w:val="af0"/>
            </w:pPr>
          </w:p>
        </w:tc>
      </w:tr>
      <w:tr w:rsidR="000D5FBA" w:rsidRPr="00C55B01" w14:paraId="4F2E2258" w14:textId="77777777" w:rsidTr="00344DE1">
        <w:tc>
          <w:tcPr>
            <w:tcW w:w="5353" w:type="dxa"/>
            <w:gridSpan w:val="3"/>
          </w:tcPr>
          <w:p w14:paraId="44B53666" w14:textId="77777777" w:rsidR="000D5FBA" w:rsidRPr="00C55B01" w:rsidRDefault="000D5FBA" w:rsidP="000D5FBA">
            <w:pPr>
              <w:pStyle w:val="af0"/>
              <w:jc w:val="center"/>
              <w:rPr>
                <w:b/>
              </w:rPr>
            </w:pPr>
            <w:r w:rsidRPr="00C55B01">
              <w:rPr>
                <w:b/>
              </w:rPr>
              <w:t>ИТОГО</w:t>
            </w:r>
          </w:p>
        </w:tc>
        <w:tc>
          <w:tcPr>
            <w:tcW w:w="1276" w:type="dxa"/>
          </w:tcPr>
          <w:p w14:paraId="76F4C9F5" w14:textId="77777777" w:rsidR="000D5FBA" w:rsidRPr="00C55B01" w:rsidRDefault="000D5FBA" w:rsidP="000D5FBA">
            <w:pPr>
              <w:pStyle w:val="af0"/>
              <w:jc w:val="center"/>
              <w:rPr>
                <w:b/>
              </w:rPr>
            </w:pPr>
          </w:p>
        </w:tc>
        <w:tc>
          <w:tcPr>
            <w:tcW w:w="1276" w:type="dxa"/>
          </w:tcPr>
          <w:p w14:paraId="27F4B337" w14:textId="77777777" w:rsidR="000D5FBA" w:rsidRPr="00C55B01" w:rsidRDefault="000D5FBA" w:rsidP="000D5FBA">
            <w:pPr>
              <w:pStyle w:val="af0"/>
              <w:jc w:val="center"/>
              <w:rPr>
                <w:b/>
              </w:rPr>
            </w:pPr>
          </w:p>
        </w:tc>
        <w:tc>
          <w:tcPr>
            <w:tcW w:w="1275" w:type="dxa"/>
          </w:tcPr>
          <w:p w14:paraId="718C1E84" w14:textId="77777777" w:rsidR="000D5FBA" w:rsidRPr="00C55B01" w:rsidRDefault="000D5FBA" w:rsidP="000D5FBA">
            <w:pPr>
              <w:pStyle w:val="af0"/>
              <w:jc w:val="center"/>
              <w:rPr>
                <w:b/>
              </w:rPr>
            </w:pPr>
            <w:r w:rsidRPr="00C55B01">
              <w:rPr>
                <w:b/>
              </w:rPr>
              <w:t>100%</w:t>
            </w:r>
          </w:p>
        </w:tc>
        <w:tc>
          <w:tcPr>
            <w:tcW w:w="1176" w:type="dxa"/>
          </w:tcPr>
          <w:p w14:paraId="277BB07B" w14:textId="77777777" w:rsidR="000D5FBA" w:rsidRPr="00C55B01" w:rsidRDefault="000D5FBA" w:rsidP="000D5FBA">
            <w:pPr>
              <w:pStyle w:val="af0"/>
              <w:jc w:val="center"/>
              <w:rPr>
                <w:b/>
              </w:rPr>
            </w:pPr>
            <w:r w:rsidRPr="00C55B01">
              <w:rPr>
                <w:b/>
              </w:rPr>
              <w:t>Х</w:t>
            </w:r>
          </w:p>
        </w:tc>
      </w:tr>
    </w:tbl>
    <w:p w14:paraId="69696C72" w14:textId="77777777" w:rsidR="00EC5F37" w:rsidRPr="00BA04C6" w:rsidRDefault="00EC5F37">
      <w:r w:rsidRPr="00BA04C6">
        <w:t>____________________________________</w:t>
      </w:r>
    </w:p>
    <w:p w14:paraId="0C724A34" w14:textId="77777777" w:rsidR="00EC5F37" w:rsidRPr="00BA04C6" w:rsidRDefault="00EC5F37">
      <w:pPr>
        <w:ind w:right="3684"/>
        <w:jc w:val="center"/>
        <w:rPr>
          <w:vertAlign w:val="superscript"/>
        </w:rPr>
      </w:pPr>
      <w:r w:rsidRPr="00BA04C6">
        <w:rPr>
          <w:vertAlign w:val="superscript"/>
        </w:rPr>
        <w:t>(подпись, М.П.)</w:t>
      </w:r>
    </w:p>
    <w:p w14:paraId="179558E0" w14:textId="77777777" w:rsidR="00EC5F37" w:rsidRPr="00BA04C6" w:rsidRDefault="00EC5F37">
      <w:r w:rsidRPr="00BA04C6">
        <w:t>____________________________________</w:t>
      </w:r>
    </w:p>
    <w:p w14:paraId="577F54C0" w14:textId="77777777" w:rsidR="00EC5F37" w:rsidRPr="00BA04C6" w:rsidRDefault="00EC5F37">
      <w:pPr>
        <w:ind w:right="3684"/>
        <w:jc w:val="center"/>
        <w:rPr>
          <w:vertAlign w:val="superscript"/>
        </w:rPr>
      </w:pPr>
      <w:r w:rsidRPr="00BA04C6">
        <w:rPr>
          <w:vertAlign w:val="superscript"/>
        </w:rPr>
        <w:t>(фамилия, имя, отчество подписавшего, должность)</w:t>
      </w:r>
    </w:p>
    <w:p w14:paraId="0B0C392A" w14:textId="77777777" w:rsidR="00EC5F37" w:rsidRPr="00115E62" w:rsidRDefault="00EC5F37"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6EF9AC8A" w14:textId="77777777" w:rsidR="00EC5F37" w:rsidRPr="00BA04C6" w:rsidRDefault="00EC5F37">
      <w:pPr>
        <w:pStyle w:val="22"/>
        <w:pageBreakBefore/>
      </w:pPr>
      <w:bookmarkStart w:id="651" w:name="_Toc90385123"/>
      <w:bookmarkStart w:id="652" w:name="_Toc1149467"/>
      <w:r w:rsidRPr="00BA04C6">
        <w:lastRenderedPageBreak/>
        <w:t>Инструкции по заполнению</w:t>
      </w:r>
      <w:bookmarkEnd w:id="651"/>
      <w:bookmarkEnd w:id="652"/>
    </w:p>
    <w:p w14:paraId="7B5D1161" w14:textId="6A121B28" w:rsidR="00EC5F37" w:rsidRPr="00BA04C6" w:rsidRDefault="00EC5F37" w:rsidP="006020B3">
      <w:pPr>
        <w:pStyle w:val="a0"/>
      </w:pPr>
      <w:r w:rsidRPr="00BA04C6">
        <w:t xml:space="preserve">Данная форма заполняется только в том случае, если заявка подается </w:t>
      </w:r>
      <w:r w:rsidR="00C95E4A">
        <w:t xml:space="preserve">Коллективным участником и/или </w:t>
      </w:r>
      <w:r w:rsidR="00874946">
        <w:t>Г</w:t>
      </w:r>
      <w:r w:rsidRPr="00BA04C6">
        <w:t>енеральным подрядчиком.</w:t>
      </w:r>
    </w:p>
    <w:p w14:paraId="3C70C221" w14:textId="37E72182" w:rsidR="00EC5F37" w:rsidRPr="00BA04C6" w:rsidRDefault="00EC5F37" w:rsidP="006020B3">
      <w:pPr>
        <w:pStyle w:val="a0"/>
      </w:pPr>
      <w:r w:rsidRPr="00BA04C6">
        <w:t>Участник указывает дату и номер заявки в соответствии с письмом о подаче оферты.</w:t>
      </w:r>
    </w:p>
    <w:p w14:paraId="4CD44A9F" w14:textId="38FD4DA5" w:rsidR="00EC5F37" w:rsidRPr="00BA04C6" w:rsidRDefault="00EC5F37" w:rsidP="006020B3">
      <w:pPr>
        <w:pStyle w:val="a0"/>
      </w:pPr>
      <w:r w:rsidRPr="00BA04C6">
        <w:t xml:space="preserve">Участник указывает свое фирменное наименование (в т.ч. организационно-правовую форму) </w:t>
      </w:r>
      <w:r w:rsidR="00AA45F0" w:rsidRPr="00BA04C6">
        <w:t>и свой ИНН</w:t>
      </w:r>
      <w:r w:rsidRPr="00BA04C6">
        <w:t>.</w:t>
      </w:r>
    </w:p>
    <w:p w14:paraId="073F9F6A" w14:textId="47DC9764" w:rsidR="00EC5F37" w:rsidRPr="00BA04C6" w:rsidRDefault="00EC5F37" w:rsidP="006020B3">
      <w:pPr>
        <w:pStyle w:val="a0"/>
      </w:pPr>
      <w:r w:rsidRPr="00BA04C6">
        <w:t>В данной форме указывает</w:t>
      </w:r>
      <w:r w:rsidR="00C95E4A">
        <w:t>ся</w:t>
      </w:r>
      <w:r w:rsidRPr="00BA04C6">
        <w:t>:</w:t>
      </w:r>
    </w:p>
    <w:p w14:paraId="2ED35D55" w14:textId="0423E23F" w:rsidR="0003611D" w:rsidRPr="00BA04C6" w:rsidRDefault="00E76125" w:rsidP="006020B3">
      <w:pPr>
        <w:pStyle w:val="a1"/>
        <w:tabs>
          <w:tab w:val="clear" w:pos="5104"/>
        </w:tabs>
        <w:ind w:left="1701"/>
      </w:pPr>
      <w:r w:rsidRPr="00BA04C6">
        <w:t>наименование продукции</w:t>
      </w:r>
      <w:r>
        <w:t>, поставляемой</w:t>
      </w:r>
      <w:r w:rsidRPr="00BA04C6">
        <w:t xml:space="preserve"> </w:t>
      </w:r>
      <w:r>
        <w:t xml:space="preserve">соисполнителем / </w:t>
      </w:r>
      <w:r w:rsidRPr="00BA04C6">
        <w:t>подрядчиком, с указанием количества поставляемого им товара, объема выполняемых работ, оказываемых им услуг</w:t>
      </w:r>
      <w:r w:rsidR="0003611D" w:rsidRPr="00BA04C6">
        <w:t>;</w:t>
      </w:r>
    </w:p>
    <w:p w14:paraId="7DB045B7" w14:textId="6FAB3777" w:rsidR="0003611D" w:rsidRPr="00BA04C6" w:rsidRDefault="0003611D" w:rsidP="006020B3">
      <w:pPr>
        <w:pStyle w:val="a1"/>
        <w:tabs>
          <w:tab w:val="clear" w:pos="5104"/>
        </w:tabs>
        <w:ind w:left="1701"/>
      </w:pPr>
      <w:r w:rsidRPr="00BA04C6">
        <w:t xml:space="preserve">наименование, фирменное наименование (при наличии), место нахождения (для юридических лиц), фамилия, имя, отчество (при наличии), паспортные данные, место жительства (для </w:t>
      </w:r>
      <w:r w:rsidR="00C95E4A">
        <w:t>физических лиц</w:t>
      </w:r>
      <w:r w:rsidRPr="00BA04C6">
        <w:t xml:space="preserve">), почтовый адрес, номер контактного телефона, адрес электронной почты </w:t>
      </w:r>
      <w:r w:rsidR="00C95E4A">
        <w:t xml:space="preserve">соисполнителя / </w:t>
      </w:r>
      <w:r w:rsidRPr="00BA04C6">
        <w:t>подрядчика;</w:t>
      </w:r>
    </w:p>
    <w:p w14:paraId="6E6F7464" w14:textId="167BD35C" w:rsidR="0003611D" w:rsidRPr="00BA04C6" w:rsidRDefault="0003611D" w:rsidP="006020B3">
      <w:pPr>
        <w:pStyle w:val="a1"/>
        <w:tabs>
          <w:tab w:val="clear" w:pos="5104"/>
        </w:tabs>
        <w:ind w:left="1701"/>
      </w:pPr>
      <w:r w:rsidRPr="00BA04C6">
        <w:t xml:space="preserve">принадлежность привлекаемых </w:t>
      </w:r>
      <w:r w:rsidR="00C95E4A">
        <w:t xml:space="preserve">соисполнителей / </w:t>
      </w:r>
      <w:r w:rsidRPr="00BA04C6">
        <w:t xml:space="preserve">подрядчиков к субъектам </w:t>
      </w:r>
      <w:r w:rsidR="00874946">
        <w:t>МСП</w:t>
      </w:r>
      <w:r w:rsidRPr="00BA04C6">
        <w:t>;</w:t>
      </w:r>
    </w:p>
    <w:p w14:paraId="44D1045C" w14:textId="1FD28D24" w:rsidR="0003611D" w:rsidRPr="00BA04C6" w:rsidRDefault="0003611D" w:rsidP="006020B3">
      <w:pPr>
        <w:pStyle w:val="a1"/>
        <w:tabs>
          <w:tab w:val="clear" w:pos="5104"/>
        </w:tabs>
        <w:ind w:left="1701"/>
      </w:pPr>
      <w:r w:rsidRPr="00BA04C6">
        <w:t xml:space="preserve">стоимость </w:t>
      </w:r>
      <w:r w:rsidR="001A0D9F" w:rsidRPr="00BA04C6">
        <w:t>продукции</w:t>
      </w:r>
      <w:r w:rsidRPr="00BA04C6">
        <w:t xml:space="preserve"> (цена договора) в денежном и процентном выражении в соответствии с </w:t>
      </w:r>
      <w:r w:rsidR="00F548B7">
        <w:t>Коммерческим предложением</w:t>
      </w:r>
      <w:r w:rsidRPr="00BA04C6">
        <w:t>;</w:t>
      </w:r>
    </w:p>
    <w:p w14:paraId="462EFE5C" w14:textId="77777777" w:rsidR="000D5FBA" w:rsidRDefault="0003611D" w:rsidP="006020B3">
      <w:pPr>
        <w:pStyle w:val="a1"/>
        <w:tabs>
          <w:tab w:val="clear" w:pos="5104"/>
        </w:tabs>
        <w:ind w:left="1701"/>
      </w:pPr>
      <w:r w:rsidRPr="00BA04C6">
        <w:t xml:space="preserve">место, условия и сроки (периоды) поставки </w:t>
      </w:r>
      <w:r w:rsidR="001A0D9F" w:rsidRPr="00BA04C6">
        <w:t>продукции</w:t>
      </w:r>
      <w:r w:rsidRPr="00BA04C6">
        <w:t xml:space="preserve"> в соответствии с </w:t>
      </w:r>
      <w:r w:rsidR="00A5091D">
        <w:t>Календарным г</w:t>
      </w:r>
      <w:r w:rsidRPr="00BA04C6">
        <w:t>рафиком</w:t>
      </w:r>
      <w:r w:rsidR="000D5FBA">
        <w:t>;</w:t>
      </w:r>
    </w:p>
    <w:p w14:paraId="21A103C8" w14:textId="00507A8A" w:rsidR="0003611D" w:rsidRPr="00BA04C6" w:rsidRDefault="000D5FBA" w:rsidP="001805EB">
      <w:pPr>
        <w:pStyle w:val="a1"/>
        <w:tabs>
          <w:tab w:val="clear" w:pos="5104"/>
        </w:tabs>
        <w:ind w:left="1701"/>
      </w:pPr>
      <w:r w:rsidRPr="000D5FBA">
        <w:t>итоговая стоимость продукции (цена договора) в денежном выражении в соответствии с Коммерческим предложением по лидеру и каждому из членов Коллективного участника или Генеральному подрядчику и каждому из его субподрядчиков</w:t>
      </w:r>
      <w:r w:rsidR="0003611D" w:rsidRPr="00BA04C6">
        <w:t>.</w:t>
      </w:r>
    </w:p>
    <w:bookmarkEnd w:id="647"/>
    <w:bookmarkEnd w:id="648"/>
    <w:p w14:paraId="391AD8A3" w14:textId="485136BD" w:rsidR="00EC5F37" w:rsidRPr="00BA04C6" w:rsidRDefault="00EC5F37" w:rsidP="006020B3"/>
    <w:p w14:paraId="55F5BBE8" w14:textId="77777777" w:rsidR="0065487C" w:rsidRPr="00B26836" w:rsidRDefault="0065487C"/>
    <w:p w14:paraId="4F369330" w14:textId="77777777" w:rsidR="0065487C" w:rsidRPr="00C55B01" w:rsidRDefault="0065487C"/>
    <w:p w14:paraId="7BB98574" w14:textId="77777777" w:rsidR="00EC5F37" w:rsidRPr="00C55B01" w:rsidRDefault="00EC5F37" w:rsidP="0065487C">
      <w:pPr>
        <w:pStyle w:val="a1"/>
        <w:numPr>
          <w:ilvl w:val="0"/>
          <w:numId w:val="0"/>
        </w:numPr>
        <w:ind w:left="1701" w:hanging="567"/>
      </w:pPr>
    </w:p>
    <w:p w14:paraId="1741BE5C" w14:textId="77777777" w:rsidR="00B12101" w:rsidRPr="00C55B01" w:rsidRDefault="00B12101" w:rsidP="001E6699">
      <w:pPr>
        <w:pStyle w:val="1"/>
        <w:sectPr w:rsidR="00B12101" w:rsidRPr="00C55B01" w:rsidSect="00344DE1">
          <w:pgSz w:w="11906" w:h="16838" w:code="9"/>
          <w:pgMar w:top="851" w:right="566" w:bottom="993" w:left="1134" w:header="680" w:footer="144" w:gutter="0"/>
          <w:cols w:space="708"/>
          <w:titlePg/>
          <w:docGrid w:linePitch="360"/>
        </w:sectPr>
      </w:pPr>
    </w:p>
    <w:p w14:paraId="503095C7" w14:textId="3D8B997C" w:rsidR="00B12101" w:rsidRPr="00BA04C6" w:rsidRDefault="00B12101" w:rsidP="00E23630">
      <w:pPr>
        <w:pStyle w:val="2"/>
        <w:keepNext w:val="0"/>
        <w:pageBreakBefore/>
        <w:widowControl w:val="0"/>
        <w:ind w:left="1134"/>
        <w:rPr>
          <w:sz w:val="28"/>
        </w:rPr>
      </w:pPr>
      <w:bookmarkStart w:id="653" w:name="_Ref316552585"/>
      <w:bookmarkStart w:id="654" w:name="_Toc1149468"/>
      <w:r w:rsidRPr="00BA04C6">
        <w:rPr>
          <w:sz w:val="28"/>
        </w:rPr>
        <w:lastRenderedPageBreak/>
        <w:t>Справка «Сведения о цепочке собственников, включая бенефициаров (в том числе конечных)»</w:t>
      </w:r>
      <w:bookmarkEnd w:id="653"/>
      <w:bookmarkEnd w:id="654"/>
      <w:r w:rsidR="000D46D6" w:rsidRPr="00BA04C6">
        <w:rPr>
          <w:sz w:val="28"/>
        </w:rPr>
        <w:t xml:space="preserve"> </w:t>
      </w:r>
    </w:p>
    <w:p w14:paraId="72EEE2A2" w14:textId="65067F94" w:rsidR="00B12101" w:rsidRPr="00BA04C6" w:rsidRDefault="00B12101" w:rsidP="00AF30E3">
      <w:pPr>
        <w:pStyle w:val="22"/>
        <w:numPr>
          <w:ilvl w:val="2"/>
          <w:numId w:val="4"/>
        </w:numPr>
      </w:pPr>
      <w:bookmarkStart w:id="655" w:name="_Ref316552882"/>
      <w:bookmarkStart w:id="656" w:name="_Toc1149469"/>
      <w:r w:rsidRPr="00BA04C6">
        <w:t>Форма справки «Сведения о цепочке собственников, включая бенефициаров (в том числе конечных)»</w:t>
      </w:r>
      <w:bookmarkEnd w:id="655"/>
      <w:bookmarkEnd w:id="656"/>
    </w:p>
    <w:p w14:paraId="51795DE8" w14:textId="77777777" w:rsidR="00B12101" w:rsidRPr="00B26836" w:rsidRDefault="00B12101" w:rsidP="00903C42">
      <w:pPr>
        <w:pStyle w:val="22"/>
        <w:numPr>
          <w:ilvl w:val="0"/>
          <w:numId w:val="0"/>
        </w:numPr>
        <w:ind w:left="1134"/>
        <w:outlineLvl w:val="9"/>
      </w:pPr>
    </w:p>
    <w:p w14:paraId="38146D44" w14:textId="77777777" w:rsidR="00B12101" w:rsidRPr="00115E62" w:rsidRDefault="00B12101" w:rsidP="00115E62">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473D2C39" w14:textId="77777777" w:rsidR="004C3CCE" w:rsidRPr="0017029B" w:rsidRDefault="0017029B" w:rsidP="004C3CCE">
      <w:pPr>
        <w:spacing w:after="120"/>
        <w:jc w:val="center"/>
        <w:rPr>
          <w:b/>
          <w:caps/>
          <w:spacing w:val="20"/>
          <w:sz w:val="28"/>
        </w:rPr>
      </w:pPr>
      <w:r w:rsidRPr="0017029B">
        <w:rPr>
          <w:b/>
          <w:caps/>
          <w:spacing w:val="20"/>
          <w:sz w:val="28"/>
        </w:rPr>
        <w:t xml:space="preserve">Сведения о цепочке собственников, включая бенефициаров </w:t>
      </w:r>
      <w:r>
        <w:rPr>
          <w:b/>
          <w:caps/>
          <w:spacing w:val="20"/>
          <w:sz w:val="28"/>
        </w:rPr>
        <w:br/>
      </w:r>
      <w:r w:rsidRPr="0017029B">
        <w:rPr>
          <w:b/>
          <w:caps/>
          <w:spacing w:val="20"/>
          <w:sz w:val="28"/>
        </w:rPr>
        <w:t>(в том числе конечных)</w:t>
      </w:r>
      <w:r w:rsidR="004C3CCE">
        <w:rPr>
          <w:b/>
          <w:caps/>
          <w:spacing w:val="20"/>
          <w:sz w:val="28"/>
        </w:rPr>
        <w:t xml:space="preserve"> *</w:t>
      </w:r>
    </w:p>
    <w:p w14:paraId="10D654C9" w14:textId="77777777" w:rsidR="004C3CCE" w:rsidRDefault="004C3CCE" w:rsidP="004C3CCE">
      <w:pPr>
        <w:spacing w:after="120"/>
      </w:pPr>
    </w:p>
    <w:tbl>
      <w:tblPr>
        <w:tblW w:w="15032" w:type="dxa"/>
        <w:tblLook w:val="04A0" w:firstRow="1" w:lastRow="0" w:firstColumn="1" w:lastColumn="0" w:noHBand="0" w:noVBand="1"/>
      </w:tblPr>
      <w:tblGrid>
        <w:gridCol w:w="766"/>
        <w:gridCol w:w="1644"/>
        <w:gridCol w:w="1559"/>
        <w:gridCol w:w="1999"/>
        <w:gridCol w:w="1687"/>
        <w:gridCol w:w="2268"/>
        <w:gridCol w:w="2689"/>
        <w:gridCol w:w="6"/>
        <w:gridCol w:w="2408"/>
        <w:gridCol w:w="6"/>
      </w:tblGrid>
      <w:tr w:rsidR="004C3CCE" w:rsidRPr="002452AE" w14:paraId="070D6024" w14:textId="77777777" w:rsidTr="00F41220">
        <w:trPr>
          <w:trHeight w:val="535"/>
        </w:trPr>
        <w:tc>
          <w:tcPr>
            <w:tcW w:w="766" w:type="dxa"/>
            <w:vMerge w:val="restart"/>
            <w:tcBorders>
              <w:top w:val="nil"/>
              <w:left w:val="nil"/>
              <w:bottom w:val="nil"/>
              <w:right w:val="nil"/>
            </w:tcBorders>
            <w:shd w:val="clear" w:color="auto" w:fill="auto"/>
            <w:vAlign w:val="center"/>
            <w:hideMark/>
          </w:tcPr>
          <w:p w14:paraId="097F60D7" w14:textId="77777777" w:rsidR="004C3CCE" w:rsidRPr="002452AE" w:rsidRDefault="004C3CCE" w:rsidP="00F41220">
            <w:pPr>
              <w:spacing w:before="0"/>
              <w:jc w:val="left"/>
              <w:rPr>
                <w:snapToGrid/>
                <w:sz w:val="20"/>
                <w:szCs w:val="24"/>
              </w:rPr>
            </w:pPr>
          </w:p>
        </w:tc>
        <w:tc>
          <w:tcPr>
            <w:tcW w:w="1185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14:paraId="76B2C5F5" w14:textId="77777777" w:rsidR="004C3CCE" w:rsidRPr="002452AE" w:rsidRDefault="004C3CCE" w:rsidP="00F41220">
            <w:pPr>
              <w:spacing w:before="0"/>
              <w:jc w:val="center"/>
              <w:rPr>
                <w:snapToGrid/>
                <w:sz w:val="20"/>
                <w:szCs w:val="24"/>
              </w:rPr>
            </w:pPr>
            <w:r w:rsidRPr="002452AE">
              <w:rPr>
                <w:snapToGrid/>
                <w:sz w:val="20"/>
                <w:szCs w:val="24"/>
              </w:rPr>
              <w:t xml:space="preserve">Наименование контрагента (ИНН, вид деятельности) </w:t>
            </w:r>
          </w:p>
        </w:tc>
        <w:tc>
          <w:tcPr>
            <w:tcW w:w="2414" w:type="dxa"/>
            <w:gridSpan w:val="2"/>
            <w:tcBorders>
              <w:top w:val="nil"/>
              <w:left w:val="nil"/>
              <w:bottom w:val="nil"/>
              <w:right w:val="nil"/>
            </w:tcBorders>
            <w:shd w:val="clear" w:color="auto" w:fill="auto"/>
            <w:noWrap/>
            <w:vAlign w:val="bottom"/>
            <w:hideMark/>
          </w:tcPr>
          <w:p w14:paraId="43614E80" w14:textId="77777777" w:rsidR="004C3CCE" w:rsidRPr="002452AE" w:rsidRDefault="004C3CCE" w:rsidP="00F41220">
            <w:pPr>
              <w:spacing w:before="0"/>
              <w:jc w:val="center"/>
              <w:rPr>
                <w:snapToGrid/>
                <w:sz w:val="20"/>
                <w:szCs w:val="24"/>
              </w:rPr>
            </w:pPr>
          </w:p>
        </w:tc>
      </w:tr>
      <w:tr w:rsidR="004C3CCE" w:rsidRPr="002452AE" w14:paraId="025681D7" w14:textId="77777777" w:rsidTr="00F41220">
        <w:trPr>
          <w:gridAfter w:val="1"/>
          <w:wAfter w:w="6" w:type="dxa"/>
          <w:trHeight w:val="836"/>
        </w:trPr>
        <w:tc>
          <w:tcPr>
            <w:tcW w:w="766" w:type="dxa"/>
            <w:vMerge/>
            <w:tcBorders>
              <w:top w:val="nil"/>
              <w:left w:val="nil"/>
              <w:bottom w:val="nil"/>
              <w:right w:val="nil"/>
            </w:tcBorders>
            <w:vAlign w:val="center"/>
            <w:hideMark/>
          </w:tcPr>
          <w:p w14:paraId="272DFE2D" w14:textId="77777777" w:rsidR="004C3CCE" w:rsidRPr="002452AE" w:rsidRDefault="004C3CCE" w:rsidP="00F41220">
            <w:pPr>
              <w:spacing w:before="0"/>
              <w:jc w:val="left"/>
              <w:rPr>
                <w:snapToGrid/>
                <w:sz w:val="20"/>
                <w:szCs w:val="24"/>
              </w:rPr>
            </w:pPr>
          </w:p>
        </w:tc>
        <w:tc>
          <w:tcPr>
            <w:tcW w:w="1644" w:type="dxa"/>
            <w:tcBorders>
              <w:top w:val="nil"/>
              <w:left w:val="single" w:sz="8" w:space="0" w:color="auto"/>
              <w:bottom w:val="single" w:sz="4" w:space="0" w:color="auto"/>
              <w:right w:val="single" w:sz="4" w:space="0" w:color="auto"/>
            </w:tcBorders>
            <w:shd w:val="clear" w:color="auto" w:fill="auto"/>
            <w:vAlign w:val="center"/>
            <w:hideMark/>
          </w:tcPr>
          <w:p w14:paraId="2A7CC78F" w14:textId="77777777" w:rsidR="004C3CCE" w:rsidRPr="002452AE" w:rsidRDefault="004C3CCE" w:rsidP="00F4122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4" w:space="0" w:color="auto"/>
              <w:right w:val="single" w:sz="4" w:space="0" w:color="auto"/>
            </w:tcBorders>
            <w:shd w:val="clear" w:color="auto" w:fill="auto"/>
            <w:vAlign w:val="center"/>
            <w:hideMark/>
          </w:tcPr>
          <w:p w14:paraId="1000902B" w14:textId="77777777" w:rsidR="004C3CCE" w:rsidRPr="002452AE" w:rsidRDefault="004C3CCE" w:rsidP="00F4122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4" w:space="0" w:color="auto"/>
              <w:right w:val="single" w:sz="4" w:space="0" w:color="auto"/>
            </w:tcBorders>
            <w:shd w:val="clear" w:color="auto" w:fill="auto"/>
            <w:vAlign w:val="center"/>
            <w:hideMark/>
          </w:tcPr>
          <w:p w14:paraId="00A78596" w14:textId="77777777" w:rsidR="004C3CCE" w:rsidRPr="002452AE" w:rsidRDefault="004C3CCE" w:rsidP="00F41220">
            <w:pPr>
              <w:spacing w:before="0"/>
              <w:jc w:val="center"/>
              <w:rPr>
                <w:snapToGrid/>
                <w:sz w:val="20"/>
                <w:szCs w:val="24"/>
              </w:rPr>
            </w:pPr>
            <w:r w:rsidRPr="002452AE">
              <w:rPr>
                <w:snapToGrid/>
                <w:sz w:val="20"/>
                <w:szCs w:val="24"/>
              </w:rPr>
              <w:t xml:space="preserve">Наименование краткое </w:t>
            </w:r>
          </w:p>
        </w:tc>
        <w:tc>
          <w:tcPr>
            <w:tcW w:w="1687" w:type="dxa"/>
            <w:tcBorders>
              <w:top w:val="nil"/>
              <w:left w:val="nil"/>
              <w:bottom w:val="single" w:sz="4" w:space="0" w:color="auto"/>
              <w:right w:val="single" w:sz="4" w:space="0" w:color="auto"/>
            </w:tcBorders>
            <w:shd w:val="clear" w:color="auto" w:fill="auto"/>
            <w:vAlign w:val="center"/>
            <w:hideMark/>
          </w:tcPr>
          <w:p w14:paraId="35BC754E" w14:textId="77777777" w:rsidR="004C3CCE" w:rsidRPr="002452AE" w:rsidRDefault="004C3CCE" w:rsidP="00F41220">
            <w:pPr>
              <w:spacing w:before="0"/>
              <w:jc w:val="center"/>
              <w:rPr>
                <w:snapToGrid/>
                <w:sz w:val="20"/>
                <w:szCs w:val="24"/>
              </w:rPr>
            </w:pPr>
            <w:r w:rsidRPr="002452AE">
              <w:rPr>
                <w:snapToGrid/>
                <w:sz w:val="20"/>
                <w:szCs w:val="24"/>
              </w:rPr>
              <w:t xml:space="preserve">Код ОКВЭД </w:t>
            </w:r>
          </w:p>
        </w:tc>
        <w:tc>
          <w:tcPr>
            <w:tcW w:w="2268" w:type="dxa"/>
            <w:tcBorders>
              <w:top w:val="nil"/>
              <w:left w:val="nil"/>
              <w:bottom w:val="single" w:sz="4" w:space="0" w:color="auto"/>
              <w:right w:val="single" w:sz="4" w:space="0" w:color="auto"/>
            </w:tcBorders>
            <w:shd w:val="clear" w:color="auto" w:fill="auto"/>
            <w:vAlign w:val="center"/>
            <w:hideMark/>
          </w:tcPr>
          <w:p w14:paraId="19ECF274" w14:textId="77777777" w:rsidR="004C3CCE" w:rsidRPr="002452AE" w:rsidRDefault="004C3CCE" w:rsidP="00F41220">
            <w:pPr>
              <w:spacing w:before="0"/>
              <w:jc w:val="center"/>
              <w:rPr>
                <w:snapToGrid/>
                <w:sz w:val="20"/>
                <w:szCs w:val="24"/>
              </w:rPr>
            </w:pPr>
            <w:r w:rsidRPr="002452AE">
              <w:rPr>
                <w:snapToGrid/>
                <w:sz w:val="20"/>
                <w:szCs w:val="24"/>
              </w:rPr>
              <w:t xml:space="preserve">Фамилия, Имя, Отчество руководителя </w:t>
            </w:r>
          </w:p>
        </w:tc>
        <w:tc>
          <w:tcPr>
            <w:tcW w:w="2689" w:type="dxa"/>
            <w:tcBorders>
              <w:top w:val="nil"/>
              <w:left w:val="nil"/>
              <w:bottom w:val="single" w:sz="4" w:space="0" w:color="auto"/>
              <w:right w:val="single" w:sz="8" w:space="0" w:color="auto"/>
            </w:tcBorders>
            <w:shd w:val="clear" w:color="auto" w:fill="auto"/>
            <w:vAlign w:val="center"/>
            <w:hideMark/>
          </w:tcPr>
          <w:p w14:paraId="321E052A" w14:textId="77777777" w:rsidR="004C3CCE" w:rsidRPr="002452AE" w:rsidRDefault="004C3CCE" w:rsidP="00F41220">
            <w:pPr>
              <w:spacing w:before="0"/>
              <w:jc w:val="center"/>
              <w:rPr>
                <w:snapToGrid/>
                <w:sz w:val="20"/>
                <w:szCs w:val="24"/>
              </w:rPr>
            </w:pPr>
            <w:r w:rsidRPr="002452AE">
              <w:rPr>
                <w:snapToGrid/>
                <w:sz w:val="20"/>
                <w:szCs w:val="24"/>
              </w:rPr>
              <w:t xml:space="preserve">Серия и номер документа, удостоверяющего личность руководителя </w:t>
            </w:r>
          </w:p>
        </w:tc>
        <w:tc>
          <w:tcPr>
            <w:tcW w:w="2414" w:type="dxa"/>
            <w:gridSpan w:val="2"/>
            <w:tcBorders>
              <w:top w:val="nil"/>
              <w:left w:val="nil"/>
              <w:bottom w:val="nil"/>
              <w:right w:val="nil"/>
            </w:tcBorders>
            <w:shd w:val="clear" w:color="auto" w:fill="auto"/>
            <w:noWrap/>
            <w:vAlign w:val="bottom"/>
            <w:hideMark/>
          </w:tcPr>
          <w:p w14:paraId="44B8D880" w14:textId="77777777" w:rsidR="004C3CCE" w:rsidRPr="002452AE" w:rsidRDefault="004C3CCE" w:rsidP="00F41220">
            <w:pPr>
              <w:spacing w:before="0"/>
              <w:jc w:val="center"/>
              <w:rPr>
                <w:snapToGrid/>
                <w:sz w:val="20"/>
                <w:szCs w:val="24"/>
              </w:rPr>
            </w:pPr>
          </w:p>
        </w:tc>
      </w:tr>
      <w:tr w:rsidR="004C3CCE" w:rsidRPr="002452AE" w14:paraId="399A1015" w14:textId="77777777" w:rsidTr="00F41220">
        <w:trPr>
          <w:gridAfter w:val="1"/>
          <w:wAfter w:w="6" w:type="dxa"/>
          <w:trHeight w:val="330"/>
        </w:trPr>
        <w:tc>
          <w:tcPr>
            <w:tcW w:w="766" w:type="dxa"/>
            <w:tcBorders>
              <w:top w:val="nil"/>
              <w:left w:val="nil"/>
              <w:bottom w:val="nil"/>
              <w:right w:val="nil"/>
            </w:tcBorders>
            <w:shd w:val="clear" w:color="auto" w:fill="auto"/>
            <w:vAlign w:val="center"/>
            <w:hideMark/>
          </w:tcPr>
          <w:p w14:paraId="4BBFD8B1" w14:textId="77777777" w:rsidR="004C3CCE" w:rsidRPr="002452AE" w:rsidRDefault="004C3CCE" w:rsidP="00F41220">
            <w:pPr>
              <w:spacing w:before="0"/>
              <w:jc w:val="center"/>
              <w:rPr>
                <w:snapToGrid/>
                <w:sz w:val="20"/>
                <w:szCs w:val="20"/>
              </w:rPr>
            </w:pPr>
          </w:p>
        </w:tc>
        <w:tc>
          <w:tcPr>
            <w:tcW w:w="1644" w:type="dxa"/>
            <w:tcBorders>
              <w:top w:val="nil"/>
              <w:left w:val="single" w:sz="8" w:space="0" w:color="auto"/>
              <w:bottom w:val="single" w:sz="8" w:space="0" w:color="auto"/>
              <w:right w:val="single" w:sz="4" w:space="0" w:color="auto"/>
            </w:tcBorders>
            <w:shd w:val="clear" w:color="auto" w:fill="auto"/>
            <w:vAlign w:val="center"/>
            <w:hideMark/>
          </w:tcPr>
          <w:p w14:paraId="19E8D200" w14:textId="77777777" w:rsidR="004C3CCE" w:rsidRPr="002452AE" w:rsidRDefault="004C3CCE" w:rsidP="00F41220">
            <w:pPr>
              <w:spacing w:before="0"/>
              <w:jc w:val="left"/>
              <w:rPr>
                <w:i/>
                <w:iCs/>
                <w:snapToGrid/>
                <w:sz w:val="20"/>
                <w:szCs w:val="24"/>
              </w:rPr>
            </w:pPr>
            <w:r w:rsidRPr="002452AE">
              <w:rPr>
                <w:i/>
                <w:iCs/>
                <w:snapToGrid/>
                <w:sz w:val="20"/>
                <w:szCs w:val="24"/>
              </w:rPr>
              <w:t>7734567890</w:t>
            </w:r>
          </w:p>
        </w:tc>
        <w:tc>
          <w:tcPr>
            <w:tcW w:w="1559" w:type="dxa"/>
            <w:tcBorders>
              <w:top w:val="nil"/>
              <w:left w:val="nil"/>
              <w:bottom w:val="single" w:sz="8" w:space="0" w:color="auto"/>
              <w:right w:val="single" w:sz="4" w:space="0" w:color="auto"/>
            </w:tcBorders>
            <w:shd w:val="clear" w:color="auto" w:fill="auto"/>
            <w:vAlign w:val="center"/>
            <w:hideMark/>
          </w:tcPr>
          <w:p w14:paraId="13CD105C" w14:textId="77777777" w:rsidR="004C3CCE" w:rsidRPr="002452AE" w:rsidRDefault="004C3CCE" w:rsidP="00F41220">
            <w:pPr>
              <w:spacing w:before="0"/>
              <w:jc w:val="left"/>
              <w:rPr>
                <w:i/>
                <w:iCs/>
                <w:snapToGrid/>
                <w:sz w:val="20"/>
                <w:szCs w:val="24"/>
              </w:rPr>
            </w:pPr>
            <w:r w:rsidRPr="002452AE">
              <w:rPr>
                <w:i/>
                <w:iCs/>
                <w:snapToGrid/>
                <w:sz w:val="20"/>
                <w:szCs w:val="24"/>
              </w:rPr>
              <w:t>1044567890123</w:t>
            </w:r>
          </w:p>
        </w:tc>
        <w:tc>
          <w:tcPr>
            <w:tcW w:w="1999" w:type="dxa"/>
            <w:tcBorders>
              <w:top w:val="nil"/>
              <w:left w:val="nil"/>
              <w:bottom w:val="single" w:sz="8" w:space="0" w:color="auto"/>
              <w:right w:val="single" w:sz="4" w:space="0" w:color="auto"/>
            </w:tcBorders>
            <w:shd w:val="clear" w:color="auto" w:fill="auto"/>
            <w:vAlign w:val="center"/>
            <w:hideMark/>
          </w:tcPr>
          <w:p w14:paraId="3CF96267" w14:textId="77777777" w:rsidR="004C3CCE" w:rsidRPr="002452AE" w:rsidRDefault="004C3CCE" w:rsidP="00F41220">
            <w:pPr>
              <w:spacing w:before="0"/>
              <w:jc w:val="left"/>
              <w:rPr>
                <w:i/>
                <w:iCs/>
                <w:snapToGrid/>
                <w:sz w:val="20"/>
                <w:szCs w:val="24"/>
              </w:rPr>
            </w:pPr>
            <w:r w:rsidRPr="002452AE">
              <w:rPr>
                <w:i/>
                <w:iCs/>
                <w:snapToGrid/>
                <w:sz w:val="20"/>
                <w:szCs w:val="24"/>
              </w:rPr>
              <w:t xml:space="preserve">ООО "Ромашка" </w:t>
            </w:r>
          </w:p>
        </w:tc>
        <w:tc>
          <w:tcPr>
            <w:tcW w:w="1687" w:type="dxa"/>
            <w:tcBorders>
              <w:top w:val="nil"/>
              <w:left w:val="nil"/>
              <w:bottom w:val="single" w:sz="8" w:space="0" w:color="auto"/>
              <w:right w:val="single" w:sz="4" w:space="0" w:color="auto"/>
            </w:tcBorders>
            <w:shd w:val="clear" w:color="auto" w:fill="auto"/>
            <w:vAlign w:val="center"/>
            <w:hideMark/>
          </w:tcPr>
          <w:p w14:paraId="4640E01C" w14:textId="77777777" w:rsidR="004C3CCE" w:rsidRPr="002452AE" w:rsidRDefault="004C3CCE" w:rsidP="00F41220">
            <w:pPr>
              <w:spacing w:before="0"/>
              <w:jc w:val="left"/>
              <w:rPr>
                <w:i/>
                <w:iCs/>
                <w:snapToGrid/>
                <w:sz w:val="20"/>
                <w:szCs w:val="24"/>
              </w:rPr>
            </w:pPr>
            <w:r w:rsidRPr="002452AE">
              <w:rPr>
                <w:i/>
                <w:iCs/>
                <w:snapToGrid/>
                <w:sz w:val="20"/>
                <w:szCs w:val="24"/>
              </w:rPr>
              <w:t xml:space="preserve">45.xx.xx </w:t>
            </w:r>
          </w:p>
        </w:tc>
        <w:tc>
          <w:tcPr>
            <w:tcW w:w="2268" w:type="dxa"/>
            <w:tcBorders>
              <w:top w:val="nil"/>
              <w:left w:val="nil"/>
              <w:bottom w:val="single" w:sz="8" w:space="0" w:color="auto"/>
              <w:right w:val="single" w:sz="4" w:space="0" w:color="auto"/>
            </w:tcBorders>
            <w:shd w:val="clear" w:color="auto" w:fill="auto"/>
            <w:vAlign w:val="center"/>
            <w:hideMark/>
          </w:tcPr>
          <w:p w14:paraId="41E27215" w14:textId="77777777" w:rsidR="004C3CCE" w:rsidRPr="002452AE" w:rsidRDefault="004C3CCE" w:rsidP="00F41220">
            <w:pPr>
              <w:spacing w:before="0"/>
              <w:jc w:val="left"/>
              <w:rPr>
                <w:i/>
                <w:iCs/>
                <w:snapToGrid/>
                <w:sz w:val="20"/>
                <w:szCs w:val="24"/>
              </w:rPr>
            </w:pPr>
            <w:r w:rsidRPr="002452AE">
              <w:rPr>
                <w:i/>
                <w:iCs/>
                <w:snapToGrid/>
                <w:sz w:val="20"/>
                <w:szCs w:val="24"/>
              </w:rPr>
              <w:t xml:space="preserve">Иванов Иван Степанович </w:t>
            </w:r>
          </w:p>
        </w:tc>
        <w:tc>
          <w:tcPr>
            <w:tcW w:w="2689" w:type="dxa"/>
            <w:tcBorders>
              <w:top w:val="nil"/>
              <w:left w:val="nil"/>
              <w:bottom w:val="single" w:sz="8" w:space="0" w:color="auto"/>
              <w:right w:val="single" w:sz="8" w:space="0" w:color="auto"/>
            </w:tcBorders>
            <w:shd w:val="clear" w:color="auto" w:fill="auto"/>
            <w:vAlign w:val="center"/>
            <w:hideMark/>
          </w:tcPr>
          <w:p w14:paraId="273F564A" w14:textId="77777777" w:rsidR="004C3CCE" w:rsidRPr="002452AE" w:rsidRDefault="004C3CCE" w:rsidP="00F41220">
            <w:pPr>
              <w:spacing w:before="0"/>
              <w:jc w:val="left"/>
              <w:rPr>
                <w:i/>
                <w:iCs/>
                <w:snapToGrid/>
                <w:sz w:val="20"/>
                <w:szCs w:val="24"/>
              </w:rPr>
            </w:pPr>
            <w:r w:rsidRPr="002452AE">
              <w:rPr>
                <w:i/>
                <w:iCs/>
                <w:snapToGrid/>
                <w:sz w:val="20"/>
                <w:szCs w:val="24"/>
              </w:rPr>
              <w:t>серия 5003 №143877</w:t>
            </w:r>
          </w:p>
        </w:tc>
        <w:tc>
          <w:tcPr>
            <w:tcW w:w="2414" w:type="dxa"/>
            <w:gridSpan w:val="2"/>
            <w:tcBorders>
              <w:top w:val="nil"/>
              <w:left w:val="nil"/>
              <w:bottom w:val="nil"/>
              <w:right w:val="nil"/>
            </w:tcBorders>
            <w:shd w:val="clear" w:color="auto" w:fill="auto"/>
            <w:noWrap/>
            <w:vAlign w:val="bottom"/>
            <w:hideMark/>
          </w:tcPr>
          <w:p w14:paraId="43DE1360" w14:textId="77777777" w:rsidR="004C3CCE" w:rsidRPr="002452AE" w:rsidRDefault="004C3CCE" w:rsidP="00F41220">
            <w:pPr>
              <w:spacing w:before="0"/>
              <w:jc w:val="left"/>
              <w:rPr>
                <w:i/>
                <w:iCs/>
                <w:snapToGrid/>
                <w:sz w:val="20"/>
                <w:szCs w:val="24"/>
              </w:rPr>
            </w:pPr>
          </w:p>
        </w:tc>
      </w:tr>
      <w:tr w:rsidR="004C3CCE" w:rsidRPr="002452AE" w14:paraId="31C5E84B" w14:textId="77777777" w:rsidTr="00F41220">
        <w:trPr>
          <w:gridAfter w:val="1"/>
          <w:wAfter w:w="6" w:type="dxa"/>
          <w:trHeight w:val="330"/>
        </w:trPr>
        <w:tc>
          <w:tcPr>
            <w:tcW w:w="766" w:type="dxa"/>
            <w:tcBorders>
              <w:top w:val="nil"/>
              <w:left w:val="nil"/>
              <w:bottom w:val="single" w:sz="8" w:space="0" w:color="auto"/>
              <w:right w:val="nil"/>
            </w:tcBorders>
            <w:shd w:val="clear" w:color="auto" w:fill="auto"/>
            <w:vAlign w:val="center"/>
            <w:hideMark/>
          </w:tcPr>
          <w:p w14:paraId="6667D709" w14:textId="77777777" w:rsidR="004C3CCE" w:rsidRPr="002452AE" w:rsidRDefault="004C3CCE" w:rsidP="00F41220">
            <w:pPr>
              <w:spacing w:before="0"/>
              <w:jc w:val="center"/>
              <w:rPr>
                <w:snapToGrid/>
                <w:sz w:val="20"/>
                <w:szCs w:val="20"/>
              </w:rPr>
            </w:pPr>
          </w:p>
        </w:tc>
        <w:tc>
          <w:tcPr>
            <w:tcW w:w="1644" w:type="dxa"/>
            <w:tcBorders>
              <w:top w:val="nil"/>
              <w:left w:val="nil"/>
              <w:bottom w:val="single" w:sz="8" w:space="0" w:color="auto"/>
              <w:right w:val="nil"/>
            </w:tcBorders>
            <w:shd w:val="clear" w:color="auto" w:fill="auto"/>
            <w:vAlign w:val="center"/>
            <w:hideMark/>
          </w:tcPr>
          <w:p w14:paraId="38B15334" w14:textId="77777777" w:rsidR="004C3CCE" w:rsidRPr="002452AE" w:rsidRDefault="004C3CCE" w:rsidP="00F41220">
            <w:pPr>
              <w:spacing w:before="0"/>
              <w:jc w:val="right"/>
              <w:rPr>
                <w:snapToGrid/>
                <w:sz w:val="20"/>
                <w:szCs w:val="20"/>
              </w:rPr>
            </w:pPr>
          </w:p>
        </w:tc>
        <w:tc>
          <w:tcPr>
            <w:tcW w:w="1559" w:type="dxa"/>
            <w:tcBorders>
              <w:top w:val="nil"/>
              <w:left w:val="nil"/>
              <w:bottom w:val="single" w:sz="8" w:space="0" w:color="auto"/>
              <w:right w:val="nil"/>
            </w:tcBorders>
            <w:shd w:val="clear" w:color="auto" w:fill="auto"/>
            <w:vAlign w:val="center"/>
            <w:hideMark/>
          </w:tcPr>
          <w:p w14:paraId="05D1D10E" w14:textId="77777777" w:rsidR="004C3CCE" w:rsidRPr="002452AE" w:rsidRDefault="004C3CCE" w:rsidP="00F41220">
            <w:pPr>
              <w:spacing w:before="0"/>
              <w:jc w:val="right"/>
              <w:rPr>
                <w:snapToGrid/>
                <w:sz w:val="20"/>
                <w:szCs w:val="20"/>
              </w:rPr>
            </w:pPr>
          </w:p>
        </w:tc>
        <w:tc>
          <w:tcPr>
            <w:tcW w:w="1999" w:type="dxa"/>
            <w:tcBorders>
              <w:top w:val="nil"/>
              <w:left w:val="nil"/>
              <w:bottom w:val="single" w:sz="8" w:space="0" w:color="auto"/>
              <w:right w:val="nil"/>
            </w:tcBorders>
            <w:shd w:val="clear" w:color="auto" w:fill="auto"/>
            <w:vAlign w:val="center"/>
            <w:hideMark/>
          </w:tcPr>
          <w:p w14:paraId="5D4DAD6C" w14:textId="77777777" w:rsidR="004C3CCE" w:rsidRPr="002452AE" w:rsidRDefault="004C3CCE" w:rsidP="00F41220">
            <w:pPr>
              <w:spacing w:before="0"/>
              <w:jc w:val="right"/>
              <w:rPr>
                <w:snapToGrid/>
                <w:sz w:val="20"/>
                <w:szCs w:val="20"/>
              </w:rPr>
            </w:pPr>
          </w:p>
        </w:tc>
        <w:tc>
          <w:tcPr>
            <w:tcW w:w="1687" w:type="dxa"/>
            <w:tcBorders>
              <w:top w:val="nil"/>
              <w:left w:val="nil"/>
              <w:bottom w:val="single" w:sz="8" w:space="0" w:color="auto"/>
              <w:right w:val="nil"/>
            </w:tcBorders>
            <w:shd w:val="clear" w:color="auto" w:fill="auto"/>
            <w:vAlign w:val="center"/>
            <w:hideMark/>
          </w:tcPr>
          <w:p w14:paraId="0802EFF0" w14:textId="77777777" w:rsidR="004C3CCE" w:rsidRPr="002452AE" w:rsidRDefault="004C3CCE" w:rsidP="00F41220">
            <w:pPr>
              <w:spacing w:before="0"/>
              <w:jc w:val="left"/>
              <w:rPr>
                <w:snapToGrid/>
                <w:sz w:val="20"/>
                <w:szCs w:val="20"/>
              </w:rPr>
            </w:pPr>
          </w:p>
        </w:tc>
        <w:tc>
          <w:tcPr>
            <w:tcW w:w="2268" w:type="dxa"/>
            <w:tcBorders>
              <w:top w:val="nil"/>
              <w:left w:val="nil"/>
              <w:bottom w:val="single" w:sz="8" w:space="0" w:color="auto"/>
              <w:right w:val="nil"/>
            </w:tcBorders>
            <w:shd w:val="clear" w:color="auto" w:fill="auto"/>
            <w:vAlign w:val="center"/>
            <w:hideMark/>
          </w:tcPr>
          <w:p w14:paraId="73BB8CA5" w14:textId="77777777" w:rsidR="004C3CCE" w:rsidRPr="002452AE" w:rsidRDefault="004C3CCE" w:rsidP="00F41220">
            <w:pPr>
              <w:spacing w:before="0"/>
              <w:jc w:val="left"/>
              <w:rPr>
                <w:snapToGrid/>
                <w:sz w:val="20"/>
                <w:szCs w:val="20"/>
              </w:rPr>
            </w:pPr>
          </w:p>
        </w:tc>
        <w:tc>
          <w:tcPr>
            <w:tcW w:w="2689" w:type="dxa"/>
            <w:tcBorders>
              <w:top w:val="nil"/>
              <w:left w:val="nil"/>
              <w:bottom w:val="single" w:sz="8" w:space="0" w:color="auto"/>
              <w:right w:val="nil"/>
            </w:tcBorders>
            <w:shd w:val="clear" w:color="auto" w:fill="auto"/>
            <w:vAlign w:val="center"/>
            <w:hideMark/>
          </w:tcPr>
          <w:p w14:paraId="7D0F9A90" w14:textId="77777777" w:rsidR="004C3CCE" w:rsidRPr="002452AE" w:rsidRDefault="004C3CCE" w:rsidP="00F41220">
            <w:pPr>
              <w:spacing w:before="0"/>
              <w:jc w:val="left"/>
              <w:rPr>
                <w:snapToGrid/>
                <w:sz w:val="20"/>
                <w:szCs w:val="20"/>
              </w:rPr>
            </w:pPr>
          </w:p>
        </w:tc>
        <w:tc>
          <w:tcPr>
            <w:tcW w:w="2414" w:type="dxa"/>
            <w:gridSpan w:val="2"/>
            <w:tcBorders>
              <w:top w:val="nil"/>
              <w:left w:val="nil"/>
              <w:bottom w:val="nil"/>
              <w:right w:val="nil"/>
            </w:tcBorders>
            <w:shd w:val="clear" w:color="auto" w:fill="auto"/>
            <w:noWrap/>
            <w:vAlign w:val="bottom"/>
            <w:hideMark/>
          </w:tcPr>
          <w:p w14:paraId="5AA973A2" w14:textId="77777777" w:rsidR="004C3CCE" w:rsidRPr="002452AE" w:rsidRDefault="004C3CCE" w:rsidP="00F41220">
            <w:pPr>
              <w:spacing w:before="0"/>
              <w:jc w:val="left"/>
              <w:rPr>
                <w:snapToGrid/>
                <w:sz w:val="20"/>
                <w:szCs w:val="20"/>
              </w:rPr>
            </w:pPr>
          </w:p>
        </w:tc>
      </w:tr>
      <w:tr w:rsidR="004C3CCE" w:rsidRPr="002452AE" w14:paraId="49528BAE" w14:textId="77777777" w:rsidTr="00F41220">
        <w:trPr>
          <w:gridAfter w:val="1"/>
          <w:wAfter w:w="6" w:type="dxa"/>
          <w:trHeight w:val="581"/>
        </w:trPr>
        <w:tc>
          <w:tcPr>
            <w:tcW w:w="12612" w:type="dxa"/>
            <w:gridSpan w:val="7"/>
            <w:tcBorders>
              <w:top w:val="single" w:sz="8" w:space="0" w:color="auto"/>
              <w:left w:val="single" w:sz="8" w:space="0" w:color="auto"/>
              <w:bottom w:val="single" w:sz="8" w:space="0" w:color="auto"/>
              <w:right w:val="single" w:sz="4" w:space="0" w:color="auto"/>
            </w:tcBorders>
            <w:shd w:val="clear" w:color="auto" w:fill="auto"/>
            <w:vAlign w:val="center"/>
          </w:tcPr>
          <w:p w14:paraId="106D41F1" w14:textId="77777777" w:rsidR="004C3CCE" w:rsidRPr="002452AE" w:rsidRDefault="004C3CCE" w:rsidP="00F41220">
            <w:pPr>
              <w:spacing w:before="0"/>
              <w:jc w:val="center"/>
              <w:rPr>
                <w:snapToGrid/>
                <w:sz w:val="20"/>
                <w:szCs w:val="24"/>
              </w:rPr>
            </w:pPr>
            <w:r w:rsidRPr="002452AE">
              <w:rPr>
                <w:snapToGrid/>
                <w:sz w:val="20"/>
                <w:szCs w:val="24"/>
              </w:rPr>
              <w:t>Информация о цепочке собственников контрагента, включая бенефициаров (в том числе, конечных) **</w:t>
            </w:r>
          </w:p>
        </w:tc>
        <w:tc>
          <w:tcPr>
            <w:tcW w:w="2414" w:type="dxa"/>
            <w:gridSpan w:val="2"/>
            <w:vMerge w:val="restart"/>
            <w:tcBorders>
              <w:top w:val="single" w:sz="8" w:space="0" w:color="auto"/>
              <w:left w:val="single" w:sz="4" w:space="0" w:color="auto"/>
              <w:right w:val="single" w:sz="8" w:space="0" w:color="auto"/>
            </w:tcBorders>
            <w:vAlign w:val="center"/>
          </w:tcPr>
          <w:p w14:paraId="4A8772F9" w14:textId="77777777" w:rsidR="004C3CCE" w:rsidRDefault="004C3CCE" w:rsidP="00F41220">
            <w:pPr>
              <w:spacing w:before="0"/>
              <w:jc w:val="center"/>
              <w:rPr>
                <w:snapToGrid/>
                <w:sz w:val="20"/>
                <w:szCs w:val="24"/>
              </w:rPr>
            </w:pPr>
            <w:r w:rsidRPr="002452AE">
              <w:rPr>
                <w:snapToGrid/>
                <w:sz w:val="20"/>
                <w:szCs w:val="24"/>
              </w:rPr>
              <w:t>Информация о подтверждающих документах (наименование, реквизиты и т.д.)</w:t>
            </w:r>
          </w:p>
        </w:tc>
      </w:tr>
      <w:tr w:rsidR="004C3CCE" w:rsidRPr="002452AE" w14:paraId="2A94C654" w14:textId="77777777" w:rsidTr="00F41220">
        <w:trPr>
          <w:gridAfter w:val="1"/>
          <w:wAfter w:w="6" w:type="dxa"/>
          <w:trHeight w:val="960"/>
        </w:trPr>
        <w:tc>
          <w:tcPr>
            <w:tcW w:w="766" w:type="dxa"/>
            <w:tcBorders>
              <w:top w:val="nil"/>
              <w:left w:val="single" w:sz="8" w:space="0" w:color="auto"/>
              <w:bottom w:val="single" w:sz="8" w:space="0" w:color="auto"/>
              <w:right w:val="single" w:sz="4" w:space="0" w:color="auto"/>
            </w:tcBorders>
            <w:shd w:val="clear" w:color="auto" w:fill="auto"/>
            <w:vAlign w:val="center"/>
            <w:hideMark/>
          </w:tcPr>
          <w:p w14:paraId="7EC56826" w14:textId="77777777" w:rsidR="004C3CCE" w:rsidRPr="002452AE" w:rsidRDefault="004C3CCE" w:rsidP="00F41220">
            <w:pPr>
              <w:spacing w:before="0"/>
              <w:jc w:val="center"/>
              <w:rPr>
                <w:snapToGrid/>
                <w:sz w:val="20"/>
                <w:szCs w:val="24"/>
              </w:rPr>
            </w:pPr>
            <w:r w:rsidRPr="002452AE">
              <w:rPr>
                <w:snapToGrid/>
                <w:sz w:val="20"/>
                <w:szCs w:val="24"/>
              </w:rPr>
              <w:t xml:space="preserve">№  </w:t>
            </w:r>
          </w:p>
        </w:tc>
        <w:tc>
          <w:tcPr>
            <w:tcW w:w="1644" w:type="dxa"/>
            <w:tcBorders>
              <w:top w:val="nil"/>
              <w:left w:val="nil"/>
              <w:bottom w:val="single" w:sz="8" w:space="0" w:color="auto"/>
              <w:right w:val="single" w:sz="4" w:space="0" w:color="auto"/>
            </w:tcBorders>
            <w:shd w:val="clear" w:color="auto" w:fill="auto"/>
            <w:vAlign w:val="center"/>
            <w:hideMark/>
          </w:tcPr>
          <w:p w14:paraId="7639871E" w14:textId="77777777" w:rsidR="004C3CCE" w:rsidRPr="002452AE" w:rsidRDefault="004C3CCE" w:rsidP="00F41220">
            <w:pPr>
              <w:spacing w:before="0"/>
              <w:jc w:val="center"/>
              <w:rPr>
                <w:snapToGrid/>
                <w:sz w:val="20"/>
                <w:szCs w:val="24"/>
              </w:rPr>
            </w:pPr>
            <w:r w:rsidRPr="002452AE">
              <w:rPr>
                <w:snapToGrid/>
                <w:sz w:val="20"/>
                <w:szCs w:val="24"/>
              </w:rPr>
              <w:t xml:space="preserve">ИНН </w:t>
            </w:r>
          </w:p>
        </w:tc>
        <w:tc>
          <w:tcPr>
            <w:tcW w:w="1559" w:type="dxa"/>
            <w:tcBorders>
              <w:top w:val="nil"/>
              <w:left w:val="nil"/>
              <w:bottom w:val="single" w:sz="8" w:space="0" w:color="auto"/>
              <w:right w:val="single" w:sz="4" w:space="0" w:color="auto"/>
            </w:tcBorders>
            <w:shd w:val="clear" w:color="auto" w:fill="auto"/>
            <w:vAlign w:val="center"/>
            <w:hideMark/>
          </w:tcPr>
          <w:p w14:paraId="180179EB" w14:textId="77777777" w:rsidR="004C3CCE" w:rsidRPr="002452AE" w:rsidRDefault="004C3CCE" w:rsidP="00F41220">
            <w:pPr>
              <w:spacing w:before="0"/>
              <w:jc w:val="center"/>
              <w:rPr>
                <w:snapToGrid/>
                <w:sz w:val="20"/>
                <w:szCs w:val="24"/>
              </w:rPr>
            </w:pPr>
            <w:r w:rsidRPr="002452AE">
              <w:rPr>
                <w:snapToGrid/>
                <w:sz w:val="20"/>
                <w:szCs w:val="24"/>
              </w:rPr>
              <w:t xml:space="preserve">ОГРН </w:t>
            </w:r>
          </w:p>
        </w:tc>
        <w:tc>
          <w:tcPr>
            <w:tcW w:w="1999" w:type="dxa"/>
            <w:tcBorders>
              <w:top w:val="nil"/>
              <w:left w:val="nil"/>
              <w:bottom w:val="single" w:sz="8" w:space="0" w:color="auto"/>
              <w:right w:val="single" w:sz="4" w:space="0" w:color="auto"/>
            </w:tcBorders>
            <w:shd w:val="clear" w:color="auto" w:fill="auto"/>
            <w:vAlign w:val="center"/>
            <w:hideMark/>
          </w:tcPr>
          <w:p w14:paraId="0BAEF521" w14:textId="77777777" w:rsidR="004C3CCE" w:rsidRPr="002452AE" w:rsidRDefault="004C3CCE" w:rsidP="00F41220">
            <w:pPr>
              <w:spacing w:before="0"/>
              <w:jc w:val="center"/>
              <w:rPr>
                <w:snapToGrid/>
                <w:sz w:val="20"/>
                <w:szCs w:val="24"/>
              </w:rPr>
            </w:pPr>
            <w:r w:rsidRPr="002452AE">
              <w:rPr>
                <w:snapToGrid/>
                <w:sz w:val="20"/>
                <w:szCs w:val="24"/>
              </w:rPr>
              <w:t xml:space="preserve">Наименование / ФИО </w:t>
            </w:r>
          </w:p>
        </w:tc>
        <w:tc>
          <w:tcPr>
            <w:tcW w:w="1687" w:type="dxa"/>
            <w:tcBorders>
              <w:top w:val="nil"/>
              <w:left w:val="nil"/>
              <w:bottom w:val="single" w:sz="8" w:space="0" w:color="auto"/>
              <w:right w:val="single" w:sz="4" w:space="0" w:color="auto"/>
            </w:tcBorders>
            <w:shd w:val="clear" w:color="auto" w:fill="auto"/>
            <w:vAlign w:val="center"/>
            <w:hideMark/>
          </w:tcPr>
          <w:p w14:paraId="51FEB4C6" w14:textId="77777777" w:rsidR="004C3CCE" w:rsidRPr="002452AE" w:rsidRDefault="004C3CCE" w:rsidP="00F41220">
            <w:pPr>
              <w:spacing w:before="0"/>
              <w:jc w:val="center"/>
              <w:rPr>
                <w:snapToGrid/>
                <w:sz w:val="20"/>
                <w:szCs w:val="24"/>
              </w:rPr>
            </w:pPr>
            <w:r w:rsidRPr="002452AE">
              <w:rPr>
                <w:snapToGrid/>
                <w:sz w:val="20"/>
                <w:szCs w:val="24"/>
              </w:rPr>
              <w:t xml:space="preserve">Адрес регистрации </w:t>
            </w:r>
          </w:p>
        </w:tc>
        <w:tc>
          <w:tcPr>
            <w:tcW w:w="2268" w:type="dxa"/>
            <w:tcBorders>
              <w:top w:val="nil"/>
              <w:left w:val="nil"/>
              <w:bottom w:val="single" w:sz="8" w:space="0" w:color="auto"/>
              <w:right w:val="single" w:sz="4" w:space="0" w:color="auto"/>
            </w:tcBorders>
            <w:shd w:val="clear" w:color="auto" w:fill="auto"/>
            <w:vAlign w:val="center"/>
            <w:hideMark/>
          </w:tcPr>
          <w:p w14:paraId="3369FC34" w14:textId="77777777" w:rsidR="004C3CCE" w:rsidRPr="002452AE" w:rsidRDefault="004C3CCE" w:rsidP="00F41220">
            <w:pPr>
              <w:spacing w:before="0"/>
              <w:jc w:val="center"/>
              <w:rPr>
                <w:snapToGrid/>
                <w:sz w:val="20"/>
                <w:szCs w:val="24"/>
              </w:rPr>
            </w:pPr>
            <w:r w:rsidRPr="002452AE">
              <w:rPr>
                <w:snapToGrid/>
                <w:sz w:val="20"/>
                <w:szCs w:val="24"/>
              </w:rPr>
              <w:t xml:space="preserve">Серия и номер документа, удостоверяющего личность (для физического лица) </w:t>
            </w:r>
          </w:p>
        </w:tc>
        <w:tc>
          <w:tcPr>
            <w:tcW w:w="2689" w:type="dxa"/>
            <w:tcBorders>
              <w:top w:val="nil"/>
              <w:left w:val="nil"/>
              <w:bottom w:val="single" w:sz="8" w:space="0" w:color="auto"/>
              <w:right w:val="single" w:sz="4" w:space="0" w:color="auto"/>
            </w:tcBorders>
            <w:shd w:val="clear" w:color="auto" w:fill="auto"/>
            <w:vAlign w:val="center"/>
            <w:hideMark/>
          </w:tcPr>
          <w:p w14:paraId="03FD1C6E" w14:textId="77777777" w:rsidR="004C3CCE" w:rsidRPr="002452AE" w:rsidRDefault="004C3CCE" w:rsidP="00F41220">
            <w:pPr>
              <w:spacing w:before="0"/>
              <w:jc w:val="center"/>
              <w:rPr>
                <w:snapToGrid/>
                <w:sz w:val="20"/>
                <w:szCs w:val="24"/>
              </w:rPr>
            </w:pPr>
            <w:r w:rsidRPr="002452AE">
              <w:rPr>
                <w:snapToGrid/>
                <w:sz w:val="20"/>
                <w:szCs w:val="24"/>
              </w:rPr>
              <w:t xml:space="preserve">Руководитель / участник / акционер / бенефициар </w:t>
            </w:r>
          </w:p>
        </w:tc>
        <w:tc>
          <w:tcPr>
            <w:tcW w:w="2414" w:type="dxa"/>
            <w:gridSpan w:val="2"/>
            <w:vMerge/>
            <w:tcBorders>
              <w:left w:val="single" w:sz="4" w:space="0" w:color="auto"/>
              <w:bottom w:val="single" w:sz="8" w:space="0" w:color="000000"/>
              <w:right w:val="single" w:sz="8" w:space="0" w:color="auto"/>
            </w:tcBorders>
            <w:vAlign w:val="center"/>
            <w:hideMark/>
          </w:tcPr>
          <w:p w14:paraId="20384AA8" w14:textId="77777777" w:rsidR="004C3CCE" w:rsidRPr="002452AE" w:rsidRDefault="004C3CCE" w:rsidP="00F41220">
            <w:pPr>
              <w:spacing w:before="0"/>
              <w:jc w:val="left"/>
              <w:rPr>
                <w:snapToGrid/>
                <w:sz w:val="20"/>
                <w:szCs w:val="24"/>
              </w:rPr>
            </w:pPr>
          </w:p>
        </w:tc>
      </w:tr>
      <w:tr w:rsidR="004C3CCE" w:rsidRPr="002452AE" w14:paraId="2D5FE923" w14:textId="77777777" w:rsidTr="00F41220">
        <w:trPr>
          <w:gridAfter w:val="1"/>
          <w:wAfter w:w="6" w:type="dxa"/>
          <w:trHeight w:val="57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89604E" w14:textId="77777777" w:rsidR="004C3CCE" w:rsidRPr="002452AE" w:rsidRDefault="004C3CCE" w:rsidP="00F41220">
            <w:pPr>
              <w:spacing w:before="0"/>
              <w:jc w:val="left"/>
              <w:rPr>
                <w:i/>
                <w:iCs/>
                <w:snapToGrid/>
                <w:sz w:val="20"/>
                <w:szCs w:val="24"/>
              </w:rPr>
            </w:pPr>
            <w:r w:rsidRPr="002452AE">
              <w:rPr>
                <w:i/>
                <w:iCs/>
                <w:snapToGrid/>
                <w:sz w:val="20"/>
                <w:szCs w:val="24"/>
              </w:rPr>
              <w:t xml:space="preserve"> 1.1 </w:t>
            </w:r>
          </w:p>
        </w:tc>
        <w:tc>
          <w:tcPr>
            <w:tcW w:w="1644" w:type="dxa"/>
            <w:tcBorders>
              <w:top w:val="nil"/>
              <w:left w:val="nil"/>
              <w:bottom w:val="single" w:sz="4" w:space="0" w:color="auto"/>
              <w:right w:val="single" w:sz="4" w:space="0" w:color="auto"/>
            </w:tcBorders>
            <w:shd w:val="clear" w:color="auto" w:fill="auto"/>
            <w:vAlign w:val="center"/>
            <w:hideMark/>
          </w:tcPr>
          <w:p w14:paraId="3940575E" w14:textId="77777777" w:rsidR="004C3CCE" w:rsidRPr="002452AE" w:rsidRDefault="004C3CCE" w:rsidP="00F41220">
            <w:pPr>
              <w:spacing w:before="0"/>
              <w:jc w:val="left"/>
              <w:rPr>
                <w:i/>
                <w:iCs/>
                <w:snapToGrid/>
                <w:sz w:val="20"/>
                <w:szCs w:val="24"/>
              </w:rPr>
            </w:pPr>
            <w:r w:rsidRPr="002452AE">
              <w:rPr>
                <w:i/>
                <w:iCs/>
                <w:snapToGrid/>
                <w:sz w:val="20"/>
                <w:szCs w:val="24"/>
              </w:rPr>
              <w:t>7754467990</w:t>
            </w:r>
          </w:p>
        </w:tc>
        <w:tc>
          <w:tcPr>
            <w:tcW w:w="1559" w:type="dxa"/>
            <w:tcBorders>
              <w:top w:val="nil"/>
              <w:left w:val="nil"/>
              <w:bottom w:val="single" w:sz="4" w:space="0" w:color="auto"/>
              <w:right w:val="single" w:sz="4" w:space="0" w:color="auto"/>
            </w:tcBorders>
            <w:shd w:val="clear" w:color="auto" w:fill="auto"/>
            <w:vAlign w:val="center"/>
            <w:hideMark/>
          </w:tcPr>
          <w:p w14:paraId="7464927A" w14:textId="77777777" w:rsidR="004C3CCE" w:rsidRPr="002452AE" w:rsidRDefault="004C3CCE" w:rsidP="00F41220">
            <w:pPr>
              <w:spacing w:before="0"/>
              <w:jc w:val="left"/>
              <w:rPr>
                <w:i/>
                <w:iCs/>
                <w:snapToGrid/>
                <w:sz w:val="20"/>
                <w:szCs w:val="24"/>
              </w:rPr>
            </w:pPr>
            <w:r w:rsidRPr="002452AE">
              <w:rPr>
                <w:i/>
                <w:iCs/>
                <w:snapToGrid/>
                <w:sz w:val="20"/>
                <w:szCs w:val="24"/>
              </w:rPr>
              <w:t>108 323 232 323 232</w:t>
            </w:r>
          </w:p>
        </w:tc>
        <w:tc>
          <w:tcPr>
            <w:tcW w:w="1999" w:type="dxa"/>
            <w:tcBorders>
              <w:top w:val="nil"/>
              <w:left w:val="nil"/>
              <w:bottom w:val="single" w:sz="4" w:space="0" w:color="auto"/>
              <w:right w:val="single" w:sz="4" w:space="0" w:color="auto"/>
            </w:tcBorders>
            <w:shd w:val="clear" w:color="auto" w:fill="auto"/>
            <w:vAlign w:val="center"/>
            <w:hideMark/>
          </w:tcPr>
          <w:p w14:paraId="515450A6" w14:textId="77777777" w:rsidR="004C3CCE" w:rsidRPr="002452AE" w:rsidRDefault="004C3CCE" w:rsidP="00F41220">
            <w:pPr>
              <w:spacing w:before="0"/>
              <w:jc w:val="left"/>
              <w:rPr>
                <w:i/>
                <w:iCs/>
                <w:snapToGrid/>
                <w:sz w:val="20"/>
                <w:szCs w:val="24"/>
              </w:rPr>
            </w:pPr>
            <w:r w:rsidRPr="002452AE">
              <w:rPr>
                <w:i/>
                <w:iCs/>
                <w:snapToGrid/>
                <w:sz w:val="20"/>
                <w:szCs w:val="24"/>
              </w:rPr>
              <w:t xml:space="preserve"> ЗАО "Свет 1" </w:t>
            </w:r>
          </w:p>
        </w:tc>
        <w:tc>
          <w:tcPr>
            <w:tcW w:w="1687" w:type="dxa"/>
            <w:tcBorders>
              <w:top w:val="nil"/>
              <w:left w:val="nil"/>
              <w:bottom w:val="single" w:sz="4" w:space="0" w:color="auto"/>
              <w:right w:val="single" w:sz="4" w:space="0" w:color="auto"/>
            </w:tcBorders>
            <w:shd w:val="clear" w:color="auto" w:fill="auto"/>
            <w:vAlign w:val="center"/>
            <w:hideMark/>
          </w:tcPr>
          <w:p w14:paraId="2AA6D3BC" w14:textId="77777777" w:rsidR="004C3CCE" w:rsidRPr="002452AE" w:rsidRDefault="004C3CCE" w:rsidP="00F41220">
            <w:pPr>
              <w:spacing w:before="0"/>
              <w:jc w:val="left"/>
              <w:rPr>
                <w:i/>
                <w:iCs/>
                <w:snapToGrid/>
                <w:sz w:val="20"/>
                <w:szCs w:val="24"/>
              </w:rPr>
            </w:pPr>
            <w:r w:rsidRPr="002452AE">
              <w:rPr>
                <w:i/>
                <w:iCs/>
                <w:snapToGrid/>
                <w:sz w:val="20"/>
                <w:szCs w:val="24"/>
              </w:rPr>
              <w:t xml:space="preserve">Москва, ул.Лубянка, 3 </w:t>
            </w:r>
          </w:p>
        </w:tc>
        <w:tc>
          <w:tcPr>
            <w:tcW w:w="2268" w:type="dxa"/>
            <w:tcBorders>
              <w:top w:val="nil"/>
              <w:left w:val="nil"/>
              <w:bottom w:val="single" w:sz="4" w:space="0" w:color="auto"/>
              <w:right w:val="single" w:sz="4" w:space="0" w:color="auto"/>
            </w:tcBorders>
            <w:shd w:val="clear" w:color="auto" w:fill="auto"/>
            <w:vAlign w:val="center"/>
            <w:hideMark/>
          </w:tcPr>
          <w:p w14:paraId="5D15AE8F" w14:textId="77777777" w:rsidR="004C3CCE" w:rsidRPr="002452AE" w:rsidRDefault="004C3CCE" w:rsidP="00F4122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23D686EE" w14:textId="77777777" w:rsidR="004C3CCE" w:rsidRPr="002452AE" w:rsidRDefault="004C3CCE" w:rsidP="00F4122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8033046" w14:textId="77777777" w:rsidR="004C3CCE" w:rsidRPr="002452AE" w:rsidRDefault="004C3CCE" w:rsidP="00F41220">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00A8D642" w14:textId="77777777" w:rsidTr="00F4122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7FB95B" w14:textId="77777777" w:rsidR="004C3CCE" w:rsidRPr="002452AE" w:rsidRDefault="004C3CCE" w:rsidP="00F41220">
            <w:pPr>
              <w:spacing w:before="0"/>
              <w:jc w:val="left"/>
              <w:rPr>
                <w:i/>
                <w:iCs/>
                <w:snapToGrid/>
                <w:sz w:val="20"/>
                <w:szCs w:val="24"/>
              </w:rPr>
            </w:pPr>
            <w:r w:rsidRPr="002452AE">
              <w:rPr>
                <w:i/>
                <w:iCs/>
                <w:snapToGrid/>
                <w:sz w:val="20"/>
                <w:szCs w:val="24"/>
              </w:rPr>
              <w:lastRenderedPageBreak/>
              <w:t xml:space="preserve"> 1.1.0 </w:t>
            </w:r>
          </w:p>
        </w:tc>
        <w:tc>
          <w:tcPr>
            <w:tcW w:w="1644" w:type="dxa"/>
            <w:tcBorders>
              <w:top w:val="nil"/>
              <w:left w:val="nil"/>
              <w:bottom w:val="single" w:sz="4" w:space="0" w:color="auto"/>
              <w:right w:val="single" w:sz="4" w:space="0" w:color="auto"/>
            </w:tcBorders>
            <w:shd w:val="clear" w:color="auto" w:fill="auto"/>
            <w:vAlign w:val="center"/>
            <w:hideMark/>
          </w:tcPr>
          <w:p w14:paraId="65F6C97F" w14:textId="77777777" w:rsidR="004C3CCE" w:rsidRPr="002452AE" w:rsidRDefault="004C3CCE" w:rsidP="00F41220">
            <w:pPr>
              <w:spacing w:before="0"/>
              <w:jc w:val="left"/>
              <w:rPr>
                <w:i/>
                <w:iCs/>
                <w:snapToGrid/>
                <w:sz w:val="20"/>
                <w:szCs w:val="24"/>
              </w:rPr>
            </w:pPr>
            <w:r w:rsidRPr="002452AE">
              <w:rPr>
                <w:i/>
                <w:iCs/>
                <w:snapToGrid/>
                <w:sz w:val="20"/>
                <w:szCs w:val="24"/>
              </w:rPr>
              <w:t>111222333444</w:t>
            </w:r>
          </w:p>
        </w:tc>
        <w:tc>
          <w:tcPr>
            <w:tcW w:w="1559" w:type="dxa"/>
            <w:tcBorders>
              <w:top w:val="nil"/>
              <w:left w:val="nil"/>
              <w:bottom w:val="single" w:sz="4" w:space="0" w:color="auto"/>
              <w:right w:val="single" w:sz="4" w:space="0" w:color="auto"/>
            </w:tcBorders>
            <w:shd w:val="clear" w:color="auto" w:fill="auto"/>
            <w:vAlign w:val="center"/>
            <w:hideMark/>
          </w:tcPr>
          <w:p w14:paraId="479D0D7D" w14:textId="77777777" w:rsidR="004C3CCE" w:rsidRPr="002452AE" w:rsidRDefault="004C3CCE" w:rsidP="00F4122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F1B5404" w14:textId="77777777" w:rsidR="004C3CCE" w:rsidRPr="002452AE" w:rsidRDefault="004C3CCE" w:rsidP="00F41220">
            <w:pPr>
              <w:spacing w:before="0"/>
              <w:jc w:val="left"/>
              <w:rPr>
                <w:i/>
                <w:iCs/>
                <w:snapToGrid/>
                <w:sz w:val="20"/>
                <w:szCs w:val="24"/>
              </w:rPr>
            </w:pPr>
            <w:r w:rsidRPr="002452AE">
              <w:rPr>
                <w:i/>
                <w:iCs/>
                <w:snapToGrid/>
                <w:sz w:val="20"/>
                <w:szCs w:val="24"/>
              </w:rPr>
              <w:t xml:space="preserve">Петрова Анна Ивановна </w:t>
            </w:r>
          </w:p>
        </w:tc>
        <w:tc>
          <w:tcPr>
            <w:tcW w:w="1687" w:type="dxa"/>
            <w:tcBorders>
              <w:top w:val="nil"/>
              <w:left w:val="nil"/>
              <w:bottom w:val="single" w:sz="4" w:space="0" w:color="auto"/>
              <w:right w:val="single" w:sz="4" w:space="0" w:color="auto"/>
            </w:tcBorders>
            <w:shd w:val="clear" w:color="auto" w:fill="auto"/>
            <w:vAlign w:val="center"/>
            <w:hideMark/>
          </w:tcPr>
          <w:p w14:paraId="067314F8" w14:textId="77777777" w:rsidR="004C3CCE" w:rsidRPr="002452AE" w:rsidRDefault="004C3CCE" w:rsidP="00F41220">
            <w:pPr>
              <w:spacing w:before="0"/>
              <w:jc w:val="left"/>
              <w:rPr>
                <w:i/>
                <w:iCs/>
                <w:snapToGrid/>
                <w:sz w:val="20"/>
                <w:szCs w:val="24"/>
              </w:rPr>
            </w:pPr>
            <w:r w:rsidRPr="002452AE">
              <w:rPr>
                <w:i/>
                <w:iCs/>
                <w:snapToGrid/>
                <w:sz w:val="20"/>
                <w:szCs w:val="24"/>
              </w:rPr>
              <w:t xml:space="preserve">Москва, ул.Щепкина, 33 </w:t>
            </w:r>
          </w:p>
        </w:tc>
        <w:tc>
          <w:tcPr>
            <w:tcW w:w="2268" w:type="dxa"/>
            <w:tcBorders>
              <w:top w:val="nil"/>
              <w:left w:val="nil"/>
              <w:bottom w:val="single" w:sz="4" w:space="0" w:color="auto"/>
              <w:right w:val="single" w:sz="4" w:space="0" w:color="auto"/>
            </w:tcBorders>
            <w:shd w:val="clear" w:color="auto" w:fill="auto"/>
            <w:vAlign w:val="center"/>
            <w:hideMark/>
          </w:tcPr>
          <w:p w14:paraId="07F816C9" w14:textId="77777777" w:rsidR="004C3CCE" w:rsidRPr="002452AE" w:rsidRDefault="004C3CCE" w:rsidP="00F41220">
            <w:pPr>
              <w:spacing w:before="0"/>
              <w:jc w:val="left"/>
              <w:rPr>
                <w:i/>
                <w:iCs/>
                <w:snapToGrid/>
                <w:sz w:val="20"/>
                <w:szCs w:val="24"/>
              </w:rPr>
            </w:pPr>
            <w:r w:rsidRPr="002452AE">
              <w:rPr>
                <w:i/>
                <w:iCs/>
                <w:snapToGrid/>
                <w:sz w:val="20"/>
                <w:szCs w:val="24"/>
              </w:rPr>
              <w:t xml:space="preserve"> 44 55 666777 </w:t>
            </w:r>
          </w:p>
        </w:tc>
        <w:tc>
          <w:tcPr>
            <w:tcW w:w="2689" w:type="dxa"/>
            <w:tcBorders>
              <w:top w:val="nil"/>
              <w:left w:val="nil"/>
              <w:bottom w:val="single" w:sz="4" w:space="0" w:color="auto"/>
              <w:right w:val="single" w:sz="4" w:space="0" w:color="auto"/>
            </w:tcBorders>
            <w:shd w:val="clear" w:color="auto" w:fill="auto"/>
            <w:vAlign w:val="center"/>
            <w:hideMark/>
          </w:tcPr>
          <w:p w14:paraId="538EC255" w14:textId="77777777" w:rsidR="004C3CCE" w:rsidRPr="002452AE" w:rsidRDefault="004C3CCE" w:rsidP="00F4122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26C22241" w14:textId="77777777" w:rsidR="004C3CCE" w:rsidRPr="002452AE" w:rsidRDefault="004C3CCE" w:rsidP="00F41220">
            <w:pPr>
              <w:spacing w:before="0"/>
              <w:jc w:val="left"/>
              <w:rPr>
                <w:i/>
                <w:iCs/>
                <w:snapToGrid/>
                <w:sz w:val="20"/>
                <w:szCs w:val="24"/>
              </w:rPr>
            </w:pPr>
            <w:r w:rsidRPr="002452AE">
              <w:rPr>
                <w:i/>
                <w:iCs/>
                <w:snapToGrid/>
                <w:sz w:val="20"/>
                <w:szCs w:val="24"/>
              </w:rPr>
              <w:t xml:space="preserve">устав, приказ №45-л/с от 22.03.10 </w:t>
            </w:r>
          </w:p>
        </w:tc>
      </w:tr>
      <w:tr w:rsidR="004C3CCE" w:rsidRPr="002452AE" w14:paraId="51B10160" w14:textId="77777777" w:rsidTr="00F4122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8304FC1" w14:textId="77777777" w:rsidR="004C3CCE" w:rsidRPr="002452AE" w:rsidRDefault="004C3CCE" w:rsidP="00F41220">
            <w:pPr>
              <w:spacing w:before="0"/>
              <w:jc w:val="left"/>
              <w:rPr>
                <w:i/>
                <w:iCs/>
                <w:snapToGrid/>
                <w:sz w:val="20"/>
                <w:szCs w:val="24"/>
              </w:rPr>
            </w:pPr>
            <w:r w:rsidRPr="002452AE">
              <w:rPr>
                <w:i/>
                <w:iCs/>
                <w:snapToGrid/>
                <w:sz w:val="20"/>
                <w:szCs w:val="24"/>
              </w:rPr>
              <w:t xml:space="preserve"> 1.1.1 </w:t>
            </w:r>
          </w:p>
        </w:tc>
        <w:tc>
          <w:tcPr>
            <w:tcW w:w="1644" w:type="dxa"/>
            <w:tcBorders>
              <w:top w:val="nil"/>
              <w:left w:val="nil"/>
              <w:bottom w:val="single" w:sz="4" w:space="0" w:color="auto"/>
              <w:right w:val="single" w:sz="4" w:space="0" w:color="auto"/>
            </w:tcBorders>
            <w:shd w:val="clear" w:color="auto" w:fill="auto"/>
            <w:vAlign w:val="center"/>
            <w:hideMark/>
          </w:tcPr>
          <w:p w14:paraId="20709EA5" w14:textId="77777777" w:rsidR="004C3CCE" w:rsidRPr="002452AE" w:rsidRDefault="004C3CCE" w:rsidP="00F41220">
            <w:pPr>
              <w:spacing w:before="0"/>
              <w:jc w:val="left"/>
              <w:rPr>
                <w:i/>
                <w:iCs/>
                <w:snapToGrid/>
                <w:sz w:val="20"/>
                <w:szCs w:val="24"/>
              </w:rPr>
            </w:pPr>
            <w:r w:rsidRPr="002452AE">
              <w:rPr>
                <w:i/>
                <w:iCs/>
                <w:snapToGrid/>
                <w:sz w:val="20"/>
                <w:szCs w:val="24"/>
              </w:rPr>
              <w:t>333222444555</w:t>
            </w:r>
          </w:p>
        </w:tc>
        <w:tc>
          <w:tcPr>
            <w:tcW w:w="1559" w:type="dxa"/>
            <w:tcBorders>
              <w:top w:val="nil"/>
              <w:left w:val="nil"/>
              <w:bottom w:val="single" w:sz="4" w:space="0" w:color="auto"/>
              <w:right w:val="single" w:sz="4" w:space="0" w:color="auto"/>
            </w:tcBorders>
            <w:shd w:val="clear" w:color="auto" w:fill="auto"/>
            <w:vAlign w:val="center"/>
            <w:hideMark/>
          </w:tcPr>
          <w:p w14:paraId="1B82E4BA" w14:textId="77777777" w:rsidR="004C3CCE" w:rsidRPr="002452AE" w:rsidRDefault="004C3CCE" w:rsidP="00F4122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078D83AC" w14:textId="77777777" w:rsidR="004C3CCE" w:rsidRPr="002452AE" w:rsidRDefault="004C3CCE" w:rsidP="00F41220">
            <w:pPr>
              <w:spacing w:before="0"/>
              <w:jc w:val="left"/>
              <w:rPr>
                <w:i/>
                <w:iCs/>
                <w:snapToGrid/>
                <w:sz w:val="20"/>
                <w:szCs w:val="24"/>
              </w:rPr>
            </w:pPr>
            <w:r w:rsidRPr="002452AE">
              <w:rPr>
                <w:i/>
                <w:iCs/>
                <w:snapToGrid/>
                <w:sz w:val="20"/>
                <w:szCs w:val="24"/>
              </w:rPr>
              <w:t xml:space="preserve">Сидоров Пётр Иванович </w:t>
            </w:r>
          </w:p>
        </w:tc>
        <w:tc>
          <w:tcPr>
            <w:tcW w:w="1687" w:type="dxa"/>
            <w:tcBorders>
              <w:top w:val="nil"/>
              <w:left w:val="nil"/>
              <w:bottom w:val="single" w:sz="4" w:space="0" w:color="auto"/>
              <w:right w:val="single" w:sz="4" w:space="0" w:color="auto"/>
            </w:tcBorders>
            <w:shd w:val="clear" w:color="auto" w:fill="auto"/>
            <w:vAlign w:val="center"/>
            <w:hideMark/>
          </w:tcPr>
          <w:p w14:paraId="5B0117A1" w14:textId="77777777" w:rsidR="004C3CCE" w:rsidRPr="002452AE" w:rsidRDefault="004C3CCE" w:rsidP="00F41220">
            <w:pPr>
              <w:spacing w:before="0"/>
              <w:jc w:val="left"/>
              <w:rPr>
                <w:i/>
                <w:iCs/>
                <w:snapToGrid/>
                <w:sz w:val="20"/>
                <w:szCs w:val="24"/>
              </w:rPr>
            </w:pPr>
            <w:r w:rsidRPr="002452AE">
              <w:rPr>
                <w:i/>
                <w:iCs/>
                <w:snapToGrid/>
                <w:sz w:val="20"/>
                <w:szCs w:val="24"/>
              </w:rPr>
              <w:t xml:space="preserve">Саратов, ул. Ленина, 45-34 </w:t>
            </w:r>
          </w:p>
        </w:tc>
        <w:tc>
          <w:tcPr>
            <w:tcW w:w="2268" w:type="dxa"/>
            <w:tcBorders>
              <w:top w:val="nil"/>
              <w:left w:val="nil"/>
              <w:bottom w:val="single" w:sz="4" w:space="0" w:color="auto"/>
              <w:right w:val="single" w:sz="4" w:space="0" w:color="auto"/>
            </w:tcBorders>
            <w:shd w:val="clear" w:color="auto" w:fill="auto"/>
            <w:vAlign w:val="center"/>
            <w:hideMark/>
          </w:tcPr>
          <w:p w14:paraId="53F45387" w14:textId="77777777" w:rsidR="004C3CCE" w:rsidRPr="002452AE" w:rsidRDefault="004C3CCE" w:rsidP="00F41220">
            <w:pPr>
              <w:spacing w:before="0"/>
              <w:jc w:val="left"/>
              <w:rPr>
                <w:i/>
                <w:iCs/>
                <w:snapToGrid/>
                <w:sz w:val="20"/>
                <w:szCs w:val="24"/>
              </w:rPr>
            </w:pPr>
            <w:r w:rsidRPr="002452AE">
              <w:rPr>
                <w:i/>
                <w:iCs/>
                <w:snapToGrid/>
                <w:sz w:val="20"/>
                <w:szCs w:val="24"/>
              </w:rPr>
              <w:t xml:space="preserve"> 55 66 777888 </w:t>
            </w:r>
          </w:p>
        </w:tc>
        <w:tc>
          <w:tcPr>
            <w:tcW w:w="2689" w:type="dxa"/>
            <w:tcBorders>
              <w:top w:val="nil"/>
              <w:left w:val="nil"/>
              <w:bottom w:val="single" w:sz="4" w:space="0" w:color="auto"/>
              <w:right w:val="single" w:sz="4" w:space="0" w:color="auto"/>
            </w:tcBorders>
            <w:shd w:val="clear" w:color="auto" w:fill="auto"/>
            <w:vAlign w:val="center"/>
            <w:hideMark/>
          </w:tcPr>
          <w:p w14:paraId="5F354C4A" w14:textId="77777777" w:rsidR="004C3CCE" w:rsidRPr="002452AE" w:rsidRDefault="004C3CCE" w:rsidP="00F4122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ABCA274" w14:textId="77777777" w:rsidR="004C3CCE" w:rsidRPr="002452AE" w:rsidRDefault="004C3CCE" w:rsidP="00F41220">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5F1C4547" w14:textId="77777777" w:rsidTr="00F4122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E8E936C" w14:textId="77777777" w:rsidR="004C3CCE" w:rsidRPr="002452AE" w:rsidRDefault="004C3CCE" w:rsidP="00F41220">
            <w:pPr>
              <w:spacing w:before="0"/>
              <w:jc w:val="left"/>
              <w:rPr>
                <w:i/>
                <w:iCs/>
                <w:snapToGrid/>
                <w:sz w:val="20"/>
                <w:szCs w:val="24"/>
              </w:rPr>
            </w:pPr>
            <w:r w:rsidRPr="002452AE">
              <w:rPr>
                <w:i/>
                <w:iCs/>
                <w:snapToGrid/>
                <w:sz w:val="20"/>
                <w:szCs w:val="24"/>
              </w:rPr>
              <w:t xml:space="preserve"> 1.1.2 </w:t>
            </w:r>
          </w:p>
        </w:tc>
        <w:tc>
          <w:tcPr>
            <w:tcW w:w="1644" w:type="dxa"/>
            <w:tcBorders>
              <w:top w:val="nil"/>
              <w:left w:val="nil"/>
              <w:bottom w:val="single" w:sz="4" w:space="0" w:color="auto"/>
              <w:right w:val="single" w:sz="4" w:space="0" w:color="auto"/>
            </w:tcBorders>
            <w:shd w:val="clear" w:color="auto" w:fill="auto"/>
            <w:vAlign w:val="center"/>
            <w:hideMark/>
          </w:tcPr>
          <w:p w14:paraId="0EBA5E05" w14:textId="77777777" w:rsidR="004C3CCE" w:rsidRPr="002452AE" w:rsidRDefault="004C3CCE" w:rsidP="00F41220">
            <w:pPr>
              <w:spacing w:before="0"/>
              <w:jc w:val="left"/>
              <w:rPr>
                <w:i/>
                <w:iCs/>
                <w:snapToGrid/>
                <w:sz w:val="20"/>
                <w:szCs w:val="24"/>
              </w:rPr>
            </w:pPr>
            <w:r w:rsidRPr="002452AE">
              <w:rPr>
                <w:i/>
                <w:iCs/>
                <w:snapToGrid/>
                <w:sz w:val="20"/>
                <w:szCs w:val="24"/>
              </w:rPr>
              <w:t>6277777777</w:t>
            </w:r>
          </w:p>
        </w:tc>
        <w:tc>
          <w:tcPr>
            <w:tcW w:w="1559" w:type="dxa"/>
            <w:tcBorders>
              <w:top w:val="nil"/>
              <w:left w:val="nil"/>
              <w:bottom w:val="single" w:sz="4" w:space="0" w:color="auto"/>
              <w:right w:val="single" w:sz="4" w:space="0" w:color="auto"/>
            </w:tcBorders>
            <w:shd w:val="clear" w:color="auto" w:fill="auto"/>
            <w:vAlign w:val="center"/>
            <w:hideMark/>
          </w:tcPr>
          <w:p w14:paraId="1EB599BE" w14:textId="77777777" w:rsidR="004C3CCE" w:rsidRPr="002452AE" w:rsidRDefault="004C3CCE" w:rsidP="00F41220">
            <w:pPr>
              <w:spacing w:before="0"/>
              <w:jc w:val="left"/>
              <w:rPr>
                <w:i/>
                <w:iCs/>
                <w:snapToGrid/>
                <w:sz w:val="20"/>
                <w:szCs w:val="24"/>
              </w:rPr>
            </w:pPr>
            <w:r w:rsidRPr="002452AE">
              <w:rPr>
                <w:i/>
                <w:iCs/>
                <w:snapToGrid/>
                <w:sz w:val="20"/>
                <w:szCs w:val="24"/>
              </w:rPr>
              <w:t>104 567 567 567 436</w:t>
            </w:r>
          </w:p>
        </w:tc>
        <w:tc>
          <w:tcPr>
            <w:tcW w:w="1999" w:type="dxa"/>
            <w:tcBorders>
              <w:top w:val="nil"/>
              <w:left w:val="nil"/>
              <w:bottom w:val="single" w:sz="4" w:space="0" w:color="auto"/>
              <w:right w:val="single" w:sz="4" w:space="0" w:color="auto"/>
            </w:tcBorders>
            <w:shd w:val="clear" w:color="auto" w:fill="auto"/>
            <w:vAlign w:val="center"/>
            <w:hideMark/>
          </w:tcPr>
          <w:p w14:paraId="37D7E325" w14:textId="77777777" w:rsidR="004C3CCE" w:rsidRPr="002452AE" w:rsidRDefault="004C3CCE" w:rsidP="00F41220">
            <w:pPr>
              <w:spacing w:before="0"/>
              <w:jc w:val="left"/>
              <w:rPr>
                <w:i/>
                <w:iCs/>
                <w:snapToGrid/>
                <w:sz w:val="20"/>
                <w:szCs w:val="24"/>
              </w:rPr>
            </w:pPr>
            <w:r w:rsidRPr="002452AE">
              <w:rPr>
                <w:i/>
                <w:iCs/>
                <w:snapToGrid/>
                <w:sz w:val="20"/>
                <w:szCs w:val="24"/>
              </w:rPr>
              <w:t xml:space="preserve">ООО "Черепашка" </w:t>
            </w:r>
          </w:p>
        </w:tc>
        <w:tc>
          <w:tcPr>
            <w:tcW w:w="1687" w:type="dxa"/>
            <w:tcBorders>
              <w:top w:val="nil"/>
              <w:left w:val="nil"/>
              <w:bottom w:val="single" w:sz="4" w:space="0" w:color="auto"/>
              <w:right w:val="single" w:sz="4" w:space="0" w:color="auto"/>
            </w:tcBorders>
            <w:shd w:val="clear" w:color="auto" w:fill="auto"/>
            <w:vAlign w:val="center"/>
            <w:hideMark/>
          </w:tcPr>
          <w:p w14:paraId="7031C31A" w14:textId="77777777" w:rsidR="004C3CCE" w:rsidRPr="002452AE" w:rsidRDefault="004C3CCE" w:rsidP="00F4122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4016B348" w14:textId="77777777" w:rsidR="004C3CCE" w:rsidRPr="002452AE" w:rsidRDefault="004C3CCE" w:rsidP="00F4122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41E8AE4B" w14:textId="77777777" w:rsidR="004C3CCE" w:rsidRPr="002452AE" w:rsidRDefault="004C3CCE" w:rsidP="00F4122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73449F" w14:textId="77777777" w:rsidR="004C3CCE" w:rsidRPr="002452AE" w:rsidRDefault="004C3CCE" w:rsidP="00F41220">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464C06FB" w14:textId="77777777" w:rsidTr="00F41220">
        <w:trPr>
          <w:gridAfter w:val="1"/>
          <w:wAfter w:w="6" w:type="dxa"/>
          <w:trHeight w:val="25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9A9380" w14:textId="77777777" w:rsidR="004C3CCE" w:rsidRPr="002452AE" w:rsidRDefault="004C3CCE" w:rsidP="00F41220">
            <w:pPr>
              <w:spacing w:before="0"/>
              <w:jc w:val="left"/>
              <w:rPr>
                <w:i/>
                <w:iCs/>
                <w:snapToGrid/>
                <w:sz w:val="20"/>
                <w:szCs w:val="24"/>
              </w:rPr>
            </w:pPr>
            <w:r w:rsidRPr="002452AE">
              <w:rPr>
                <w:i/>
                <w:iCs/>
                <w:snapToGrid/>
                <w:sz w:val="20"/>
                <w:szCs w:val="24"/>
              </w:rPr>
              <w:t xml:space="preserve"> 1.1.2.0 </w:t>
            </w:r>
          </w:p>
        </w:tc>
        <w:tc>
          <w:tcPr>
            <w:tcW w:w="1644" w:type="dxa"/>
            <w:tcBorders>
              <w:top w:val="nil"/>
              <w:left w:val="nil"/>
              <w:bottom w:val="single" w:sz="4" w:space="0" w:color="auto"/>
              <w:right w:val="single" w:sz="4" w:space="0" w:color="auto"/>
            </w:tcBorders>
            <w:shd w:val="clear" w:color="auto" w:fill="auto"/>
            <w:vAlign w:val="center"/>
            <w:hideMark/>
          </w:tcPr>
          <w:p w14:paraId="7719861D" w14:textId="77777777" w:rsidR="004C3CCE" w:rsidRPr="002452AE" w:rsidRDefault="004C3CCE" w:rsidP="00F41220">
            <w:pPr>
              <w:spacing w:before="0"/>
              <w:jc w:val="left"/>
              <w:rPr>
                <w:i/>
                <w:iCs/>
                <w:snapToGrid/>
                <w:sz w:val="20"/>
                <w:szCs w:val="24"/>
              </w:rPr>
            </w:pPr>
            <w:r w:rsidRPr="002452AE">
              <w:rPr>
                <w:i/>
                <w:iCs/>
                <w:snapToGrid/>
                <w:sz w:val="20"/>
                <w:szCs w:val="24"/>
              </w:rPr>
              <w:t>74956728576</w:t>
            </w:r>
          </w:p>
        </w:tc>
        <w:tc>
          <w:tcPr>
            <w:tcW w:w="1559" w:type="dxa"/>
            <w:tcBorders>
              <w:top w:val="nil"/>
              <w:left w:val="nil"/>
              <w:bottom w:val="single" w:sz="4" w:space="0" w:color="auto"/>
              <w:right w:val="single" w:sz="4" w:space="0" w:color="auto"/>
            </w:tcBorders>
            <w:shd w:val="clear" w:color="auto" w:fill="auto"/>
            <w:vAlign w:val="center"/>
            <w:hideMark/>
          </w:tcPr>
          <w:p w14:paraId="293B06F7" w14:textId="77777777" w:rsidR="004C3CCE" w:rsidRPr="002452AE" w:rsidRDefault="004C3CCE" w:rsidP="00F4122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5886F218" w14:textId="77777777" w:rsidR="004C3CCE" w:rsidRPr="002452AE" w:rsidRDefault="004C3CCE" w:rsidP="00F41220">
            <w:pPr>
              <w:spacing w:before="0"/>
              <w:jc w:val="left"/>
              <w:rPr>
                <w:i/>
                <w:iCs/>
                <w:snapToGrid/>
                <w:sz w:val="20"/>
                <w:szCs w:val="24"/>
              </w:rPr>
            </w:pPr>
            <w:r w:rsidRPr="002452AE">
              <w:rPr>
                <w:i/>
                <w:iCs/>
                <w:snapToGrid/>
                <w:sz w:val="20"/>
                <w:szCs w:val="24"/>
              </w:rPr>
              <w:t xml:space="preserve">Мухов Амир Мазиевич </w:t>
            </w:r>
          </w:p>
        </w:tc>
        <w:tc>
          <w:tcPr>
            <w:tcW w:w="1687" w:type="dxa"/>
            <w:tcBorders>
              <w:top w:val="nil"/>
              <w:left w:val="nil"/>
              <w:bottom w:val="single" w:sz="4" w:space="0" w:color="auto"/>
              <w:right w:val="single" w:sz="4" w:space="0" w:color="auto"/>
            </w:tcBorders>
            <w:shd w:val="clear" w:color="auto" w:fill="auto"/>
            <w:vAlign w:val="center"/>
            <w:hideMark/>
          </w:tcPr>
          <w:p w14:paraId="4C025DAE" w14:textId="77777777" w:rsidR="004C3CCE" w:rsidRPr="002452AE" w:rsidRDefault="004C3CCE" w:rsidP="00F41220">
            <w:pPr>
              <w:spacing w:before="0"/>
              <w:jc w:val="left"/>
              <w:rPr>
                <w:i/>
                <w:iCs/>
                <w:snapToGrid/>
                <w:sz w:val="20"/>
                <w:szCs w:val="24"/>
              </w:rPr>
            </w:pPr>
            <w:r w:rsidRPr="002452AE">
              <w:rPr>
                <w:i/>
                <w:iCs/>
                <w:snapToGrid/>
                <w:sz w:val="20"/>
                <w:szCs w:val="24"/>
              </w:rPr>
              <w:t xml:space="preserve">Саратов, ул. Ленина, 45 </w:t>
            </w:r>
          </w:p>
        </w:tc>
        <w:tc>
          <w:tcPr>
            <w:tcW w:w="2268" w:type="dxa"/>
            <w:tcBorders>
              <w:top w:val="nil"/>
              <w:left w:val="nil"/>
              <w:bottom w:val="single" w:sz="4" w:space="0" w:color="auto"/>
              <w:right w:val="single" w:sz="4" w:space="0" w:color="auto"/>
            </w:tcBorders>
            <w:shd w:val="clear" w:color="auto" w:fill="auto"/>
            <w:vAlign w:val="center"/>
            <w:hideMark/>
          </w:tcPr>
          <w:p w14:paraId="11D0C9AF" w14:textId="77777777" w:rsidR="004C3CCE" w:rsidRPr="002452AE" w:rsidRDefault="004C3CCE" w:rsidP="00F41220">
            <w:pPr>
              <w:spacing w:before="0"/>
              <w:jc w:val="left"/>
              <w:rPr>
                <w:i/>
                <w:iCs/>
                <w:snapToGrid/>
                <w:sz w:val="20"/>
                <w:szCs w:val="24"/>
              </w:rPr>
            </w:pPr>
            <w:r w:rsidRPr="002452AE">
              <w:rPr>
                <w:i/>
                <w:iCs/>
                <w:snapToGrid/>
                <w:sz w:val="20"/>
                <w:szCs w:val="24"/>
              </w:rPr>
              <w:t xml:space="preserve"> 66 78 455434 </w:t>
            </w:r>
          </w:p>
        </w:tc>
        <w:tc>
          <w:tcPr>
            <w:tcW w:w="2689" w:type="dxa"/>
            <w:tcBorders>
              <w:top w:val="nil"/>
              <w:left w:val="nil"/>
              <w:bottom w:val="single" w:sz="4" w:space="0" w:color="auto"/>
              <w:right w:val="single" w:sz="4" w:space="0" w:color="auto"/>
            </w:tcBorders>
            <w:shd w:val="clear" w:color="auto" w:fill="auto"/>
            <w:vAlign w:val="center"/>
            <w:hideMark/>
          </w:tcPr>
          <w:p w14:paraId="11D60084" w14:textId="77777777" w:rsidR="004C3CCE" w:rsidRPr="002452AE" w:rsidRDefault="004C3CCE" w:rsidP="00F4122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59DE756F" w14:textId="77777777" w:rsidR="004C3CCE" w:rsidRPr="002452AE" w:rsidRDefault="004C3CCE" w:rsidP="00F41220">
            <w:pPr>
              <w:spacing w:before="0"/>
              <w:jc w:val="left"/>
              <w:rPr>
                <w:i/>
                <w:iCs/>
                <w:snapToGrid/>
                <w:sz w:val="20"/>
                <w:szCs w:val="24"/>
              </w:rPr>
            </w:pPr>
            <w:r w:rsidRPr="002452AE">
              <w:rPr>
                <w:i/>
                <w:iCs/>
                <w:snapToGrid/>
                <w:sz w:val="20"/>
                <w:szCs w:val="24"/>
              </w:rPr>
              <w:t xml:space="preserve">устав, приказ №77-л/с от 22.05.11 </w:t>
            </w:r>
          </w:p>
        </w:tc>
      </w:tr>
      <w:tr w:rsidR="004C3CCE" w:rsidRPr="002452AE" w14:paraId="13518477" w14:textId="77777777" w:rsidTr="00F4122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DB494FC" w14:textId="77777777" w:rsidR="004C3CCE" w:rsidRPr="002452AE" w:rsidRDefault="004C3CCE" w:rsidP="00F41220">
            <w:pPr>
              <w:spacing w:before="0"/>
              <w:jc w:val="left"/>
              <w:rPr>
                <w:i/>
                <w:iCs/>
                <w:snapToGrid/>
                <w:sz w:val="20"/>
                <w:szCs w:val="24"/>
              </w:rPr>
            </w:pPr>
            <w:r w:rsidRPr="002452AE">
              <w:rPr>
                <w:i/>
                <w:iCs/>
                <w:snapToGrid/>
                <w:sz w:val="20"/>
                <w:szCs w:val="24"/>
              </w:rPr>
              <w:t xml:space="preserve"> 1.1.2.1 </w:t>
            </w:r>
          </w:p>
        </w:tc>
        <w:tc>
          <w:tcPr>
            <w:tcW w:w="1644" w:type="dxa"/>
            <w:tcBorders>
              <w:top w:val="nil"/>
              <w:left w:val="nil"/>
              <w:bottom w:val="single" w:sz="4" w:space="0" w:color="auto"/>
              <w:right w:val="single" w:sz="4" w:space="0" w:color="auto"/>
            </w:tcBorders>
            <w:shd w:val="clear" w:color="auto" w:fill="auto"/>
            <w:vAlign w:val="center"/>
            <w:hideMark/>
          </w:tcPr>
          <w:p w14:paraId="43C48487" w14:textId="77777777" w:rsidR="004C3CCE" w:rsidRPr="002452AE" w:rsidRDefault="004C3CCE" w:rsidP="00F41220">
            <w:pPr>
              <w:spacing w:before="0"/>
              <w:jc w:val="left"/>
              <w:rPr>
                <w:i/>
                <w:iCs/>
                <w:snapToGrid/>
                <w:sz w:val="20"/>
                <w:szCs w:val="24"/>
              </w:rPr>
            </w:pPr>
            <w:r w:rsidRPr="002452AE">
              <w:rPr>
                <w:i/>
                <w:iCs/>
                <w:snapToGrid/>
                <w:sz w:val="20"/>
                <w:szCs w:val="24"/>
              </w:rPr>
              <w:t>84623895734</w:t>
            </w:r>
          </w:p>
        </w:tc>
        <w:tc>
          <w:tcPr>
            <w:tcW w:w="1559" w:type="dxa"/>
            <w:tcBorders>
              <w:top w:val="nil"/>
              <w:left w:val="nil"/>
              <w:bottom w:val="single" w:sz="4" w:space="0" w:color="auto"/>
              <w:right w:val="single" w:sz="4" w:space="0" w:color="auto"/>
            </w:tcBorders>
            <w:shd w:val="clear" w:color="auto" w:fill="auto"/>
            <w:vAlign w:val="center"/>
            <w:hideMark/>
          </w:tcPr>
          <w:p w14:paraId="651D07FB" w14:textId="77777777" w:rsidR="004C3CCE" w:rsidRPr="002452AE" w:rsidRDefault="004C3CCE" w:rsidP="00F4122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25C81954" w14:textId="77777777" w:rsidR="004C3CCE" w:rsidRPr="002452AE" w:rsidRDefault="004C3CCE" w:rsidP="00F41220">
            <w:pPr>
              <w:spacing w:before="0"/>
              <w:jc w:val="left"/>
              <w:rPr>
                <w:i/>
                <w:iCs/>
                <w:snapToGrid/>
                <w:sz w:val="20"/>
                <w:szCs w:val="24"/>
              </w:rPr>
            </w:pPr>
            <w:r w:rsidRPr="002452AE">
              <w:rPr>
                <w:i/>
                <w:iCs/>
                <w:snapToGrid/>
                <w:sz w:val="20"/>
                <w:szCs w:val="24"/>
              </w:rPr>
              <w:t xml:space="preserve">Мазаева Инна Львовна </w:t>
            </w:r>
          </w:p>
        </w:tc>
        <w:tc>
          <w:tcPr>
            <w:tcW w:w="1687" w:type="dxa"/>
            <w:tcBorders>
              <w:top w:val="nil"/>
              <w:left w:val="nil"/>
              <w:bottom w:val="single" w:sz="4" w:space="0" w:color="auto"/>
              <w:right w:val="single" w:sz="4" w:space="0" w:color="auto"/>
            </w:tcBorders>
            <w:shd w:val="clear" w:color="auto" w:fill="auto"/>
            <w:vAlign w:val="center"/>
            <w:hideMark/>
          </w:tcPr>
          <w:p w14:paraId="088069A3" w14:textId="77777777" w:rsidR="004C3CCE" w:rsidRPr="002452AE" w:rsidRDefault="004C3CCE" w:rsidP="00F41220">
            <w:pPr>
              <w:spacing w:before="0"/>
              <w:jc w:val="left"/>
              <w:rPr>
                <w:i/>
                <w:iCs/>
                <w:snapToGrid/>
                <w:sz w:val="20"/>
                <w:szCs w:val="24"/>
              </w:rPr>
            </w:pPr>
            <w:r w:rsidRPr="002452AE">
              <w:rPr>
                <w:i/>
                <w:iCs/>
                <w:snapToGrid/>
                <w:sz w:val="20"/>
                <w:szCs w:val="24"/>
              </w:rPr>
              <w:t xml:space="preserve">Саратов, ул. К.Маркса, 5-34 </w:t>
            </w:r>
          </w:p>
        </w:tc>
        <w:tc>
          <w:tcPr>
            <w:tcW w:w="2268" w:type="dxa"/>
            <w:tcBorders>
              <w:top w:val="nil"/>
              <w:left w:val="nil"/>
              <w:bottom w:val="single" w:sz="4" w:space="0" w:color="auto"/>
              <w:right w:val="single" w:sz="4" w:space="0" w:color="auto"/>
            </w:tcBorders>
            <w:shd w:val="clear" w:color="auto" w:fill="auto"/>
            <w:vAlign w:val="center"/>
            <w:hideMark/>
          </w:tcPr>
          <w:p w14:paraId="41613595" w14:textId="77777777" w:rsidR="004C3CCE" w:rsidRPr="002452AE" w:rsidRDefault="004C3CCE" w:rsidP="00F41220">
            <w:pPr>
              <w:spacing w:before="0"/>
              <w:jc w:val="left"/>
              <w:rPr>
                <w:i/>
                <w:iCs/>
                <w:snapToGrid/>
                <w:sz w:val="20"/>
                <w:szCs w:val="24"/>
              </w:rPr>
            </w:pPr>
            <w:r w:rsidRPr="002452AE">
              <w:rPr>
                <w:i/>
                <w:iCs/>
                <w:snapToGrid/>
                <w:sz w:val="20"/>
                <w:szCs w:val="24"/>
              </w:rPr>
              <w:t xml:space="preserve"> 67 03 000444 </w:t>
            </w:r>
          </w:p>
        </w:tc>
        <w:tc>
          <w:tcPr>
            <w:tcW w:w="2689" w:type="dxa"/>
            <w:tcBorders>
              <w:top w:val="nil"/>
              <w:left w:val="nil"/>
              <w:bottom w:val="single" w:sz="4" w:space="0" w:color="auto"/>
              <w:right w:val="single" w:sz="4" w:space="0" w:color="auto"/>
            </w:tcBorders>
            <w:shd w:val="clear" w:color="auto" w:fill="auto"/>
            <w:vAlign w:val="center"/>
            <w:hideMark/>
          </w:tcPr>
          <w:p w14:paraId="495164C7" w14:textId="77777777" w:rsidR="004C3CCE" w:rsidRPr="002452AE" w:rsidRDefault="004C3CCE" w:rsidP="00F41220">
            <w:pPr>
              <w:spacing w:before="0"/>
              <w:jc w:val="left"/>
              <w:rPr>
                <w:i/>
                <w:iCs/>
                <w:snapToGrid/>
                <w:sz w:val="20"/>
                <w:szCs w:val="24"/>
              </w:rPr>
            </w:pPr>
            <w:r w:rsidRPr="002452AE">
              <w:rPr>
                <w:i/>
                <w:iCs/>
                <w:snapToGrid/>
                <w:sz w:val="20"/>
                <w:szCs w:val="24"/>
              </w:rPr>
              <w:t xml:space="preserve"> Бенефициар </w:t>
            </w:r>
          </w:p>
        </w:tc>
        <w:tc>
          <w:tcPr>
            <w:tcW w:w="2414" w:type="dxa"/>
            <w:gridSpan w:val="2"/>
            <w:tcBorders>
              <w:top w:val="nil"/>
              <w:left w:val="nil"/>
              <w:bottom w:val="single" w:sz="4" w:space="0" w:color="auto"/>
              <w:right w:val="single" w:sz="4" w:space="0" w:color="auto"/>
            </w:tcBorders>
            <w:shd w:val="clear" w:color="auto" w:fill="auto"/>
            <w:vAlign w:val="center"/>
            <w:hideMark/>
          </w:tcPr>
          <w:p w14:paraId="5294035A" w14:textId="77777777" w:rsidR="004C3CCE" w:rsidRPr="002452AE" w:rsidRDefault="004C3CCE" w:rsidP="00F41220">
            <w:pPr>
              <w:spacing w:before="0"/>
              <w:jc w:val="left"/>
              <w:rPr>
                <w:i/>
                <w:iCs/>
                <w:snapToGrid/>
                <w:sz w:val="20"/>
                <w:szCs w:val="24"/>
              </w:rPr>
            </w:pPr>
            <w:r w:rsidRPr="002452AE">
              <w:rPr>
                <w:i/>
                <w:iCs/>
                <w:snapToGrid/>
                <w:sz w:val="20"/>
                <w:szCs w:val="24"/>
              </w:rPr>
              <w:t xml:space="preserve">договор об учреждении от 12.03.2004 </w:t>
            </w:r>
          </w:p>
        </w:tc>
      </w:tr>
      <w:tr w:rsidR="004C3CCE" w:rsidRPr="002452AE" w14:paraId="35E86991" w14:textId="77777777" w:rsidTr="00F4122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538ADE" w14:textId="77777777" w:rsidR="004C3CCE" w:rsidRPr="002452AE" w:rsidRDefault="004C3CCE" w:rsidP="00F41220">
            <w:pPr>
              <w:spacing w:before="0"/>
              <w:jc w:val="left"/>
              <w:rPr>
                <w:i/>
                <w:iCs/>
                <w:snapToGrid/>
                <w:sz w:val="20"/>
                <w:szCs w:val="24"/>
              </w:rPr>
            </w:pPr>
            <w:r w:rsidRPr="002452AE">
              <w:rPr>
                <w:i/>
                <w:iCs/>
                <w:snapToGrid/>
                <w:sz w:val="20"/>
                <w:szCs w:val="24"/>
              </w:rPr>
              <w:t xml:space="preserve"> 1.2 </w:t>
            </w:r>
          </w:p>
        </w:tc>
        <w:tc>
          <w:tcPr>
            <w:tcW w:w="1644" w:type="dxa"/>
            <w:tcBorders>
              <w:top w:val="nil"/>
              <w:left w:val="nil"/>
              <w:bottom w:val="single" w:sz="4" w:space="0" w:color="auto"/>
              <w:right w:val="single" w:sz="4" w:space="0" w:color="auto"/>
            </w:tcBorders>
            <w:shd w:val="clear" w:color="auto" w:fill="auto"/>
            <w:vAlign w:val="center"/>
            <w:hideMark/>
          </w:tcPr>
          <w:p w14:paraId="550344FB" w14:textId="77777777" w:rsidR="004C3CCE" w:rsidRPr="002452AE" w:rsidRDefault="004C3CCE" w:rsidP="00F41220">
            <w:pPr>
              <w:spacing w:before="0"/>
              <w:jc w:val="left"/>
              <w:rPr>
                <w:i/>
                <w:iCs/>
                <w:snapToGrid/>
                <w:sz w:val="20"/>
                <w:szCs w:val="24"/>
              </w:rPr>
            </w:pPr>
            <w:r w:rsidRPr="002452AE">
              <w:rPr>
                <w:i/>
                <w:iCs/>
                <w:snapToGrid/>
                <w:sz w:val="20"/>
                <w:szCs w:val="24"/>
              </w:rPr>
              <w:t>7754456890</w:t>
            </w:r>
          </w:p>
        </w:tc>
        <w:tc>
          <w:tcPr>
            <w:tcW w:w="1559" w:type="dxa"/>
            <w:tcBorders>
              <w:top w:val="nil"/>
              <w:left w:val="nil"/>
              <w:bottom w:val="single" w:sz="4" w:space="0" w:color="auto"/>
              <w:right w:val="single" w:sz="4" w:space="0" w:color="auto"/>
            </w:tcBorders>
            <w:shd w:val="clear" w:color="auto" w:fill="auto"/>
            <w:vAlign w:val="center"/>
            <w:hideMark/>
          </w:tcPr>
          <w:p w14:paraId="797A4552" w14:textId="77777777" w:rsidR="004C3CCE" w:rsidRPr="002452AE" w:rsidRDefault="004C3CCE" w:rsidP="00F41220">
            <w:pPr>
              <w:spacing w:before="0"/>
              <w:jc w:val="left"/>
              <w:rPr>
                <w:i/>
                <w:iCs/>
                <w:snapToGrid/>
                <w:sz w:val="20"/>
                <w:szCs w:val="24"/>
              </w:rPr>
            </w:pPr>
            <w:r w:rsidRPr="002452AE">
              <w:rPr>
                <w:i/>
                <w:iCs/>
                <w:snapToGrid/>
                <w:sz w:val="20"/>
                <w:szCs w:val="24"/>
              </w:rPr>
              <w:t>107 656 565 656 565</w:t>
            </w:r>
          </w:p>
        </w:tc>
        <w:tc>
          <w:tcPr>
            <w:tcW w:w="1999" w:type="dxa"/>
            <w:tcBorders>
              <w:top w:val="nil"/>
              <w:left w:val="nil"/>
              <w:bottom w:val="single" w:sz="4" w:space="0" w:color="auto"/>
              <w:right w:val="single" w:sz="4" w:space="0" w:color="auto"/>
            </w:tcBorders>
            <w:shd w:val="clear" w:color="auto" w:fill="auto"/>
            <w:vAlign w:val="center"/>
            <w:hideMark/>
          </w:tcPr>
          <w:p w14:paraId="62C24975" w14:textId="77777777" w:rsidR="004C3CCE" w:rsidRPr="002452AE" w:rsidRDefault="004C3CCE" w:rsidP="00F41220">
            <w:pPr>
              <w:spacing w:before="0"/>
              <w:jc w:val="left"/>
              <w:rPr>
                <w:i/>
                <w:iCs/>
                <w:snapToGrid/>
                <w:sz w:val="20"/>
                <w:szCs w:val="24"/>
              </w:rPr>
            </w:pPr>
            <w:r w:rsidRPr="002452AE">
              <w:rPr>
                <w:i/>
                <w:iCs/>
                <w:snapToGrid/>
                <w:sz w:val="20"/>
                <w:szCs w:val="24"/>
              </w:rPr>
              <w:t xml:space="preserve">ООО "Свет 2" </w:t>
            </w:r>
          </w:p>
        </w:tc>
        <w:tc>
          <w:tcPr>
            <w:tcW w:w="1687" w:type="dxa"/>
            <w:tcBorders>
              <w:top w:val="nil"/>
              <w:left w:val="nil"/>
              <w:bottom w:val="single" w:sz="4" w:space="0" w:color="auto"/>
              <w:right w:val="single" w:sz="4" w:space="0" w:color="auto"/>
            </w:tcBorders>
            <w:shd w:val="clear" w:color="auto" w:fill="auto"/>
            <w:vAlign w:val="center"/>
            <w:hideMark/>
          </w:tcPr>
          <w:p w14:paraId="5288F248" w14:textId="77777777" w:rsidR="004C3CCE" w:rsidRPr="002452AE" w:rsidRDefault="004C3CCE" w:rsidP="00F4122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6AC399C2" w14:textId="77777777" w:rsidR="004C3CCE" w:rsidRPr="002452AE" w:rsidRDefault="004C3CCE" w:rsidP="00F4122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6CEE8D01" w14:textId="77777777" w:rsidR="004C3CCE" w:rsidRPr="002452AE" w:rsidRDefault="004C3CCE" w:rsidP="00F4122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16A43DED" w14:textId="77777777" w:rsidR="004C3CCE" w:rsidRPr="002452AE" w:rsidRDefault="004C3CCE" w:rsidP="00F41220">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1F2674E0" w14:textId="77777777" w:rsidTr="00F4122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26A98E" w14:textId="77777777" w:rsidR="004C3CCE" w:rsidRPr="002452AE" w:rsidRDefault="004C3CCE" w:rsidP="00F41220">
            <w:pPr>
              <w:spacing w:before="0"/>
              <w:jc w:val="left"/>
              <w:rPr>
                <w:i/>
                <w:iCs/>
                <w:snapToGrid/>
                <w:sz w:val="20"/>
                <w:szCs w:val="24"/>
              </w:rPr>
            </w:pPr>
            <w:r w:rsidRPr="002452AE">
              <w:rPr>
                <w:i/>
                <w:iCs/>
                <w:snapToGrid/>
                <w:sz w:val="20"/>
                <w:szCs w:val="24"/>
              </w:rPr>
              <w:t xml:space="preserve"> 1.2.0 </w:t>
            </w:r>
          </w:p>
        </w:tc>
        <w:tc>
          <w:tcPr>
            <w:tcW w:w="1644" w:type="dxa"/>
            <w:tcBorders>
              <w:top w:val="nil"/>
              <w:left w:val="nil"/>
              <w:bottom w:val="single" w:sz="4" w:space="0" w:color="auto"/>
              <w:right w:val="single" w:sz="4" w:space="0" w:color="auto"/>
            </w:tcBorders>
            <w:shd w:val="clear" w:color="auto" w:fill="auto"/>
            <w:vAlign w:val="center"/>
            <w:hideMark/>
          </w:tcPr>
          <w:p w14:paraId="56438A2C" w14:textId="77777777" w:rsidR="004C3CCE" w:rsidRPr="002452AE" w:rsidRDefault="004C3CCE" w:rsidP="00F41220">
            <w:pPr>
              <w:spacing w:before="0"/>
              <w:jc w:val="left"/>
              <w:rPr>
                <w:i/>
                <w:iCs/>
                <w:snapToGrid/>
                <w:sz w:val="20"/>
                <w:szCs w:val="24"/>
              </w:rPr>
            </w:pPr>
            <w:r w:rsidRPr="002452AE">
              <w:rPr>
                <w:i/>
                <w:iCs/>
                <w:snapToGrid/>
                <w:sz w:val="20"/>
                <w:szCs w:val="24"/>
              </w:rPr>
              <w:t>6665557444</w:t>
            </w:r>
          </w:p>
        </w:tc>
        <w:tc>
          <w:tcPr>
            <w:tcW w:w="1559" w:type="dxa"/>
            <w:tcBorders>
              <w:top w:val="nil"/>
              <w:left w:val="nil"/>
              <w:bottom w:val="single" w:sz="4" w:space="0" w:color="auto"/>
              <w:right w:val="single" w:sz="4" w:space="0" w:color="auto"/>
            </w:tcBorders>
            <w:shd w:val="clear" w:color="auto" w:fill="auto"/>
            <w:vAlign w:val="center"/>
            <w:hideMark/>
          </w:tcPr>
          <w:p w14:paraId="78188ECD" w14:textId="77777777" w:rsidR="004C3CCE" w:rsidRPr="002452AE" w:rsidRDefault="004C3CCE" w:rsidP="00F4122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12B3FFD" w14:textId="77777777" w:rsidR="004C3CCE" w:rsidRPr="002452AE" w:rsidRDefault="004C3CCE" w:rsidP="00F41220">
            <w:pPr>
              <w:spacing w:before="0"/>
              <w:jc w:val="left"/>
              <w:rPr>
                <w:i/>
                <w:iCs/>
                <w:snapToGrid/>
                <w:sz w:val="20"/>
                <w:szCs w:val="24"/>
              </w:rPr>
            </w:pPr>
            <w:r w:rsidRPr="002452AE">
              <w:rPr>
                <w:i/>
                <w:iCs/>
                <w:snapToGrid/>
                <w:sz w:val="20"/>
                <w:szCs w:val="24"/>
              </w:rPr>
              <w:t xml:space="preserve">Антонов Иван Игоревич </w:t>
            </w:r>
          </w:p>
        </w:tc>
        <w:tc>
          <w:tcPr>
            <w:tcW w:w="1687" w:type="dxa"/>
            <w:tcBorders>
              <w:top w:val="nil"/>
              <w:left w:val="nil"/>
              <w:bottom w:val="single" w:sz="4" w:space="0" w:color="auto"/>
              <w:right w:val="single" w:sz="4" w:space="0" w:color="auto"/>
            </w:tcBorders>
            <w:shd w:val="clear" w:color="auto" w:fill="auto"/>
            <w:vAlign w:val="center"/>
            <w:hideMark/>
          </w:tcPr>
          <w:p w14:paraId="5342ADF1" w14:textId="77777777" w:rsidR="004C3CCE" w:rsidRPr="002452AE" w:rsidRDefault="004C3CCE" w:rsidP="00F41220">
            <w:pPr>
              <w:spacing w:before="0"/>
              <w:jc w:val="left"/>
              <w:rPr>
                <w:i/>
                <w:iCs/>
                <w:snapToGrid/>
                <w:sz w:val="20"/>
                <w:szCs w:val="24"/>
              </w:rPr>
            </w:pPr>
            <w:r w:rsidRPr="002452AE">
              <w:rPr>
                <w:i/>
                <w:iCs/>
                <w:snapToGrid/>
                <w:sz w:val="20"/>
                <w:szCs w:val="24"/>
              </w:rPr>
              <w:t xml:space="preserve">Смоленск, ул. Титова, 34 </w:t>
            </w:r>
          </w:p>
        </w:tc>
        <w:tc>
          <w:tcPr>
            <w:tcW w:w="2268" w:type="dxa"/>
            <w:tcBorders>
              <w:top w:val="nil"/>
              <w:left w:val="nil"/>
              <w:bottom w:val="single" w:sz="4" w:space="0" w:color="auto"/>
              <w:right w:val="single" w:sz="4" w:space="0" w:color="auto"/>
            </w:tcBorders>
            <w:shd w:val="clear" w:color="auto" w:fill="auto"/>
            <w:vAlign w:val="center"/>
            <w:hideMark/>
          </w:tcPr>
          <w:p w14:paraId="4017D902" w14:textId="77777777" w:rsidR="004C3CCE" w:rsidRPr="002452AE" w:rsidRDefault="004C3CCE" w:rsidP="00F41220">
            <w:pPr>
              <w:spacing w:before="0"/>
              <w:jc w:val="left"/>
              <w:rPr>
                <w:i/>
                <w:iCs/>
                <w:snapToGrid/>
                <w:sz w:val="20"/>
                <w:szCs w:val="24"/>
              </w:rPr>
            </w:pPr>
            <w:r w:rsidRPr="002452AE">
              <w:rPr>
                <w:i/>
                <w:iCs/>
                <w:snapToGrid/>
                <w:sz w:val="20"/>
                <w:szCs w:val="24"/>
              </w:rPr>
              <w:t xml:space="preserve"> 66 55 444333 </w:t>
            </w:r>
          </w:p>
        </w:tc>
        <w:tc>
          <w:tcPr>
            <w:tcW w:w="2689" w:type="dxa"/>
            <w:tcBorders>
              <w:top w:val="nil"/>
              <w:left w:val="nil"/>
              <w:bottom w:val="single" w:sz="4" w:space="0" w:color="auto"/>
              <w:right w:val="single" w:sz="4" w:space="0" w:color="auto"/>
            </w:tcBorders>
            <w:shd w:val="clear" w:color="auto" w:fill="auto"/>
            <w:vAlign w:val="center"/>
            <w:hideMark/>
          </w:tcPr>
          <w:p w14:paraId="6DECEF20" w14:textId="77777777" w:rsidR="004C3CCE" w:rsidRPr="002452AE" w:rsidRDefault="004C3CCE" w:rsidP="00F4122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59E90D1" w14:textId="77777777" w:rsidR="004C3CCE" w:rsidRPr="002452AE" w:rsidRDefault="004C3CCE" w:rsidP="00F41220">
            <w:pPr>
              <w:spacing w:before="0"/>
              <w:jc w:val="left"/>
              <w:rPr>
                <w:i/>
                <w:iCs/>
                <w:snapToGrid/>
                <w:sz w:val="20"/>
                <w:szCs w:val="24"/>
              </w:rPr>
            </w:pPr>
            <w:r w:rsidRPr="002452AE">
              <w:rPr>
                <w:i/>
                <w:iCs/>
                <w:snapToGrid/>
                <w:sz w:val="20"/>
                <w:szCs w:val="24"/>
              </w:rPr>
              <w:t xml:space="preserve">устав, приказ №56-л/с от 22.05.09 </w:t>
            </w:r>
          </w:p>
        </w:tc>
      </w:tr>
      <w:tr w:rsidR="004C3CCE" w:rsidRPr="002452AE" w14:paraId="22D3A7A5" w14:textId="77777777" w:rsidTr="00F4122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15E6BC6" w14:textId="77777777" w:rsidR="004C3CCE" w:rsidRPr="002452AE" w:rsidRDefault="004C3CCE" w:rsidP="00F41220">
            <w:pPr>
              <w:spacing w:before="0"/>
              <w:jc w:val="left"/>
              <w:rPr>
                <w:i/>
                <w:iCs/>
                <w:snapToGrid/>
                <w:sz w:val="20"/>
                <w:szCs w:val="24"/>
              </w:rPr>
            </w:pPr>
            <w:r w:rsidRPr="002452AE">
              <w:rPr>
                <w:i/>
                <w:iCs/>
                <w:snapToGrid/>
                <w:sz w:val="20"/>
                <w:szCs w:val="24"/>
              </w:rPr>
              <w:t xml:space="preserve"> 1.2.1 </w:t>
            </w:r>
          </w:p>
        </w:tc>
        <w:tc>
          <w:tcPr>
            <w:tcW w:w="1644" w:type="dxa"/>
            <w:tcBorders>
              <w:top w:val="nil"/>
              <w:left w:val="nil"/>
              <w:bottom w:val="single" w:sz="4" w:space="0" w:color="auto"/>
              <w:right w:val="single" w:sz="4" w:space="0" w:color="auto"/>
            </w:tcBorders>
            <w:shd w:val="clear" w:color="auto" w:fill="auto"/>
            <w:vAlign w:val="center"/>
            <w:hideMark/>
          </w:tcPr>
          <w:p w14:paraId="3E595FD3" w14:textId="77777777" w:rsidR="004C3CCE" w:rsidRPr="002452AE" w:rsidRDefault="004C3CCE" w:rsidP="00F41220">
            <w:pPr>
              <w:spacing w:before="0"/>
              <w:jc w:val="left"/>
              <w:rPr>
                <w:i/>
                <w:iCs/>
                <w:snapToGrid/>
                <w:sz w:val="20"/>
                <w:szCs w:val="24"/>
              </w:rPr>
            </w:pPr>
            <w:r w:rsidRPr="002452AE">
              <w:rPr>
                <w:i/>
                <w:iCs/>
                <w:snapToGrid/>
                <w:sz w:val="20"/>
                <w:szCs w:val="24"/>
              </w:rPr>
              <w:t>8887776655</w:t>
            </w:r>
          </w:p>
        </w:tc>
        <w:tc>
          <w:tcPr>
            <w:tcW w:w="1559" w:type="dxa"/>
            <w:tcBorders>
              <w:top w:val="nil"/>
              <w:left w:val="nil"/>
              <w:bottom w:val="single" w:sz="4" w:space="0" w:color="auto"/>
              <w:right w:val="single" w:sz="4" w:space="0" w:color="auto"/>
            </w:tcBorders>
            <w:shd w:val="clear" w:color="auto" w:fill="auto"/>
            <w:vAlign w:val="center"/>
            <w:hideMark/>
          </w:tcPr>
          <w:p w14:paraId="05BDF3C7" w14:textId="77777777" w:rsidR="004C3CCE" w:rsidRPr="002452AE" w:rsidRDefault="004C3CCE" w:rsidP="00F4122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DCFC4" w14:textId="77777777" w:rsidR="004C3CCE" w:rsidRPr="002452AE" w:rsidRDefault="004C3CCE" w:rsidP="00F41220">
            <w:pPr>
              <w:spacing w:before="0"/>
              <w:jc w:val="left"/>
              <w:rPr>
                <w:i/>
                <w:iCs/>
                <w:snapToGrid/>
                <w:sz w:val="20"/>
                <w:szCs w:val="24"/>
              </w:rPr>
            </w:pPr>
            <w:r w:rsidRPr="002452AE">
              <w:rPr>
                <w:i/>
                <w:iCs/>
                <w:snapToGrid/>
                <w:sz w:val="20"/>
                <w:szCs w:val="24"/>
              </w:rPr>
              <w:t xml:space="preserve">Ивлев Дмитрий Степанович </w:t>
            </w:r>
          </w:p>
        </w:tc>
        <w:tc>
          <w:tcPr>
            <w:tcW w:w="1687" w:type="dxa"/>
            <w:tcBorders>
              <w:top w:val="nil"/>
              <w:left w:val="nil"/>
              <w:bottom w:val="single" w:sz="4" w:space="0" w:color="auto"/>
              <w:right w:val="single" w:sz="4" w:space="0" w:color="auto"/>
            </w:tcBorders>
            <w:shd w:val="clear" w:color="auto" w:fill="auto"/>
            <w:vAlign w:val="center"/>
            <w:hideMark/>
          </w:tcPr>
          <w:p w14:paraId="55586E10" w14:textId="77777777" w:rsidR="004C3CCE" w:rsidRPr="002452AE" w:rsidRDefault="004C3CCE" w:rsidP="00F41220">
            <w:pPr>
              <w:spacing w:before="0"/>
              <w:jc w:val="left"/>
              <w:rPr>
                <w:i/>
                <w:iCs/>
                <w:snapToGrid/>
                <w:sz w:val="20"/>
                <w:szCs w:val="24"/>
              </w:rPr>
            </w:pPr>
            <w:r w:rsidRPr="002452AE">
              <w:rPr>
                <w:i/>
                <w:iCs/>
                <w:snapToGrid/>
                <w:sz w:val="20"/>
                <w:szCs w:val="24"/>
              </w:rPr>
              <w:t xml:space="preserve">Смоленск, ул. Чапаева, 34-72 </w:t>
            </w:r>
          </w:p>
        </w:tc>
        <w:tc>
          <w:tcPr>
            <w:tcW w:w="2268" w:type="dxa"/>
            <w:tcBorders>
              <w:top w:val="nil"/>
              <w:left w:val="nil"/>
              <w:bottom w:val="single" w:sz="4" w:space="0" w:color="auto"/>
              <w:right w:val="single" w:sz="4" w:space="0" w:color="auto"/>
            </w:tcBorders>
            <w:shd w:val="clear" w:color="auto" w:fill="auto"/>
            <w:vAlign w:val="center"/>
            <w:hideMark/>
          </w:tcPr>
          <w:p w14:paraId="3C83502D" w14:textId="77777777" w:rsidR="004C3CCE" w:rsidRPr="002452AE" w:rsidRDefault="004C3CCE" w:rsidP="00F41220">
            <w:pPr>
              <w:spacing w:before="0"/>
              <w:jc w:val="left"/>
              <w:rPr>
                <w:i/>
                <w:iCs/>
                <w:snapToGrid/>
                <w:sz w:val="20"/>
                <w:szCs w:val="24"/>
              </w:rPr>
            </w:pPr>
            <w:r w:rsidRPr="002452AE">
              <w:rPr>
                <w:i/>
                <w:iCs/>
                <w:snapToGrid/>
                <w:sz w:val="20"/>
                <w:szCs w:val="24"/>
              </w:rPr>
              <w:t xml:space="preserve"> 77 55 333444 </w:t>
            </w:r>
          </w:p>
        </w:tc>
        <w:tc>
          <w:tcPr>
            <w:tcW w:w="2689" w:type="dxa"/>
            <w:tcBorders>
              <w:top w:val="nil"/>
              <w:left w:val="nil"/>
              <w:bottom w:val="single" w:sz="4" w:space="0" w:color="auto"/>
              <w:right w:val="single" w:sz="4" w:space="0" w:color="auto"/>
            </w:tcBorders>
            <w:shd w:val="clear" w:color="auto" w:fill="auto"/>
            <w:vAlign w:val="center"/>
            <w:hideMark/>
          </w:tcPr>
          <w:p w14:paraId="14A7AB90" w14:textId="77777777" w:rsidR="004C3CCE" w:rsidRPr="002452AE" w:rsidRDefault="004C3CCE" w:rsidP="00F4122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F6D6549" w14:textId="77777777" w:rsidR="004C3CCE" w:rsidRPr="002452AE" w:rsidRDefault="004C3CCE" w:rsidP="00F41220">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07BB202B" w14:textId="77777777" w:rsidTr="00F41220">
        <w:trPr>
          <w:gridAfter w:val="1"/>
          <w:wAfter w:w="6" w:type="dxa"/>
          <w:trHeight w:val="94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CD31DD0" w14:textId="77777777" w:rsidR="004C3CCE" w:rsidRPr="002452AE" w:rsidRDefault="004C3CCE" w:rsidP="00F41220">
            <w:pPr>
              <w:spacing w:before="0"/>
              <w:jc w:val="left"/>
              <w:rPr>
                <w:i/>
                <w:iCs/>
                <w:snapToGrid/>
                <w:sz w:val="20"/>
                <w:szCs w:val="24"/>
              </w:rPr>
            </w:pPr>
            <w:r w:rsidRPr="002452AE">
              <w:rPr>
                <w:i/>
                <w:iCs/>
                <w:snapToGrid/>
                <w:sz w:val="20"/>
                <w:szCs w:val="24"/>
              </w:rPr>
              <w:t xml:space="preserve"> 1.2.2 </w:t>
            </w:r>
          </w:p>
        </w:tc>
        <w:tc>
          <w:tcPr>
            <w:tcW w:w="1644" w:type="dxa"/>
            <w:tcBorders>
              <w:top w:val="nil"/>
              <w:left w:val="nil"/>
              <w:bottom w:val="single" w:sz="4" w:space="0" w:color="auto"/>
              <w:right w:val="single" w:sz="4" w:space="0" w:color="auto"/>
            </w:tcBorders>
            <w:shd w:val="clear" w:color="auto" w:fill="auto"/>
            <w:vAlign w:val="center"/>
            <w:hideMark/>
          </w:tcPr>
          <w:p w14:paraId="3A2B893B" w14:textId="77777777" w:rsidR="004C3CCE" w:rsidRPr="002452AE" w:rsidRDefault="004C3CCE" w:rsidP="00F41220">
            <w:pPr>
              <w:spacing w:before="0"/>
              <w:jc w:val="left"/>
              <w:rPr>
                <w:i/>
                <w:iCs/>
                <w:snapToGrid/>
                <w:sz w:val="20"/>
                <w:szCs w:val="24"/>
              </w:rPr>
            </w:pPr>
            <w:r w:rsidRPr="002452AE">
              <w:rPr>
                <w:i/>
                <w:iCs/>
                <w:snapToGrid/>
                <w:sz w:val="20"/>
                <w:szCs w:val="24"/>
              </w:rPr>
              <w:t>33388844455</w:t>
            </w:r>
          </w:p>
        </w:tc>
        <w:tc>
          <w:tcPr>
            <w:tcW w:w="1559" w:type="dxa"/>
            <w:tcBorders>
              <w:top w:val="nil"/>
              <w:left w:val="nil"/>
              <w:bottom w:val="single" w:sz="4" w:space="0" w:color="auto"/>
              <w:right w:val="single" w:sz="4" w:space="0" w:color="auto"/>
            </w:tcBorders>
            <w:shd w:val="clear" w:color="auto" w:fill="auto"/>
            <w:vAlign w:val="center"/>
            <w:hideMark/>
          </w:tcPr>
          <w:p w14:paraId="333C8004" w14:textId="77777777" w:rsidR="004C3CCE" w:rsidRPr="002452AE" w:rsidRDefault="004C3CCE" w:rsidP="00F4122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3307DC4A" w14:textId="77777777" w:rsidR="004C3CCE" w:rsidRPr="002452AE" w:rsidRDefault="004C3CCE" w:rsidP="00F41220">
            <w:pPr>
              <w:spacing w:before="0"/>
              <w:jc w:val="left"/>
              <w:rPr>
                <w:i/>
                <w:iCs/>
                <w:snapToGrid/>
                <w:sz w:val="20"/>
                <w:szCs w:val="24"/>
              </w:rPr>
            </w:pPr>
            <w:r w:rsidRPr="002452AE">
              <w:rPr>
                <w:i/>
                <w:iCs/>
                <w:snapToGrid/>
                <w:sz w:val="20"/>
                <w:szCs w:val="24"/>
              </w:rPr>
              <w:t xml:space="preserve">Степанов Игорь Дмитриевич </w:t>
            </w:r>
          </w:p>
        </w:tc>
        <w:tc>
          <w:tcPr>
            <w:tcW w:w="1687" w:type="dxa"/>
            <w:tcBorders>
              <w:top w:val="nil"/>
              <w:left w:val="nil"/>
              <w:bottom w:val="single" w:sz="4" w:space="0" w:color="auto"/>
              <w:right w:val="single" w:sz="4" w:space="0" w:color="auto"/>
            </w:tcBorders>
            <w:shd w:val="clear" w:color="auto" w:fill="auto"/>
            <w:vAlign w:val="center"/>
            <w:hideMark/>
          </w:tcPr>
          <w:p w14:paraId="4F9ADD9F" w14:textId="77777777" w:rsidR="004C3CCE" w:rsidRPr="002452AE" w:rsidRDefault="004C3CCE" w:rsidP="00F41220">
            <w:pPr>
              <w:spacing w:before="0"/>
              <w:jc w:val="left"/>
              <w:rPr>
                <w:i/>
                <w:iCs/>
                <w:snapToGrid/>
                <w:sz w:val="20"/>
                <w:szCs w:val="24"/>
              </w:rPr>
            </w:pPr>
            <w:r w:rsidRPr="002452AE">
              <w:rPr>
                <w:i/>
                <w:iCs/>
                <w:snapToGrid/>
                <w:sz w:val="20"/>
                <w:szCs w:val="24"/>
              </w:rPr>
              <w:t xml:space="preserve">Смоленск, ул. Гагарина, 2-64 </w:t>
            </w:r>
          </w:p>
        </w:tc>
        <w:tc>
          <w:tcPr>
            <w:tcW w:w="2268" w:type="dxa"/>
            <w:tcBorders>
              <w:top w:val="nil"/>
              <w:left w:val="nil"/>
              <w:bottom w:val="single" w:sz="4" w:space="0" w:color="auto"/>
              <w:right w:val="single" w:sz="4" w:space="0" w:color="auto"/>
            </w:tcBorders>
            <w:shd w:val="clear" w:color="auto" w:fill="auto"/>
            <w:vAlign w:val="center"/>
            <w:hideMark/>
          </w:tcPr>
          <w:p w14:paraId="0334F555" w14:textId="77777777" w:rsidR="004C3CCE" w:rsidRPr="002452AE" w:rsidRDefault="004C3CCE" w:rsidP="00F41220">
            <w:pPr>
              <w:spacing w:before="0"/>
              <w:jc w:val="left"/>
              <w:rPr>
                <w:i/>
                <w:iCs/>
                <w:snapToGrid/>
                <w:sz w:val="20"/>
                <w:szCs w:val="24"/>
              </w:rPr>
            </w:pPr>
            <w:r w:rsidRPr="002452AE">
              <w:rPr>
                <w:i/>
                <w:iCs/>
                <w:snapToGrid/>
                <w:sz w:val="20"/>
                <w:szCs w:val="24"/>
              </w:rPr>
              <w:t xml:space="preserve"> 66 77 223344 </w:t>
            </w:r>
          </w:p>
        </w:tc>
        <w:tc>
          <w:tcPr>
            <w:tcW w:w="2689" w:type="dxa"/>
            <w:tcBorders>
              <w:top w:val="nil"/>
              <w:left w:val="nil"/>
              <w:bottom w:val="single" w:sz="4" w:space="0" w:color="auto"/>
              <w:right w:val="single" w:sz="4" w:space="0" w:color="auto"/>
            </w:tcBorders>
            <w:shd w:val="clear" w:color="auto" w:fill="auto"/>
            <w:vAlign w:val="center"/>
            <w:hideMark/>
          </w:tcPr>
          <w:p w14:paraId="21B465D1" w14:textId="77777777" w:rsidR="004C3CCE" w:rsidRPr="002452AE" w:rsidRDefault="004C3CCE" w:rsidP="00F4122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20B2D5A7" w14:textId="77777777" w:rsidR="004C3CCE" w:rsidRPr="002452AE" w:rsidRDefault="004C3CCE" w:rsidP="00F41220">
            <w:pPr>
              <w:spacing w:before="0"/>
              <w:jc w:val="left"/>
              <w:rPr>
                <w:i/>
                <w:iCs/>
                <w:snapToGrid/>
                <w:sz w:val="20"/>
                <w:szCs w:val="24"/>
              </w:rPr>
            </w:pPr>
            <w:r w:rsidRPr="002452AE">
              <w:rPr>
                <w:i/>
                <w:iCs/>
                <w:snapToGrid/>
                <w:sz w:val="20"/>
                <w:szCs w:val="24"/>
              </w:rPr>
              <w:t xml:space="preserve">договор об учреждении от 23.01.2006 </w:t>
            </w:r>
          </w:p>
        </w:tc>
      </w:tr>
      <w:tr w:rsidR="004C3CCE" w:rsidRPr="002452AE" w14:paraId="32761199" w14:textId="77777777" w:rsidTr="00F4122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CDC373" w14:textId="77777777" w:rsidR="004C3CCE" w:rsidRPr="002452AE" w:rsidRDefault="004C3CCE" w:rsidP="00F41220">
            <w:pPr>
              <w:spacing w:before="0"/>
              <w:jc w:val="left"/>
              <w:rPr>
                <w:i/>
                <w:iCs/>
                <w:snapToGrid/>
                <w:sz w:val="20"/>
                <w:szCs w:val="24"/>
              </w:rPr>
            </w:pPr>
            <w:r w:rsidRPr="002452AE">
              <w:rPr>
                <w:i/>
                <w:iCs/>
                <w:snapToGrid/>
                <w:sz w:val="20"/>
                <w:szCs w:val="24"/>
              </w:rPr>
              <w:t xml:space="preserve"> 1.3 </w:t>
            </w:r>
          </w:p>
        </w:tc>
        <w:tc>
          <w:tcPr>
            <w:tcW w:w="1644" w:type="dxa"/>
            <w:tcBorders>
              <w:top w:val="nil"/>
              <w:left w:val="nil"/>
              <w:bottom w:val="single" w:sz="4" w:space="0" w:color="auto"/>
              <w:right w:val="single" w:sz="4" w:space="0" w:color="auto"/>
            </w:tcBorders>
            <w:shd w:val="clear" w:color="auto" w:fill="auto"/>
            <w:vAlign w:val="center"/>
            <w:hideMark/>
          </w:tcPr>
          <w:p w14:paraId="60CFE499" w14:textId="77777777" w:rsidR="004C3CCE" w:rsidRPr="002452AE" w:rsidRDefault="004C3CCE" w:rsidP="00F41220">
            <w:pPr>
              <w:spacing w:before="0"/>
              <w:jc w:val="left"/>
              <w:rPr>
                <w:i/>
                <w:iCs/>
                <w:snapToGrid/>
                <w:sz w:val="20"/>
                <w:szCs w:val="24"/>
              </w:rPr>
            </w:pPr>
            <w:r w:rsidRPr="002452AE">
              <w:rPr>
                <w:i/>
                <w:iCs/>
                <w:snapToGrid/>
                <w:sz w:val="20"/>
                <w:szCs w:val="24"/>
              </w:rPr>
              <w:t>ASU66-54</w:t>
            </w:r>
          </w:p>
        </w:tc>
        <w:tc>
          <w:tcPr>
            <w:tcW w:w="1559" w:type="dxa"/>
            <w:tcBorders>
              <w:top w:val="nil"/>
              <w:left w:val="nil"/>
              <w:bottom w:val="single" w:sz="4" w:space="0" w:color="auto"/>
              <w:right w:val="single" w:sz="4" w:space="0" w:color="auto"/>
            </w:tcBorders>
            <w:shd w:val="clear" w:color="auto" w:fill="auto"/>
            <w:vAlign w:val="center"/>
            <w:hideMark/>
          </w:tcPr>
          <w:p w14:paraId="2281A8E9" w14:textId="77777777" w:rsidR="004C3CCE" w:rsidRPr="002452AE" w:rsidRDefault="004C3CCE" w:rsidP="00F4122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6339B8A0" w14:textId="77777777" w:rsidR="004C3CCE" w:rsidRPr="002452AE" w:rsidRDefault="004C3CCE" w:rsidP="00F41220">
            <w:pPr>
              <w:spacing w:before="0"/>
              <w:jc w:val="left"/>
              <w:rPr>
                <w:i/>
                <w:iCs/>
                <w:snapToGrid/>
                <w:sz w:val="20"/>
                <w:szCs w:val="24"/>
              </w:rPr>
            </w:pPr>
            <w:r w:rsidRPr="002452AE">
              <w:rPr>
                <w:i/>
                <w:iCs/>
                <w:snapToGrid/>
                <w:sz w:val="20"/>
                <w:szCs w:val="24"/>
              </w:rPr>
              <w:t xml:space="preserve">Игуана лтд (Iguana LTD) </w:t>
            </w:r>
          </w:p>
        </w:tc>
        <w:tc>
          <w:tcPr>
            <w:tcW w:w="1687" w:type="dxa"/>
            <w:tcBorders>
              <w:top w:val="nil"/>
              <w:left w:val="nil"/>
              <w:bottom w:val="single" w:sz="4" w:space="0" w:color="auto"/>
              <w:right w:val="single" w:sz="4" w:space="0" w:color="auto"/>
            </w:tcBorders>
            <w:shd w:val="clear" w:color="auto" w:fill="auto"/>
            <w:vAlign w:val="center"/>
            <w:hideMark/>
          </w:tcPr>
          <w:p w14:paraId="386CC4FE" w14:textId="77777777" w:rsidR="004C3CCE" w:rsidRPr="002452AE" w:rsidRDefault="004C3CCE" w:rsidP="00F41220">
            <w:pPr>
              <w:spacing w:before="0"/>
              <w:jc w:val="left"/>
              <w:rPr>
                <w:i/>
                <w:iCs/>
                <w:snapToGrid/>
                <w:sz w:val="20"/>
                <w:szCs w:val="24"/>
              </w:rPr>
            </w:pPr>
            <w:r w:rsidRPr="002452AE">
              <w:rPr>
                <w:i/>
                <w:iCs/>
                <w:snapToGrid/>
                <w:sz w:val="20"/>
                <w:szCs w:val="24"/>
              </w:rPr>
              <w:t xml:space="preserve">США, штат Виржиния, 533 </w:t>
            </w:r>
          </w:p>
        </w:tc>
        <w:tc>
          <w:tcPr>
            <w:tcW w:w="2268" w:type="dxa"/>
            <w:tcBorders>
              <w:top w:val="nil"/>
              <w:left w:val="nil"/>
              <w:bottom w:val="single" w:sz="4" w:space="0" w:color="auto"/>
              <w:right w:val="single" w:sz="4" w:space="0" w:color="auto"/>
            </w:tcBorders>
            <w:shd w:val="clear" w:color="auto" w:fill="auto"/>
            <w:vAlign w:val="center"/>
            <w:hideMark/>
          </w:tcPr>
          <w:p w14:paraId="3FCE0935" w14:textId="77777777" w:rsidR="004C3CCE" w:rsidRPr="002452AE" w:rsidRDefault="004C3CCE" w:rsidP="00F41220">
            <w:pPr>
              <w:spacing w:before="0"/>
              <w:jc w:val="left"/>
              <w:rPr>
                <w:i/>
                <w:iCs/>
                <w:snapToGrid/>
                <w:sz w:val="20"/>
                <w:szCs w:val="24"/>
              </w:rPr>
            </w:pPr>
            <w:r w:rsidRPr="002452AE">
              <w:rPr>
                <w:i/>
                <w:iCs/>
                <w:snapToGrid/>
                <w:sz w:val="20"/>
                <w:szCs w:val="24"/>
              </w:rPr>
              <w:t> </w:t>
            </w:r>
          </w:p>
        </w:tc>
        <w:tc>
          <w:tcPr>
            <w:tcW w:w="2689" w:type="dxa"/>
            <w:tcBorders>
              <w:top w:val="nil"/>
              <w:left w:val="nil"/>
              <w:bottom w:val="single" w:sz="4" w:space="0" w:color="auto"/>
              <w:right w:val="single" w:sz="4" w:space="0" w:color="auto"/>
            </w:tcBorders>
            <w:shd w:val="clear" w:color="auto" w:fill="auto"/>
            <w:vAlign w:val="center"/>
            <w:hideMark/>
          </w:tcPr>
          <w:p w14:paraId="5E44144A" w14:textId="77777777" w:rsidR="004C3CCE" w:rsidRPr="002452AE" w:rsidRDefault="004C3CCE" w:rsidP="00F4122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nil"/>
              <w:left w:val="nil"/>
              <w:bottom w:val="single" w:sz="4" w:space="0" w:color="auto"/>
              <w:right w:val="single" w:sz="4" w:space="0" w:color="auto"/>
            </w:tcBorders>
            <w:shd w:val="clear" w:color="auto" w:fill="auto"/>
            <w:vAlign w:val="center"/>
            <w:hideMark/>
          </w:tcPr>
          <w:p w14:paraId="74CB3325" w14:textId="77777777" w:rsidR="004C3CCE" w:rsidRPr="002452AE" w:rsidRDefault="004C3CCE" w:rsidP="00F41220">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7ED4A0E6" w14:textId="77777777" w:rsidTr="00F41220">
        <w:trPr>
          <w:gridAfter w:val="1"/>
          <w:wAfter w:w="6" w:type="dxa"/>
          <w:trHeight w:val="63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68DD77F" w14:textId="77777777" w:rsidR="004C3CCE" w:rsidRPr="002452AE" w:rsidRDefault="004C3CCE" w:rsidP="00F41220">
            <w:pPr>
              <w:spacing w:before="0"/>
              <w:jc w:val="left"/>
              <w:rPr>
                <w:i/>
                <w:iCs/>
                <w:snapToGrid/>
                <w:sz w:val="20"/>
                <w:szCs w:val="24"/>
              </w:rPr>
            </w:pPr>
            <w:r w:rsidRPr="002452AE">
              <w:rPr>
                <w:i/>
                <w:iCs/>
                <w:snapToGrid/>
                <w:sz w:val="20"/>
                <w:szCs w:val="24"/>
              </w:rPr>
              <w:t> </w:t>
            </w:r>
          </w:p>
        </w:tc>
        <w:tc>
          <w:tcPr>
            <w:tcW w:w="1644" w:type="dxa"/>
            <w:tcBorders>
              <w:top w:val="nil"/>
              <w:left w:val="nil"/>
              <w:bottom w:val="single" w:sz="4" w:space="0" w:color="auto"/>
              <w:right w:val="single" w:sz="4" w:space="0" w:color="auto"/>
            </w:tcBorders>
            <w:shd w:val="clear" w:color="auto" w:fill="auto"/>
            <w:vAlign w:val="center"/>
            <w:hideMark/>
          </w:tcPr>
          <w:p w14:paraId="3A9116D4" w14:textId="77777777" w:rsidR="004C3CCE" w:rsidRPr="002452AE" w:rsidRDefault="004C3CCE" w:rsidP="00F41220">
            <w:pPr>
              <w:spacing w:before="0"/>
              <w:jc w:val="left"/>
              <w:rPr>
                <w:i/>
                <w:iCs/>
                <w:snapToGrid/>
                <w:sz w:val="20"/>
                <w:szCs w:val="24"/>
              </w:rPr>
            </w:pPr>
            <w:r w:rsidRPr="002452AE">
              <w:rPr>
                <w:i/>
                <w:iCs/>
                <w:snapToGrid/>
                <w:sz w:val="20"/>
                <w:szCs w:val="24"/>
              </w:rPr>
              <w:t> </w:t>
            </w:r>
          </w:p>
        </w:tc>
        <w:tc>
          <w:tcPr>
            <w:tcW w:w="1559" w:type="dxa"/>
            <w:tcBorders>
              <w:top w:val="nil"/>
              <w:left w:val="nil"/>
              <w:bottom w:val="single" w:sz="4" w:space="0" w:color="auto"/>
              <w:right w:val="single" w:sz="4" w:space="0" w:color="auto"/>
            </w:tcBorders>
            <w:shd w:val="clear" w:color="auto" w:fill="auto"/>
            <w:vAlign w:val="center"/>
            <w:hideMark/>
          </w:tcPr>
          <w:p w14:paraId="6B2587DF" w14:textId="77777777" w:rsidR="004C3CCE" w:rsidRPr="002452AE" w:rsidRDefault="004C3CCE" w:rsidP="00F41220">
            <w:pPr>
              <w:spacing w:before="0"/>
              <w:jc w:val="left"/>
              <w:rPr>
                <w:i/>
                <w:iCs/>
                <w:snapToGrid/>
                <w:sz w:val="20"/>
                <w:szCs w:val="24"/>
              </w:rPr>
            </w:pPr>
            <w:r w:rsidRPr="002452AE">
              <w:rPr>
                <w:i/>
                <w:iCs/>
                <w:snapToGrid/>
                <w:sz w:val="20"/>
                <w:szCs w:val="24"/>
              </w:rPr>
              <w:t> </w:t>
            </w:r>
          </w:p>
        </w:tc>
        <w:tc>
          <w:tcPr>
            <w:tcW w:w="1999" w:type="dxa"/>
            <w:tcBorders>
              <w:top w:val="nil"/>
              <w:left w:val="nil"/>
              <w:bottom w:val="single" w:sz="4" w:space="0" w:color="auto"/>
              <w:right w:val="single" w:sz="4" w:space="0" w:color="auto"/>
            </w:tcBorders>
            <w:shd w:val="clear" w:color="auto" w:fill="auto"/>
            <w:vAlign w:val="center"/>
            <w:hideMark/>
          </w:tcPr>
          <w:p w14:paraId="19DA7372" w14:textId="77777777" w:rsidR="004C3CCE" w:rsidRPr="002452AE" w:rsidRDefault="004C3CCE" w:rsidP="00F41220">
            <w:pPr>
              <w:spacing w:before="0"/>
              <w:jc w:val="left"/>
              <w:rPr>
                <w:i/>
                <w:iCs/>
                <w:snapToGrid/>
                <w:sz w:val="20"/>
                <w:szCs w:val="24"/>
              </w:rPr>
            </w:pPr>
            <w:r w:rsidRPr="002452AE">
              <w:rPr>
                <w:i/>
                <w:iCs/>
                <w:snapToGrid/>
                <w:sz w:val="20"/>
                <w:szCs w:val="24"/>
              </w:rPr>
              <w:t xml:space="preserve">Ruan Max Amer </w:t>
            </w:r>
          </w:p>
        </w:tc>
        <w:tc>
          <w:tcPr>
            <w:tcW w:w="1687" w:type="dxa"/>
            <w:tcBorders>
              <w:top w:val="nil"/>
              <w:left w:val="nil"/>
              <w:bottom w:val="single" w:sz="4" w:space="0" w:color="auto"/>
              <w:right w:val="single" w:sz="4" w:space="0" w:color="auto"/>
            </w:tcBorders>
            <w:shd w:val="clear" w:color="auto" w:fill="auto"/>
            <w:vAlign w:val="center"/>
            <w:hideMark/>
          </w:tcPr>
          <w:p w14:paraId="6C8B9296" w14:textId="77777777" w:rsidR="004C3CCE" w:rsidRPr="002452AE" w:rsidRDefault="004C3CCE" w:rsidP="00F41220">
            <w:pPr>
              <w:spacing w:before="0"/>
              <w:jc w:val="left"/>
              <w:rPr>
                <w:i/>
                <w:iCs/>
                <w:snapToGrid/>
                <w:sz w:val="20"/>
                <w:szCs w:val="24"/>
              </w:rPr>
            </w:pPr>
            <w:r w:rsidRPr="002452AE">
              <w:rPr>
                <w:i/>
                <w:iCs/>
                <w:snapToGrid/>
                <w:sz w:val="20"/>
                <w:szCs w:val="24"/>
              </w:rPr>
              <w:t xml:space="preserve">Кипр, Лимассол, 24-75 </w:t>
            </w:r>
          </w:p>
        </w:tc>
        <w:tc>
          <w:tcPr>
            <w:tcW w:w="2268" w:type="dxa"/>
            <w:tcBorders>
              <w:top w:val="nil"/>
              <w:left w:val="nil"/>
              <w:bottom w:val="single" w:sz="4" w:space="0" w:color="auto"/>
              <w:right w:val="single" w:sz="4" w:space="0" w:color="auto"/>
            </w:tcBorders>
            <w:shd w:val="clear" w:color="auto" w:fill="auto"/>
            <w:vAlign w:val="center"/>
            <w:hideMark/>
          </w:tcPr>
          <w:p w14:paraId="41836AD8" w14:textId="77777777" w:rsidR="004C3CCE" w:rsidRPr="002452AE" w:rsidRDefault="004C3CCE" w:rsidP="00F41220">
            <w:pPr>
              <w:spacing w:before="0"/>
              <w:jc w:val="left"/>
              <w:rPr>
                <w:i/>
                <w:iCs/>
                <w:snapToGrid/>
                <w:sz w:val="20"/>
                <w:szCs w:val="24"/>
              </w:rPr>
            </w:pPr>
            <w:r w:rsidRPr="002452AE">
              <w:rPr>
                <w:i/>
                <w:iCs/>
                <w:snapToGrid/>
                <w:sz w:val="20"/>
                <w:szCs w:val="24"/>
              </w:rPr>
              <w:t xml:space="preserve"> 776AE 6654 </w:t>
            </w:r>
          </w:p>
        </w:tc>
        <w:tc>
          <w:tcPr>
            <w:tcW w:w="2689" w:type="dxa"/>
            <w:tcBorders>
              <w:top w:val="nil"/>
              <w:left w:val="nil"/>
              <w:bottom w:val="single" w:sz="4" w:space="0" w:color="auto"/>
              <w:right w:val="single" w:sz="4" w:space="0" w:color="auto"/>
            </w:tcBorders>
            <w:shd w:val="clear" w:color="auto" w:fill="auto"/>
            <w:vAlign w:val="center"/>
            <w:hideMark/>
          </w:tcPr>
          <w:p w14:paraId="69A6BF1A" w14:textId="77777777" w:rsidR="004C3CCE" w:rsidRPr="002452AE" w:rsidRDefault="004C3CCE" w:rsidP="00F41220">
            <w:pPr>
              <w:spacing w:before="0"/>
              <w:jc w:val="left"/>
              <w:rPr>
                <w:i/>
                <w:iCs/>
                <w:snapToGrid/>
                <w:sz w:val="20"/>
                <w:szCs w:val="24"/>
              </w:rPr>
            </w:pPr>
            <w:r w:rsidRPr="002452AE">
              <w:rPr>
                <w:i/>
                <w:iCs/>
                <w:snapToGrid/>
                <w:sz w:val="20"/>
                <w:szCs w:val="24"/>
              </w:rPr>
              <w:t xml:space="preserve"> Руководитель </w:t>
            </w:r>
          </w:p>
        </w:tc>
        <w:tc>
          <w:tcPr>
            <w:tcW w:w="2414" w:type="dxa"/>
            <w:gridSpan w:val="2"/>
            <w:tcBorders>
              <w:top w:val="nil"/>
              <w:left w:val="nil"/>
              <w:bottom w:val="single" w:sz="4" w:space="0" w:color="auto"/>
              <w:right w:val="single" w:sz="4" w:space="0" w:color="auto"/>
            </w:tcBorders>
            <w:shd w:val="clear" w:color="auto" w:fill="auto"/>
            <w:vAlign w:val="center"/>
            <w:hideMark/>
          </w:tcPr>
          <w:p w14:paraId="3CFE3218" w14:textId="77777777" w:rsidR="004C3CCE" w:rsidRPr="002452AE" w:rsidRDefault="004C3CCE" w:rsidP="00F41220">
            <w:pPr>
              <w:spacing w:before="0"/>
              <w:jc w:val="left"/>
              <w:rPr>
                <w:i/>
                <w:iCs/>
                <w:snapToGrid/>
                <w:sz w:val="20"/>
                <w:szCs w:val="24"/>
              </w:rPr>
            </w:pPr>
            <w:r w:rsidRPr="002452AE">
              <w:rPr>
                <w:i/>
                <w:iCs/>
                <w:snapToGrid/>
                <w:sz w:val="20"/>
                <w:szCs w:val="24"/>
              </w:rPr>
              <w:t> </w:t>
            </w:r>
          </w:p>
        </w:tc>
      </w:tr>
      <w:tr w:rsidR="004C3CCE" w:rsidRPr="002452AE" w14:paraId="0C7A284C" w14:textId="77777777" w:rsidTr="00F41220">
        <w:trPr>
          <w:gridAfter w:val="1"/>
          <w:wAfter w:w="6" w:type="dxa"/>
          <w:trHeight w:val="630"/>
        </w:trPr>
        <w:tc>
          <w:tcPr>
            <w:tcW w:w="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A41F" w14:textId="77777777" w:rsidR="004C3CCE" w:rsidRPr="002452AE" w:rsidRDefault="004C3CCE" w:rsidP="00F41220">
            <w:pPr>
              <w:spacing w:before="0"/>
              <w:jc w:val="left"/>
              <w:rPr>
                <w:i/>
                <w:iCs/>
                <w:snapToGrid/>
                <w:sz w:val="20"/>
                <w:szCs w:val="24"/>
              </w:rPr>
            </w:pPr>
            <w:r w:rsidRPr="002452AE">
              <w:rPr>
                <w:i/>
                <w:iCs/>
                <w:snapToGrid/>
                <w:sz w:val="20"/>
                <w:szCs w:val="24"/>
              </w:rPr>
              <w:lastRenderedPageBreak/>
              <w:t xml:space="preserve"> 1.4 </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77FE09CE" w14:textId="77777777" w:rsidR="004C3CCE" w:rsidRPr="002452AE" w:rsidRDefault="004C3CCE" w:rsidP="00F41220">
            <w:pPr>
              <w:spacing w:before="0"/>
              <w:jc w:val="left"/>
              <w:rPr>
                <w:i/>
                <w:iCs/>
                <w:snapToGrid/>
                <w:sz w:val="20"/>
                <w:szCs w:val="24"/>
              </w:rPr>
            </w:pPr>
            <w:r w:rsidRPr="002452AE">
              <w:rPr>
                <w:i/>
                <w:iCs/>
                <w:snapToGrid/>
                <w:sz w:val="20"/>
                <w:szCs w:val="24"/>
              </w:rPr>
              <w:t>12345678902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7CB2E27" w14:textId="77777777" w:rsidR="004C3CCE" w:rsidRPr="002452AE" w:rsidRDefault="004C3CCE" w:rsidP="00F41220">
            <w:pPr>
              <w:spacing w:before="0"/>
              <w:jc w:val="left"/>
              <w:rPr>
                <w:i/>
                <w:iCs/>
                <w:snapToGrid/>
                <w:sz w:val="20"/>
                <w:szCs w:val="24"/>
              </w:rPr>
            </w:pPr>
            <w:r w:rsidRPr="002452AE">
              <w:rPr>
                <w:i/>
                <w:iCs/>
                <w:snapToGrid/>
                <w:sz w:val="20"/>
                <w:szCs w:val="24"/>
              </w:rPr>
              <w:t> </w:t>
            </w:r>
          </w:p>
        </w:tc>
        <w:tc>
          <w:tcPr>
            <w:tcW w:w="1999" w:type="dxa"/>
            <w:tcBorders>
              <w:top w:val="single" w:sz="4" w:space="0" w:color="auto"/>
              <w:left w:val="nil"/>
              <w:bottom w:val="single" w:sz="4" w:space="0" w:color="auto"/>
              <w:right w:val="single" w:sz="4" w:space="0" w:color="auto"/>
            </w:tcBorders>
            <w:shd w:val="clear" w:color="auto" w:fill="auto"/>
            <w:vAlign w:val="center"/>
            <w:hideMark/>
          </w:tcPr>
          <w:p w14:paraId="78B673FE" w14:textId="77777777" w:rsidR="004C3CCE" w:rsidRPr="002452AE" w:rsidRDefault="004C3CCE" w:rsidP="00F41220">
            <w:pPr>
              <w:spacing w:before="0"/>
              <w:jc w:val="left"/>
              <w:rPr>
                <w:i/>
                <w:iCs/>
                <w:snapToGrid/>
                <w:sz w:val="20"/>
                <w:szCs w:val="24"/>
              </w:rPr>
            </w:pPr>
            <w:r w:rsidRPr="002452AE">
              <w:rPr>
                <w:i/>
                <w:iCs/>
                <w:snapToGrid/>
                <w:sz w:val="20"/>
                <w:szCs w:val="24"/>
              </w:rPr>
              <w:t xml:space="preserve">Иванов Иван Иванович </w:t>
            </w:r>
          </w:p>
        </w:tc>
        <w:tc>
          <w:tcPr>
            <w:tcW w:w="1687" w:type="dxa"/>
            <w:tcBorders>
              <w:top w:val="single" w:sz="4" w:space="0" w:color="auto"/>
              <w:left w:val="nil"/>
              <w:bottom w:val="single" w:sz="4" w:space="0" w:color="auto"/>
              <w:right w:val="single" w:sz="4" w:space="0" w:color="auto"/>
            </w:tcBorders>
            <w:shd w:val="clear" w:color="auto" w:fill="auto"/>
            <w:vAlign w:val="center"/>
            <w:hideMark/>
          </w:tcPr>
          <w:p w14:paraId="0A8CD1B6" w14:textId="77777777" w:rsidR="004C3CCE" w:rsidRPr="002452AE" w:rsidRDefault="004C3CCE" w:rsidP="00F41220">
            <w:pPr>
              <w:spacing w:before="0"/>
              <w:jc w:val="left"/>
              <w:rPr>
                <w:i/>
                <w:iCs/>
                <w:snapToGrid/>
                <w:sz w:val="20"/>
                <w:szCs w:val="24"/>
              </w:rPr>
            </w:pPr>
            <w:r w:rsidRPr="002452AE">
              <w:rPr>
                <w:i/>
                <w:iCs/>
                <w:snapToGrid/>
                <w:sz w:val="20"/>
                <w:szCs w:val="24"/>
              </w:rPr>
              <w:t xml:space="preserve">Тула, ул. Пионеров, 56-89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755DF19" w14:textId="77777777" w:rsidR="004C3CCE" w:rsidRPr="002452AE" w:rsidRDefault="004C3CCE" w:rsidP="00F41220">
            <w:pPr>
              <w:spacing w:before="0"/>
              <w:jc w:val="left"/>
              <w:rPr>
                <w:i/>
                <w:iCs/>
                <w:snapToGrid/>
                <w:sz w:val="20"/>
                <w:szCs w:val="24"/>
              </w:rPr>
            </w:pPr>
            <w:r w:rsidRPr="002452AE">
              <w:rPr>
                <w:i/>
                <w:iCs/>
                <w:snapToGrid/>
                <w:sz w:val="20"/>
                <w:szCs w:val="24"/>
              </w:rPr>
              <w:t xml:space="preserve"> 11 22 334455 </w:t>
            </w:r>
          </w:p>
        </w:tc>
        <w:tc>
          <w:tcPr>
            <w:tcW w:w="2689" w:type="dxa"/>
            <w:tcBorders>
              <w:top w:val="single" w:sz="4" w:space="0" w:color="auto"/>
              <w:left w:val="nil"/>
              <w:bottom w:val="single" w:sz="4" w:space="0" w:color="auto"/>
              <w:right w:val="single" w:sz="4" w:space="0" w:color="auto"/>
            </w:tcBorders>
            <w:shd w:val="clear" w:color="auto" w:fill="auto"/>
            <w:vAlign w:val="center"/>
            <w:hideMark/>
          </w:tcPr>
          <w:p w14:paraId="145CB3D3" w14:textId="77777777" w:rsidR="004C3CCE" w:rsidRPr="002452AE" w:rsidRDefault="004C3CCE" w:rsidP="00F41220">
            <w:pPr>
              <w:spacing w:before="0"/>
              <w:jc w:val="left"/>
              <w:rPr>
                <w:i/>
                <w:iCs/>
                <w:snapToGrid/>
                <w:sz w:val="20"/>
                <w:szCs w:val="24"/>
              </w:rPr>
            </w:pPr>
            <w:r w:rsidRPr="002452AE">
              <w:rPr>
                <w:i/>
                <w:iCs/>
                <w:snapToGrid/>
                <w:sz w:val="20"/>
                <w:szCs w:val="24"/>
              </w:rPr>
              <w:t xml:space="preserve"> Участник </w:t>
            </w:r>
          </w:p>
        </w:tc>
        <w:tc>
          <w:tcPr>
            <w:tcW w:w="2414" w:type="dxa"/>
            <w:gridSpan w:val="2"/>
            <w:tcBorders>
              <w:top w:val="single" w:sz="4" w:space="0" w:color="auto"/>
              <w:left w:val="nil"/>
              <w:bottom w:val="single" w:sz="4" w:space="0" w:color="auto"/>
              <w:right w:val="single" w:sz="4" w:space="0" w:color="auto"/>
            </w:tcBorders>
            <w:shd w:val="clear" w:color="auto" w:fill="auto"/>
            <w:vAlign w:val="center"/>
            <w:hideMark/>
          </w:tcPr>
          <w:p w14:paraId="436B7527" w14:textId="77777777" w:rsidR="004C3CCE" w:rsidRPr="002452AE" w:rsidRDefault="004C3CCE" w:rsidP="00F41220">
            <w:pPr>
              <w:spacing w:before="0"/>
              <w:jc w:val="left"/>
              <w:rPr>
                <w:i/>
                <w:iCs/>
                <w:snapToGrid/>
                <w:sz w:val="20"/>
                <w:szCs w:val="24"/>
              </w:rPr>
            </w:pPr>
            <w:r w:rsidRPr="002452AE">
              <w:rPr>
                <w:i/>
                <w:iCs/>
                <w:snapToGrid/>
                <w:sz w:val="20"/>
                <w:szCs w:val="24"/>
              </w:rPr>
              <w:t xml:space="preserve">договор об учреждении от 23.01.2008 </w:t>
            </w:r>
          </w:p>
        </w:tc>
      </w:tr>
      <w:tr w:rsidR="004C3CCE" w:rsidRPr="002452AE" w14:paraId="30E134AB" w14:textId="77777777" w:rsidTr="00F41220">
        <w:trPr>
          <w:gridAfter w:val="1"/>
          <w:wAfter w:w="6" w:type="dxa"/>
          <w:trHeight w:val="630"/>
        </w:trPr>
        <w:tc>
          <w:tcPr>
            <w:tcW w:w="766" w:type="dxa"/>
            <w:tcBorders>
              <w:top w:val="single" w:sz="4" w:space="0" w:color="auto"/>
              <w:bottom w:val="nil"/>
            </w:tcBorders>
            <w:shd w:val="clear" w:color="auto" w:fill="auto"/>
            <w:vAlign w:val="center"/>
          </w:tcPr>
          <w:p w14:paraId="456897E4" w14:textId="77777777" w:rsidR="004C3CCE" w:rsidRPr="002452AE" w:rsidRDefault="004C3CCE" w:rsidP="00F41220">
            <w:pPr>
              <w:spacing w:before="0"/>
              <w:jc w:val="left"/>
              <w:rPr>
                <w:i/>
                <w:iCs/>
                <w:snapToGrid/>
                <w:sz w:val="20"/>
                <w:szCs w:val="24"/>
              </w:rPr>
            </w:pPr>
          </w:p>
        </w:tc>
        <w:tc>
          <w:tcPr>
            <w:tcW w:w="1644" w:type="dxa"/>
            <w:tcBorders>
              <w:top w:val="single" w:sz="4" w:space="0" w:color="auto"/>
              <w:bottom w:val="nil"/>
            </w:tcBorders>
            <w:shd w:val="clear" w:color="auto" w:fill="auto"/>
            <w:vAlign w:val="center"/>
          </w:tcPr>
          <w:p w14:paraId="5897ED14" w14:textId="77777777" w:rsidR="004C3CCE" w:rsidRPr="002452AE" w:rsidRDefault="004C3CCE" w:rsidP="00F41220">
            <w:pPr>
              <w:spacing w:before="0"/>
              <w:jc w:val="left"/>
              <w:rPr>
                <w:i/>
                <w:iCs/>
                <w:snapToGrid/>
                <w:sz w:val="20"/>
                <w:szCs w:val="24"/>
              </w:rPr>
            </w:pPr>
          </w:p>
        </w:tc>
        <w:tc>
          <w:tcPr>
            <w:tcW w:w="1559" w:type="dxa"/>
            <w:tcBorders>
              <w:top w:val="single" w:sz="4" w:space="0" w:color="auto"/>
              <w:bottom w:val="nil"/>
            </w:tcBorders>
            <w:shd w:val="clear" w:color="auto" w:fill="auto"/>
            <w:vAlign w:val="center"/>
          </w:tcPr>
          <w:p w14:paraId="576EFDA4" w14:textId="77777777" w:rsidR="004C3CCE" w:rsidRPr="002452AE" w:rsidRDefault="004C3CCE" w:rsidP="00F41220">
            <w:pPr>
              <w:spacing w:before="0"/>
              <w:jc w:val="left"/>
              <w:rPr>
                <w:i/>
                <w:iCs/>
                <w:snapToGrid/>
                <w:sz w:val="20"/>
                <w:szCs w:val="24"/>
              </w:rPr>
            </w:pPr>
          </w:p>
        </w:tc>
        <w:tc>
          <w:tcPr>
            <w:tcW w:w="1999" w:type="dxa"/>
            <w:tcBorders>
              <w:top w:val="single" w:sz="4" w:space="0" w:color="auto"/>
              <w:bottom w:val="nil"/>
            </w:tcBorders>
            <w:shd w:val="clear" w:color="auto" w:fill="auto"/>
            <w:vAlign w:val="center"/>
          </w:tcPr>
          <w:p w14:paraId="58057390" w14:textId="77777777" w:rsidR="004C3CCE" w:rsidRPr="002452AE" w:rsidRDefault="004C3CCE" w:rsidP="00F41220">
            <w:pPr>
              <w:spacing w:before="0"/>
              <w:jc w:val="left"/>
              <w:rPr>
                <w:i/>
                <w:iCs/>
                <w:snapToGrid/>
                <w:sz w:val="20"/>
                <w:szCs w:val="24"/>
              </w:rPr>
            </w:pPr>
          </w:p>
        </w:tc>
        <w:tc>
          <w:tcPr>
            <w:tcW w:w="1687" w:type="dxa"/>
            <w:tcBorders>
              <w:top w:val="single" w:sz="4" w:space="0" w:color="auto"/>
              <w:bottom w:val="nil"/>
            </w:tcBorders>
            <w:shd w:val="clear" w:color="auto" w:fill="auto"/>
            <w:vAlign w:val="center"/>
          </w:tcPr>
          <w:p w14:paraId="642F463C" w14:textId="77777777" w:rsidR="004C3CCE" w:rsidRPr="002452AE" w:rsidRDefault="004C3CCE" w:rsidP="00F41220">
            <w:pPr>
              <w:spacing w:before="0"/>
              <w:jc w:val="left"/>
              <w:rPr>
                <w:i/>
                <w:iCs/>
                <w:snapToGrid/>
                <w:sz w:val="20"/>
                <w:szCs w:val="24"/>
              </w:rPr>
            </w:pPr>
          </w:p>
        </w:tc>
        <w:tc>
          <w:tcPr>
            <w:tcW w:w="2268" w:type="dxa"/>
            <w:tcBorders>
              <w:top w:val="single" w:sz="4" w:space="0" w:color="auto"/>
              <w:bottom w:val="nil"/>
            </w:tcBorders>
            <w:shd w:val="clear" w:color="auto" w:fill="auto"/>
            <w:vAlign w:val="center"/>
          </w:tcPr>
          <w:p w14:paraId="04A64D5C" w14:textId="77777777" w:rsidR="004C3CCE" w:rsidRPr="002452AE" w:rsidRDefault="004C3CCE" w:rsidP="00F41220">
            <w:pPr>
              <w:spacing w:before="0"/>
              <w:jc w:val="left"/>
              <w:rPr>
                <w:i/>
                <w:iCs/>
                <w:snapToGrid/>
                <w:sz w:val="20"/>
                <w:szCs w:val="24"/>
              </w:rPr>
            </w:pPr>
          </w:p>
        </w:tc>
        <w:tc>
          <w:tcPr>
            <w:tcW w:w="2689" w:type="dxa"/>
            <w:tcBorders>
              <w:top w:val="single" w:sz="4" w:space="0" w:color="auto"/>
              <w:bottom w:val="nil"/>
            </w:tcBorders>
            <w:shd w:val="clear" w:color="auto" w:fill="auto"/>
            <w:vAlign w:val="center"/>
          </w:tcPr>
          <w:p w14:paraId="7AF26290" w14:textId="77777777" w:rsidR="004C3CCE" w:rsidRPr="002452AE" w:rsidRDefault="004C3CCE" w:rsidP="00F41220">
            <w:pPr>
              <w:spacing w:before="0"/>
              <w:jc w:val="left"/>
              <w:rPr>
                <w:i/>
                <w:iCs/>
                <w:snapToGrid/>
                <w:sz w:val="20"/>
                <w:szCs w:val="24"/>
              </w:rPr>
            </w:pPr>
          </w:p>
        </w:tc>
        <w:tc>
          <w:tcPr>
            <w:tcW w:w="2414" w:type="dxa"/>
            <w:gridSpan w:val="2"/>
            <w:tcBorders>
              <w:top w:val="single" w:sz="4" w:space="0" w:color="auto"/>
              <w:bottom w:val="nil"/>
            </w:tcBorders>
            <w:shd w:val="clear" w:color="auto" w:fill="auto"/>
            <w:vAlign w:val="center"/>
          </w:tcPr>
          <w:p w14:paraId="3FBC2B98" w14:textId="77777777" w:rsidR="004C3CCE" w:rsidRPr="002452AE" w:rsidRDefault="004C3CCE" w:rsidP="00F41220">
            <w:pPr>
              <w:spacing w:before="0"/>
              <w:jc w:val="left"/>
              <w:rPr>
                <w:i/>
                <w:iCs/>
                <w:snapToGrid/>
                <w:sz w:val="20"/>
                <w:szCs w:val="24"/>
              </w:rPr>
            </w:pPr>
          </w:p>
        </w:tc>
      </w:tr>
      <w:tr w:rsidR="004C3CCE" w:rsidRPr="002452AE" w14:paraId="3C606353" w14:textId="77777777" w:rsidTr="00F41220">
        <w:trPr>
          <w:gridAfter w:val="1"/>
          <w:wAfter w:w="6" w:type="dxa"/>
          <w:trHeight w:val="630"/>
        </w:trPr>
        <w:tc>
          <w:tcPr>
            <w:tcW w:w="766" w:type="dxa"/>
            <w:tcBorders>
              <w:top w:val="nil"/>
              <w:bottom w:val="nil"/>
            </w:tcBorders>
            <w:shd w:val="clear" w:color="auto" w:fill="auto"/>
            <w:vAlign w:val="center"/>
          </w:tcPr>
          <w:p w14:paraId="4AAE64C7" w14:textId="77777777" w:rsidR="004C3CCE" w:rsidRPr="002452AE" w:rsidRDefault="004C3CCE" w:rsidP="00F41220">
            <w:pPr>
              <w:spacing w:before="0"/>
              <w:jc w:val="left"/>
              <w:rPr>
                <w:i/>
                <w:iCs/>
                <w:snapToGrid/>
                <w:sz w:val="20"/>
                <w:szCs w:val="24"/>
              </w:rPr>
            </w:pPr>
          </w:p>
        </w:tc>
        <w:tc>
          <w:tcPr>
            <w:tcW w:w="5202" w:type="dxa"/>
            <w:gridSpan w:val="3"/>
            <w:tcBorders>
              <w:top w:val="nil"/>
              <w:bottom w:val="nil"/>
            </w:tcBorders>
            <w:shd w:val="clear" w:color="auto" w:fill="auto"/>
            <w:vAlign w:val="center"/>
          </w:tcPr>
          <w:p w14:paraId="1F5D0C46" w14:textId="77777777" w:rsidR="004C3CCE" w:rsidRPr="002452AE" w:rsidRDefault="004C3CCE" w:rsidP="00F4122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4FAC9512" w14:textId="77777777" w:rsidR="004C3CCE" w:rsidRPr="002452AE" w:rsidRDefault="004C3CCE" w:rsidP="00F41220">
            <w:pPr>
              <w:spacing w:before="0"/>
              <w:jc w:val="left"/>
              <w:rPr>
                <w:i/>
                <w:iCs/>
                <w:snapToGrid/>
                <w:sz w:val="20"/>
                <w:szCs w:val="24"/>
              </w:rPr>
            </w:pPr>
          </w:p>
        </w:tc>
        <w:tc>
          <w:tcPr>
            <w:tcW w:w="2268" w:type="dxa"/>
            <w:tcBorders>
              <w:top w:val="nil"/>
              <w:bottom w:val="nil"/>
            </w:tcBorders>
            <w:shd w:val="clear" w:color="auto" w:fill="auto"/>
            <w:vAlign w:val="center"/>
          </w:tcPr>
          <w:p w14:paraId="2ADFC3DC" w14:textId="77777777" w:rsidR="004C3CCE" w:rsidRPr="002452AE" w:rsidRDefault="004C3CCE" w:rsidP="00F41220">
            <w:pPr>
              <w:spacing w:before="0"/>
              <w:jc w:val="left"/>
              <w:rPr>
                <w:i/>
                <w:iCs/>
                <w:snapToGrid/>
                <w:sz w:val="20"/>
                <w:szCs w:val="24"/>
              </w:rPr>
            </w:pPr>
          </w:p>
        </w:tc>
        <w:tc>
          <w:tcPr>
            <w:tcW w:w="2689" w:type="dxa"/>
            <w:tcBorders>
              <w:top w:val="nil"/>
              <w:bottom w:val="nil"/>
            </w:tcBorders>
            <w:shd w:val="clear" w:color="auto" w:fill="auto"/>
            <w:vAlign w:val="center"/>
          </w:tcPr>
          <w:p w14:paraId="65698D1C" w14:textId="77777777" w:rsidR="004C3CCE" w:rsidRPr="002452AE" w:rsidRDefault="004C3CCE" w:rsidP="00F41220">
            <w:pPr>
              <w:spacing w:before="0"/>
              <w:jc w:val="left"/>
              <w:rPr>
                <w:i/>
                <w:iCs/>
                <w:snapToGrid/>
                <w:sz w:val="20"/>
                <w:szCs w:val="24"/>
              </w:rPr>
            </w:pPr>
            <w:r w:rsidRPr="00730F42">
              <w:rPr>
                <w:snapToGrid/>
                <w:sz w:val="20"/>
                <w:szCs w:val="20"/>
              </w:rPr>
              <w:t>подпись, МП</w:t>
            </w:r>
          </w:p>
        </w:tc>
        <w:tc>
          <w:tcPr>
            <w:tcW w:w="2414" w:type="dxa"/>
            <w:gridSpan w:val="2"/>
            <w:tcBorders>
              <w:top w:val="nil"/>
              <w:bottom w:val="nil"/>
            </w:tcBorders>
            <w:shd w:val="clear" w:color="auto" w:fill="auto"/>
            <w:vAlign w:val="center"/>
          </w:tcPr>
          <w:p w14:paraId="1D57623C" w14:textId="77777777" w:rsidR="004C3CCE" w:rsidRPr="002452AE" w:rsidRDefault="004C3CCE" w:rsidP="00F41220">
            <w:pPr>
              <w:spacing w:before="0"/>
              <w:jc w:val="left"/>
              <w:rPr>
                <w:i/>
                <w:iCs/>
                <w:snapToGrid/>
                <w:sz w:val="20"/>
                <w:szCs w:val="24"/>
              </w:rPr>
            </w:pPr>
          </w:p>
        </w:tc>
      </w:tr>
      <w:tr w:rsidR="004C3CCE" w:rsidRPr="002452AE" w14:paraId="7CB8C876" w14:textId="77777777" w:rsidTr="00F41220">
        <w:trPr>
          <w:gridAfter w:val="1"/>
          <w:wAfter w:w="6" w:type="dxa"/>
          <w:trHeight w:val="630"/>
        </w:trPr>
        <w:tc>
          <w:tcPr>
            <w:tcW w:w="766" w:type="dxa"/>
            <w:tcBorders>
              <w:top w:val="nil"/>
              <w:bottom w:val="nil"/>
            </w:tcBorders>
            <w:shd w:val="clear" w:color="auto" w:fill="auto"/>
            <w:vAlign w:val="center"/>
          </w:tcPr>
          <w:p w14:paraId="58CF4496" w14:textId="77777777" w:rsidR="004C3CCE" w:rsidRPr="002452AE" w:rsidRDefault="004C3CCE" w:rsidP="00F41220">
            <w:pPr>
              <w:spacing w:before="0"/>
              <w:jc w:val="left"/>
              <w:rPr>
                <w:i/>
                <w:iCs/>
                <w:snapToGrid/>
                <w:sz w:val="20"/>
                <w:szCs w:val="24"/>
              </w:rPr>
            </w:pPr>
          </w:p>
        </w:tc>
        <w:tc>
          <w:tcPr>
            <w:tcW w:w="5202" w:type="dxa"/>
            <w:gridSpan w:val="3"/>
            <w:tcBorders>
              <w:top w:val="nil"/>
              <w:bottom w:val="nil"/>
            </w:tcBorders>
            <w:shd w:val="clear" w:color="auto" w:fill="auto"/>
            <w:vAlign w:val="center"/>
          </w:tcPr>
          <w:p w14:paraId="22871BBD" w14:textId="77777777" w:rsidR="004C3CCE" w:rsidRPr="002452AE" w:rsidRDefault="004C3CCE" w:rsidP="00F41220">
            <w:pPr>
              <w:spacing w:before="0"/>
              <w:jc w:val="left"/>
              <w:rPr>
                <w:i/>
                <w:iCs/>
                <w:snapToGrid/>
                <w:sz w:val="20"/>
                <w:szCs w:val="24"/>
              </w:rPr>
            </w:pPr>
            <w:r>
              <w:rPr>
                <w:i/>
                <w:iCs/>
                <w:snapToGrid/>
                <w:sz w:val="20"/>
                <w:szCs w:val="24"/>
              </w:rPr>
              <w:t>________________________________________________</w:t>
            </w:r>
          </w:p>
        </w:tc>
        <w:tc>
          <w:tcPr>
            <w:tcW w:w="1687" w:type="dxa"/>
            <w:tcBorders>
              <w:top w:val="nil"/>
              <w:bottom w:val="nil"/>
            </w:tcBorders>
            <w:shd w:val="clear" w:color="auto" w:fill="auto"/>
            <w:vAlign w:val="center"/>
          </w:tcPr>
          <w:p w14:paraId="343FF50E" w14:textId="77777777" w:rsidR="004C3CCE" w:rsidRPr="002452AE" w:rsidRDefault="004C3CCE" w:rsidP="00F41220">
            <w:pPr>
              <w:spacing w:before="0"/>
              <w:jc w:val="left"/>
              <w:rPr>
                <w:i/>
                <w:iCs/>
                <w:snapToGrid/>
                <w:sz w:val="20"/>
                <w:szCs w:val="24"/>
              </w:rPr>
            </w:pPr>
          </w:p>
        </w:tc>
        <w:tc>
          <w:tcPr>
            <w:tcW w:w="2268" w:type="dxa"/>
            <w:tcBorders>
              <w:top w:val="nil"/>
              <w:bottom w:val="nil"/>
            </w:tcBorders>
            <w:shd w:val="clear" w:color="auto" w:fill="auto"/>
            <w:vAlign w:val="center"/>
          </w:tcPr>
          <w:p w14:paraId="14A8FA4C" w14:textId="77777777" w:rsidR="004C3CCE" w:rsidRPr="002452AE" w:rsidRDefault="004C3CCE" w:rsidP="00F41220">
            <w:pPr>
              <w:spacing w:before="0"/>
              <w:jc w:val="left"/>
              <w:rPr>
                <w:i/>
                <w:iCs/>
                <w:snapToGrid/>
                <w:sz w:val="20"/>
                <w:szCs w:val="24"/>
              </w:rPr>
            </w:pPr>
          </w:p>
        </w:tc>
        <w:tc>
          <w:tcPr>
            <w:tcW w:w="2689" w:type="dxa"/>
            <w:tcBorders>
              <w:top w:val="nil"/>
              <w:bottom w:val="nil"/>
            </w:tcBorders>
            <w:shd w:val="clear" w:color="auto" w:fill="auto"/>
            <w:vAlign w:val="center"/>
          </w:tcPr>
          <w:p w14:paraId="3196F1C7" w14:textId="77777777" w:rsidR="004C3CCE" w:rsidRPr="002452AE" w:rsidRDefault="004C3CCE" w:rsidP="00F41220">
            <w:pPr>
              <w:spacing w:before="0"/>
              <w:jc w:val="left"/>
              <w:rPr>
                <w:i/>
                <w:iCs/>
                <w:snapToGrid/>
                <w:sz w:val="20"/>
                <w:szCs w:val="24"/>
              </w:rPr>
            </w:pPr>
            <w:r w:rsidRPr="00730F42">
              <w:rPr>
                <w:snapToGrid/>
                <w:sz w:val="20"/>
                <w:szCs w:val="20"/>
              </w:rPr>
              <w:t>ФИО подписавшего, должность</w:t>
            </w:r>
          </w:p>
        </w:tc>
        <w:tc>
          <w:tcPr>
            <w:tcW w:w="2414" w:type="dxa"/>
            <w:gridSpan w:val="2"/>
            <w:tcBorders>
              <w:top w:val="nil"/>
              <w:bottom w:val="nil"/>
            </w:tcBorders>
            <w:shd w:val="clear" w:color="auto" w:fill="auto"/>
            <w:vAlign w:val="center"/>
          </w:tcPr>
          <w:p w14:paraId="06C633AB" w14:textId="77777777" w:rsidR="004C3CCE" w:rsidRPr="002452AE" w:rsidRDefault="004C3CCE" w:rsidP="00F41220">
            <w:pPr>
              <w:spacing w:before="0"/>
              <w:jc w:val="left"/>
              <w:rPr>
                <w:i/>
                <w:iCs/>
                <w:snapToGrid/>
                <w:sz w:val="20"/>
                <w:szCs w:val="24"/>
              </w:rPr>
            </w:pPr>
          </w:p>
        </w:tc>
      </w:tr>
      <w:tr w:rsidR="004C3CCE" w:rsidRPr="002452AE" w14:paraId="58B79E68" w14:textId="77777777" w:rsidTr="00F41220">
        <w:trPr>
          <w:gridAfter w:val="1"/>
          <w:wAfter w:w="6" w:type="dxa"/>
          <w:trHeight w:val="630"/>
        </w:trPr>
        <w:tc>
          <w:tcPr>
            <w:tcW w:w="766" w:type="dxa"/>
            <w:tcBorders>
              <w:top w:val="nil"/>
              <w:bottom w:val="nil"/>
            </w:tcBorders>
            <w:shd w:val="clear" w:color="auto" w:fill="auto"/>
            <w:vAlign w:val="center"/>
          </w:tcPr>
          <w:p w14:paraId="57EF508D" w14:textId="77777777" w:rsidR="004C3CCE" w:rsidRPr="002452AE" w:rsidRDefault="004C3CCE" w:rsidP="00F41220">
            <w:pPr>
              <w:spacing w:before="0"/>
              <w:jc w:val="left"/>
              <w:rPr>
                <w:i/>
                <w:iCs/>
                <w:snapToGrid/>
                <w:sz w:val="20"/>
                <w:szCs w:val="24"/>
              </w:rPr>
            </w:pPr>
          </w:p>
        </w:tc>
        <w:tc>
          <w:tcPr>
            <w:tcW w:w="1644" w:type="dxa"/>
            <w:tcBorders>
              <w:top w:val="nil"/>
              <w:bottom w:val="nil"/>
            </w:tcBorders>
            <w:shd w:val="clear" w:color="auto" w:fill="auto"/>
            <w:vAlign w:val="center"/>
          </w:tcPr>
          <w:p w14:paraId="12F20A77" w14:textId="77777777" w:rsidR="004C3CCE" w:rsidRPr="002452AE" w:rsidRDefault="004C3CCE" w:rsidP="00F41220">
            <w:pPr>
              <w:spacing w:before="0"/>
              <w:jc w:val="left"/>
              <w:rPr>
                <w:i/>
                <w:iCs/>
                <w:snapToGrid/>
                <w:sz w:val="20"/>
                <w:szCs w:val="24"/>
              </w:rPr>
            </w:pPr>
          </w:p>
        </w:tc>
        <w:tc>
          <w:tcPr>
            <w:tcW w:w="1559" w:type="dxa"/>
            <w:tcBorders>
              <w:top w:val="nil"/>
              <w:bottom w:val="nil"/>
            </w:tcBorders>
            <w:shd w:val="clear" w:color="auto" w:fill="auto"/>
            <w:vAlign w:val="center"/>
          </w:tcPr>
          <w:p w14:paraId="6A883784" w14:textId="77777777" w:rsidR="004C3CCE" w:rsidRPr="002452AE" w:rsidRDefault="004C3CCE" w:rsidP="00F41220">
            <w:pPr>
              <w:spacing w:before="0"/>
              <w:jc w:val="left"/>
              <w:rPr>
                <w:i/>
                <w:iCs/>
                <w:snapToGrid/>
                <w:sz w:val="20"/>
                <w:szCs w:val="24"/>
              </w:rPr>
            </w:pPr>
          </w:p>
        </w:tc>
        <w:tc>
          <w:tcPr>
            <w:tcW w:w="1999" w:type="dxa"/>
            <w:tcBorders>
              <w:top w:val="nil"/>
              <w:bottom w:val="nil"/>
            </w:tcBorders>
            <w:shd w:val="clear" w:color="auto" w:fill="auto"/>
            <w:vAlign w:val="center"/>
          </w:tcPr>
          <w:p w14:paraId="06C6BD51" w14:textId="77777777" w:rsidR="004C3CCE" w:rsidRPr="002452AE" w:rsidRDefault="004C3CCE" w:rsidP="00F41220">
            <w:pPr>
              <w:spacing w:before="0"/>
              <w:jc w:val="left"/>
              <w:rPr>
                <w:i/>
                <w:iCs/>
                <w:snapToGrid/>
                <w:sz w:val="20"/>
                <w:szCs w:val="24"/>
              </w:rPr>
            </w:pPr>
          </w:p>
        </w:tc>
        <w:tc>
          <w:tcPr>
            <w:tcW w:w="1687" w:type="dxa"/>
            <w:tcBorders>
              <w:top w:val="nil"/>
              <w:bottom w:val="nil"/>
            </w:tcBorders>
            <w:shd w:val="clear" w:color="auto" w:fill="auto"/>
            <w:vAlign w:val="center"/>
          </w:tcPr>
          <w:p w14:paraId="1159714B" w14:textId="77777777" w:rsidR="004C3CCE" w:rsidRPr="002452AE" w:rsidRDefault="004C3CCE" w:rsidP="00F41220">
            <w:pPr>
              <w:spacing w:before="0"/>
              <w:jc w:val="left"/>
              <w:rPr>
                <w:i/>
                <w:iCs/>
                <w:snapToGrid/>
                <w:sz w:val="20"/>
                <w:szCs w:val="24"/>
              </w:rPr>
            </w:pPr>
          </w:p>
        </w:tc>
        <w:tc>
          <w:tcPr>
            <w:tcW w:w="2268" w:type="dxa"/>
            <w:tcBorders>
              <w:top w:val="nil"/>
              <w:bottom w:val="nil"/>
            </w:tcBorders>
            <w:shd w:val="clear" w:color="auto" w:fill="auto"/>
            <w:vAlign w:val="center"/>
          </w:tcPr>
          <w:p w14:paraId="2F5C0BCF" w14:textId="77777777" w:rsidR="004C3CCE" w:rsidRPr="002452AE" w:rsidRDefault="004C3CCE" w:rsidP="00F41220">
            <w:pPr>
              <w:spacing w:before="0"/>
              <w:jc w:val="left"/>
              <w:rPr>
                <w:i/>
                <w:iCs/>
                <w:snapToGrid/>
                <w:sz w:val="20"/>
                <w:szCs w:val="24"/>
              </w:rPr>
            </w:pPr>
          </w:p>
        </w:tc>
        <w:tc>
          <w:tcPr>
            <w:tcW w:w="2689" w:type="dxa"/>
            <w:tcBorders>
              <w:top w:val="nil"/>
              <w:bottom w:val="nil"/>
            </w:tcBorders>
            <w:shd w:val="clear" w:color="auto" w:fill="auto"/>
            <w:vAlign w:val="center"/>
          </w:tcPr>
          <w:p w14:paraId="793DDB90" w14:textId="77777777" w:rsidR="004C3CCE" w:rsidRPr="002452AE" w:rsidRDefault="004C3CCE" w:rsidP="00F41220">
            <w:pPr>
              <w:spacing w:before="0"/>
              <w:jc w:val="left"/>
              <w:rPr>
                <w:i/>
                <w:iCs/>
                <w:snapToGrid/>
                <w:sz w:val="20"/>
                <w:szCs w:val="24"/>
              </w:rPr>
            </w:pPr>
          </w:p>
        </w:tc>
        <w:tc>
          <w:tcPr>
            <w:tcW w:w="2414" w:type="dxa"/>
            <w:gridSpan w:val="2"/>
            <w:tcBorders>
              <w:top w:val="nil"/>
              <w:bottom w:val="nil"/>
            </w:tcBorders>
            <w:shd w:val="clear" w:color="auto" w:fill="auto"/>
            <w:vAlign w:val="center"/>
          </w:tcPr>
          <w:p w14:paraId="551D1B92" w14:textId="77777777" w:rsidR="004C3CCE" w:rsidRPr="002452AE" w:rsidRDefault="004C3CCE" w:rsidP="00F41220">
            <w:pPr>
              <w:spacing w:before="0"/>
              <w:jc w:val="left"/>
              <w:rPr>
                <w:i/>
                <w:iCs/>
                <w:snapToGrid/>
                <w:sz w:val="20"/>
                <w:szCs w:val="24"/>
              </w:rPr>
            </w:pPr>
          </w:p>
        </w:tc>
      </w:tr>
      <w:tr w:rsidR="004C3CCE" w:rsidRPr="002452AE" w14:paraId="436BE97F" w14:textId="77777777" w:rsidTr="00F41220">
        <w:trPr>
          <w:gridAfter w:val="1"/>
          <w:wAfter w:w="6" w:type="dxa"/>
          <w:trHeight w:val="630"/>
        </w:trPr>
        <w:tc>
          <w:tcPr>
            <w:tcW w:w="15026" w:type="dxa"/>
            <w:gridSpan w:val="9"/>
            <w:tcBorders>
              <w:top w:val="nil"/>
            </w:tcBorders>
            <w:shd w:val="clear" w:color="auto" w:fill="auto"/>
            <w:vAlign w:val="center"/>
          </w:tcPr>
          <w:p w14:paraId="1744EAFA" w14:textId="77777777" w:rsidR="004C3CCE" w:rsidRDefault="004C3CCE" w:rsidP="00F41220">
            <w:pPr>
              <w:spacing w:before="0"/>
              <w:rPr>
                <w:snapToGrid/>
                <w:sz w:val="20"/>
                <w:szCs w:val="20"/>
              </w:rPr>
            </w:pPr>
            <w:r w:rsidRPr="00730F42">
              <w:rPr>
                <w:snapToGrid/>
                <w:sz w:val="20"/>
                <w:szCs w:val="20"/>
              </w:rPr>
              <w:t>*  Приведенные в таблице сведения об юридических и физических лицах явля</w:t>
            </w:r>
            <w:r>
              <w:rPr>
                <w:snapToGrid/>
                <w:sz w:val="20"/>
                <w:szCs w:val="20"/>
              </w:rPr>
              <w:t>ю</w:t>
            </w:r>
            <w:r w:rsidRPr="00730F42">
              <w:rPr>
                <w:snapToGrid/>
                <w:sz w:val="20"/>
                <w:szCs w:val="20"/>
              </w:rPr>
              <w:t>тся условными и указаны в качестве примера заполнения</w:t>
            </w:r>
            <w:r>
              <w:rPr>
                <w:snapToGrid/>
                <w:sz w:val="20"/>
                <w:szCs w:val="20"/>
              </w:rPr>
              <w:t xml:space="preserve"> формы.</w:t>
            </w:r>
          </w:p>
          <w:p w14:paraId="49F74193" w14:textId="77777777" w:rsidR="004C3CCE" w:rsidRDefault="004C3CCE" w:rsidP="00F41220">
            <w:pPr>
              <w:spacing w:before="0"/>
              <w:rPr>
                <w:snapToGrid/>
                <w:sz w:val="20"/>
                <w:szCs w:val="20"/>
              </w:rPr>
            </w:pPr>
            <w:r w:rsidRPr="00730F42">
              <w:rPr>
                <w:snapToGrid/>
                <w:sz w:val="20"/>
                <w:szCs w:val="20"/>
              </w:rPr>
              <w:t>** 1. В отношении контрагентов, являющихся зарубежными публичными компаниями мирового уровня, занимающими лидирующие позиции в соответствующих отраслях, информация и подтверждающие документы предоставляются в отношении собственников, владеющих более 5 % (процентами) уставного капитала. Допускается указание прямой ссылки на общедоступный источник, посредством которого в установленном порядке раскрыта соответствующая информация.</w:t>
            </w:r>
          </w:p>
          <w:p w14:paraId="2D9B8C8E" w14:textId="77777777" w:rsidR="004C3CCE" w:rsidRPr="002452AE" w:rsidRDefault="004C3CCE" w:rsidP="00F41220">
            <w:pPr>
              <w:spacing w:before="0"/>
              <w:rPr>
                <w:i/>
                <w:iCs/>
                <w:snapToGrid/>
                <w:sz w:val="20"/>
                <w:szCs w:val="24"/>
              </w:rPr>
            </w:pPr>
            <w:r>
              <w:rPr>
                <w:snapToGrid/>
                <w:sz w:val="20"/>
                <w:szCs w:val="20"/>
              </w:rPr>
              <w:t xml:space="preserve">     </w:t>
            </w:r>
            <w:r w:rsidRPr="00730F42">
              <w:rPr>
                <w:snapToGrid/>
                <w:sz w:val="20"/>
                <w:szCs w:val="20"/>
              </w:rPr>
              <w:t>2. В отношении контрагентов, являющихся публичными акционерными обществами, акции которых котируются на биржах, либо обществами с числом акционеров более 50, информация и подтверждающие документы предоставляются в отношении бенефициаров (в том числе конечных) и акционерах, владеющих более 5 % (процентами) акций. Допускается указание прямой ссылки на общедоступный источник, посредством которого в установленном порядке раскрыта соответствующая информация. В отношении акционеров, владеющих пакетами акций менее 5 % (процентов), допускается указание общей информации о количестве таких акционеров.</w:t>
            </w:r>
          </w:p>
        </w:tc>
      </w:tr>
    </w:tbl>
    <w:p w14:paraId="21C7C0CC" w14:textId="77777777" w:rsidR="00115E62" w:rsidRPr="00115E62" w:rsidRDefault="00115E62" w:rsidP="00115E62">
      <w:pPr>
        <w:pBdr>
          <w:bottom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конец формы</w:t>
      </w:r>
    </w:p>
    <w:p w14:paraId="5CB0C80A" w14:textId="77777777" w:rsidR="00115E62" w:rsidRPr="00C55B01" w:rsidRDefault="00115E62" w:rsidP="00B12101">
      <w:pPr>
        <w:sectPr w:rsidR="00115E62" w:rsidRPr="00C55B01" w:rsidSect="00C949B4">
          <w:pgSz w:w="16838" w:h="11906" w:orient="landscape" w:code="9"/>
          <w:pgMar w:top="1134" w:right="1134" w:bottom="567" w:left="1418" w:header="680" w:footer="737" w:gutter="0"/>
          <w:cols w:space="708"/>
          <w:titlePg/>
          <w:docGrid w:linePitch="360"/>
        </w:sectPr>
      </w:pPr>
    </w:p>
    <w:p w14:paraId="2583B30A" w14:textId="02725D54" w:rsidR="00B12101" w:rsidRPr="00C55B01" w:rsidRDefault="00B12101" w:rsidP="00B3764F">
      <w:pPr>
        <w:autoSpaceDE w:val="0"/>
        <w:autoSpaceDN w:val="0"/>
        <w:adjustRightInd w:val="0"/>
        <w:jc w:val="right"/>
        <w:rPr>
          <w:rFonts w:eastAsia="Calibri"/>
          <w:sz w:val="20"/>
        </w:rPr>
      </w:pPr>
      <w:r w:rsidRPr="00C55B01">
        <w:rPr>
          <w:rFonts w:eastAsia="Calibri"/>
          <w:sz w:val="20"/>
        </w:rPr>
        <w:lastRenderedPageBreak/>
        <w:t>Приложение № 1</w:t>
      </w:r>
      <w:r w:rsidR="00E856FD" w:rsidRPr="00C55B01">
        <w:rPr>
          <w:rFonts w:eastAsia="Calibri"/>
          <w:sz w:val="20"/>
        </w:rPr>
        <w:t xml:space="preserve"> </w:t>
      </w:r>
      <w:r w:rsidR="00E856FD" w:rsidRPr="00C55B01">
        <w:rPr>
          <w:rFonts w:eastAsia="Calibri"/>
          <w:sz w:val="20"/>
        </w:rPr>
        <w:br/>
        <w:t xml:space="preserve">к </w:t>
      </w:r>
      <w:r w:rsidR="001D6AC3" w:rsidRPr="00C55B01">
        <w:rPr>
          <w:rFonts w:eastAsia="Calibri"/>
          <w:sz w:val="20"/>
        </w:rPr>
        <w:t xml:space="preserve">Справке </w:t>
      </w:r>
      <w:r w:rsidR="00E856FD" w:rsidRPr="00C55B01">
        <w:rPr>
          <w:sz w:val="20"/>
        </w:rPr>
        <w:t xml:space="preserve">о цепочке собственников, </w:t>
      </w:r>
      <w:r w:rsidR="00E856FD" w:rsidRPr="00C55B01">
        <w:rPr>
          <w:sz w:val="20"/>
        </w:rPr>
        <w:br/>
        <w:t xml:space="preserve">включая </w:t>
      </w:r>
      <w:r w:rsidRPr="00C55B01">
        <w:rPr>
          <w:sz w:val="20"/>
        </w:rPr>
        <w:t>бенефициаров (в том числе конечных)</w:t>
      </w:r>
    </w:p>
    <w:p w14:paraId="48784725" w14:textId="77777777" w:rsidR="00B12101" w:rsidRPr="00C55B01" w:rsidRDefault="00B12101" w:rsidP="00E856FD">
      <w:pPr>
        <w:autoSpaceDE w:val="0"/>
        <w:autoSpaceDN w:val="0"/>
        <w:adjustRightInd w:val="0"/>
        <w:jc w:val="center"/>
        <w:rPr>
          <w:rFonts w:eastAsia="Calibri"/>
          <w:szCs w:val="24"/>
        </w:rPr>
      </w:pPr>
    </w:p>
    <w:p w14:paraId="494E3F57" w14:textId="77777777" w:rsidR="00B12101" w:rsidRPr="00BA04C6" w:rsidRDefault="00B12101" w:rsidP="00B12101">
      <w:pPr>
        <w:autoSpaceDE w:val="0"/>
        <w:autoSpaceDN w:val="0"/>
        <w:adjustRightInd w:val="0"/>
        <w:jc w:val="center"/>
        <w:outlineLvl w:val="0"/>
        <w:rPr>
          <w:rFonts w:eastAsia="Calibri"/>
          <w:b/>
        </w:rPr>
      </w:pPr>
      <w:r w:rsidRPr="00BA04C6">
        <w:rPr>
          <w:rFonts w:eastAsia="Calibri"/>
          <w:b/>
        </w:rPr>
        <w:t>Перечень подтверждающих документов</w:t>
      </w:r>
    </w:p>
    <w:p w14:paraId="59E0D1D5" w14:textId="77777777" w:rsidR="00B12101" w:rsidRPr="00B26836" w:rsidRDefault="00B12101" w:rsidP="00E856FD">
      <w:pPr>
        <w:autoSpaceDE w:val="0"/>
        <w:autoSpaceDN w:val="0"/>
        <w:adjustRightInd w:val="0"/>
        <w:ind w:left="567"/>
        <w:rPr>
          <w:rFonts w:eastAsia="Calibri"/>
          <w:szCs w:val="28"/>
        </w:rPr>
      </w:pPr>
    </w:p>
    <w:p w14:paraId="25A1CEF1"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57" w:name="_Toc371577603"/>
      <w:bookmarkStart w:id="658" w:name="_Toc371578754"/>
      <w:bookmarkStart w:id="659" w:name="_Ref324332092"/>
      <w:r w:rsidRPr="001002D0">
        <w:rPr>
          <w:snapToGrid/>
        </w:rPr>
        <w:t xml:space="preserve">Для всех юридических лиц, созданных и действующих в соответствии с законодательством РФ, нотариально заверенные копии / оригинал / электронные выписки / усиленная ЭЦП следующих документов: </w:t>
      </w:r>
    </w:p>
    <w:p w14:paraId="4B8CCBD1"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выписка из ЕГРЮЛ / ЕГРИП,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ЕГРЮЛ / ЕГРИП, подписанная собственноручной подписью должностного лица налогового органа и заверенная печатью налогового органа, либо копия выписки из ЕГРЮЛ / ЕГРИП, заверенная нотариально;</w:t>
      </w:r>
    </w:p>
    <w:p w14:paraId="7373E9B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корпоративный договор либо иное соглашение, на основании которого лицо получило право распоряжаться голосами в высшем органе управления 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p>
    <w:p w14:paraId="40D9F4B0"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0" w:name="_Toc371577605"/>
      <w:bookmarkStart w:id="661" w:name="_Toc371578756"/>
      <w:bookmarkEnd w:id="657"/>
      <w:bookmarkEnd w:id="658"/>
      <w:r w:rsidRPr="001002D0">
        <w:rPr>
          <w:snapToGrid/>
        </w:rPr>
        <w:t>Для юридических лиц, зарегистрированных в форме акционерных обществ</w:t>
      </w:r>
      <w:r w:rsidRPr="001002D0">
        <w:rPr>
          <w:rFonts w:eastAsia="Calibri"/>
          <w:snapToGrid/>
          <w:color w:val="000000"/>
          <w:vertAlign w:val="superscript"/>
          <w:lang w:eastAsia="en-US"/>
        </w:rPr>
        <w:footnoteReference w:id="17"/>
      </w:r>
      <w:r w:rsidRPr="001002D0">
        <w:rPr>
          <w:snapToGrid/>
        </w:rPr>
        <w:t>:</w:t>
      </w:r>
      <w:bookmarkEnd w:id="660"/>
      <w:bookmarkEnd w:id="661"/>
    </w:p>
    <w:p w14:paraId="048CCA4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2" w:name="_Toc371577606"/>
      <w:bookmarkStart w:id="663" w:name="_Toc371578757"/>
      <w:r w:rsidRPr="001002D0">
        <w:rPr>
          <w:snapToGrid/>
        </w:rPr>
        <w:t>выписка из реестра акционеров на дату не ранее 1 (одного) месяца до даты окончания подачи заявок на участие в закупке / согласования Договора;</w:t>
      </w:r>
    </w:p>
    <w:p w14:paraId="28398E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аффилированных лиц на последнюю отчетную дату;</w:t>
      </w:r>
    </w:p>
    <w:p w14:paraId="43200D8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ежеквартальный отчет на последнюю отчетную дату.</w:t>
      </w:r>
      <w:bookmarkEnd w:id="662"/>
      <w:bookmarkEnd w:id="663"/>
    </w:p>
    <w:p w14:paraId="3FB493C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4" w:name="_Toc371577609"/>
      <w:bookmarkStart w:id="665" w:name="_Toc371578760"/>
      <w:r w:rsidRPr="001002D0">
        <w:rPr>
          <w:snapToGrid/>
        </w:rPr>
        <w:t>Для юридических лиц, зарегистрированных в форме обществ с ограниченной ответственностью:</w:t>
      </w:r>
      <w:bookmarkEnd w:id="664"/>
      <w:bookmarkEnd w:id="665"/>
    </w:p>
    <w:p w14:paraId="0D95B33A"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66" w:name="_Toc371577612"/>
      <w:bookmarkStart w:id="667" w:name="_Toc371578763"/>
      <w:r w:rsidRPr="001002D0">
        <w:rPr>
          <w:snapToGrid/>
        </w:rPr>
        <w:t>учредительный договор / договор об учреждении (создании) / решение единственного учредителя о создании;</w:t>
      </w:r>
    </w:p>
    <w:p w14:paraId="4309769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решение (протокол) о приеме новых участников (при наличии);</w:t>
      </w:r>
    </w:p>
    <w:p w14:paraId="5D163885"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88327B9"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lastRenderedPageBreak/>
        <w:t>устав и изменения к нему.</w:t>
      </w:r>
      <w:bookmarkEnd w:id="666"/>
      <w:bookmarkEnd w:id="667"/>
    </w:p>
    <w:p w14:paraId="1A97C32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68" w:name="_Toc371577613"/>
      <w:bookmarkStart w:id="669" w:name="_Toc371578764"/>
      <w:r w:rsidRPr="001002D0">
        <w:rPr>
          <w:snapToGrid/>
        </w:rPr>
        <w:t>Для юридических лиц, зарегистрированных в форме общественных или религиозных организаций (объединений):</w:t>
      </w:r>
      <w:bookmarkEnd w:id="668"/>
      <w:bookmarkEnd w:id="669"/>
      <w:r w:rsidRPr="001002D0">
        <w:rPr>
          <w:snapToGrid/>
        </w:rPr>
        <w:t xml:space="preserve"> </w:t>
      </w:r>
    </w:p>
    <w:p w14:paraId="4B261B3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0" w:name="_Toc371577614"/>
      <w:bookmarkStart w:id="671" w:name="_Toc371578765"/>
      <w:r w:rsidRPr="001002D0">
        <w:rPr>
          <w:snapToGrid/>
        </w:rPr>
        <w:t>учредительный договор или положение;</w:t>
      </w:r>
      <w:bookmarkEnd w:id="670"/>
      <w:bookmarkEnd w:id="671"/>
      <w:r w:rsidRPr="001002D0">
        <w:rPr>
          <w:snapToGrid/>
        </w:rPr>
        <w:t xml:space="preserve"> </w:t>
      </w:r>
    </w:p>
    <w:p w14:paraId="0FEFC0D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2" w:name="_Toc371577615"/>
      <w:bookmarkStart w:id="673" w:name="_Toc371578766"/>
      <w:r w:rsidRPr="001002D0">
        <w:rPr>
          <w:snapToGrid/>
        </w:rPr>
        <w:t>решение о создании;</w:t>
      </w:r>
    </w:p>
    <w:p w14:paraId="7BC69F9F"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0DE67F97"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2"/>
      <w:bookmarkEnd w:id="673"/>
    </w:p>
    <w:p w14:paraId="5EB97BD3"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74" w:name="_Toc371577616"/>
      <w:bookmarkStart w:id="675" w:name="_Toc371578767"/>
      <w:r w:rsidRPr="001002D0">
        <w:rPr>
          <w:snapToGrid/>
        </w:rPr>
        <w:t>Для юридических лиц, зарегистрированных в форме фонда:</w:t>
      </w:r>
      <w:bookmarkEnd w:id="674"/>
      <w:bookmarkEnd w:id="675"/>
      <w:r w:rsidRPr="001002D0">
        <w:rPr>
          <w:snapToGrid/>
        </w:rPr>
        <w:t xml:space="preserve"> </w:t>
      </w:r>
    </w:p>
    <w:p w14:paraId="0CD041CB"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6" w:name="_Toc371577617"/>
      <w:bookmarkStart w:id="677" w:name="_Toc371578768"/>
      <w:r w:rsidRPr="001002D0">
        <w:rPr>
          <w:snapToGrid/>
        </w:rPr>
        <w:t>документ о выборе (назначении) попечительского совета фонда;</w:t>
      </w:r>
      <w:bookmarkEnd w:id="676"/>
      <w:bookmarkEnd w:id="677"/>
      <w:r w:rsidRPr="001002D0">
        <w:rPr>
          <w:snapToGrid/>
        </w:rPr>
        <w:t xml:space="preserve"> </w:t>
      </w:r>
    </w:p>
    <w:p w14:paraId="2C78D10E"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31F8C46D"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78" w:name="_Toc371577618"/>
      <w:bookmarkStart w:id="679" w:name="_Toc371578769"/>
      <w:r w:rsidRPr="001002D0">
        <w:rPr>
          <w:snapToGrid/>
        </w:rPr>
        <w:t>решение о создании;</w:t>
      </w:r>
    </w:p>
    <w:p w14:paraId="2F94683C"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устав и изменения к нему.</w:t>
      </w:r>
      <w:bookmarkEnd w:id="678"/>
      <w:bookmarkEnd w:id="679"/>
    </w:p>
    <w:p w14:paraId="6B6F8915"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0" w:name="_Toc371577619"/>
      <w:bookmarkStart w:id="681" w:name="_Toc371578770"/>
      <w:r w:rsidRPr="001002D0">
        <w:rPr>
          <w:snapToGrid/>
        </w:rPr>
        <w:t>Для юридических лиц, зарегистрированных в форме некоммерческого партнерства:</w:t>
      </w:r>
      <w:bookmarkEnd w:id="680"/>
      <w:bookmarkEnd w:id="681"/>
    </w:p>
    <w:p w14:paraId="30EAC8D1"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2" w:name="_Toc371577620"/>
      <w:bookmarkStart w:id="683" w:name="_Toc371578771"/>
      <w:r w:rsidRPr="001002D0">
        <w:rPr>
          <w:snapToGrid/>
        </w:rPr>
        <w:t>решение и договор о создании.</w:t>
      </w:r>
      <w:bookmarkEnd w:id="682"/>
      <w:bookmarkEnd w:id="683"/>
      <w:r w:rsidRPr="001002D0">
        <w:rPr>
          <w:snapToGrid/>
        </w:rPr>
        <w:t xml:space="preserve"> </w:t>
      </w:r>
    </w:p>
    <w:p w14:paraId="3A26B9D7"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4" w:name="_Toc371577621"/>
      <w:bookmarkStart w:id="685" w:name="_Toc371578772"/>
      <w:r w:rsidRPr="001002D0">
        <w:rPr>
          <w:snapToGrid/>
        </w:rPr>
        <w:t>Для иных организационно-правовых форм юридических лиц - документы, предусмотренные действующим законодательством РФ,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bookmarkEnd w:id="684"/>
      <w:bookmarkEnd w:id="685"/>
      <w:r w:rsidRPr="001002D0">
        <w:rPr>
          <w:snapToGrid/>
        </w:rPr>
        <w:t xml:space="preserve"> </w:t>
      </w:r>
    </w:p>
    <w:p w14:paraId="7AB4449E"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86" w:name="_Toc371577622"/>
      <w:bookmarkStart w:id="687" w:name="_Toc371578773"/>
      <w:r w:rsidRPr="001002D0">
        <w:rPr>
          <w:snapToGrid/>
        </w:rPr>
        <w:t>Для всех организаций, созданных и действующих в соответствии с законодательством иностранных государств</w:t>
      </w:r>
      <w:r w:rsidRPr="001002D0">
        <w:rPr>
          <w:rFonts w:eastAsia="Calibri"/>
          <w:snapToGrid/>
          <w:color w:val="000000"/>
          <w:vertAlign w:val="superscript"/>
          <w:lang w:eastAsia="en-US"/>
        </w:rPr>
        <w:footnoteReference w:id="18"/>
      </w:r>
      <w:r w:rsidRPr="001002D0">
        <w:rPr>
          <w:snapToGrid/>
        </w:rPr>
        <w:t>:</w:t>
      </w:r>
      <w:bookmarkEnd w:id="686"/>
      <w:bookmarkEnd w:id="687"/>
    </w:p>
    <w:p w14:paraId="70B96798"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88" w:name="_Toc371577623"/>
      <w:bookmarkStart w:id="689" w:name="_Toc371578774"/>
      <w:r w:rsidRPr="001002D0">
        <w:rPr>
          <w:snapToGrid/>
        </w:rPr>
        <w:t>выписка из торгового реестра страны инкорпорации;</w:t>
      </w:r>
      <w:bookmarkEnd w:id="688"/>
      <w:bookmarkEnd w:id="689"/>
      <w:r w:rsidRPr="001002D0">
        <w:rPr>
          <w:snapToGrid/>
        </w:rPr>
        <w:t xml:space="preserve"> </w:t>
      </w:r>
    </w:p>
    <w:p w14:paraId="13C81859" w14:textId="77777777" w:rsidR="001002D0" w:rsidRPr="001002D0" w:rsidRDefault="001002D0" w:rsidP="001002D0">
      <w:pPr>
        <w:widowControl w:val="0"/>
        <w:numPr>
          <w:ilvl w:val="1"/>
          <w:numId w:val="49"/>
        </w:numPr>
        <w:autoSpaceDE w:val="0"/>
        <w:autoSpaceDN w:val="0"/>
        <w:adjustRightInd w:val="0"/>
        <w:textAlignment w:val="baseline"/>
        <w:rPr>
          <w:snapToGrid/>
        </w:rPr>
      </w:pPr>
      <w:bookmarkStart w:id="690" w:name="_Toc371577624"/>
      <w:bookmarkStart w:id="691" w:name="_Toc371578775"/>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(предусмотренные законодательством иностранного государства документы обо всех лицах, способных прямо или косвенно контролировать деятельность юридического лица).</w:t>
      </w:r>
      <w:bookmarkEnd w:id="690"/>
      <w:bookmarkEnd w:id="691"/>
    </w:p>
    <w:p w14:paraId="7E5AD7FC"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 xml:space="preserve">Документы предоставляются в виде оригинала на иностранном языке и в виде </w:t>
      </w:r>
      <w:r w:rsidRPr="001002D0">
        <w:rPr>
          <w:snapToGrid/>
        </w:rPr>
        <w:lastRenderedPageBreak/>
        <w:t>нотариально заверенного перевода на русский язык.</w:t>
      </w:r>
    </w:p>
    <w:p w14:paraId="7E1CCD96"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2" w:name="_Toc371577625"/>
      <w:bookmarkStart w:id="693" w:name="_Toc371578776"/>
      <w:r w:rsidRPr="001002D0">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p>
    <w:p w14:paraId="3207FB30"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документы, служащие основанием прав таких лиц;</w:t>
      </w:r>
    </w:p>
    <w:p w14:paraId="773C387A"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p>
    <w:p w14:paraId="5C4F8A91" w14:textId="77777777" w:rsidR="001002D0" w:rsidRPr="001002D0" w:rsidRDefault="001002D0" w:rsidP="001002D0">
      <w:pPr>
        <w:widowControl w:val="0"/>
        <w:autoSpaceDE w:val="0"/>
        <w:autoSpaceDN w:val="0"/>
        <w:adjustRightInd w:val="0"/>
        <w:ind w:left="360"/>
        <w:textAlignment w:val="baseline"/>
        <w:rPr>
          <w:snapToGrid/>
        </w:rPr>
      </w:pPr>
      <w:r w:rsidRPr="001002D0">
        <w:rPr>
          <w:snapToGrid/>
        </w:rPr>
        <w:t>Документы предоставляются в виде оригинала на иностранном языке и в виде нотариально заверенного перевода на русский язык.</w:t>
      </w:r>
      <w:bookmarkEnd w:id="692"/>
      <w:bookmarkEnd w:id="693"/>
    </w:p>
    <w:p w14:paraId="7283CC64" w14:textId="77777777" w:rsidR="001002D0" w:rsidRPr="001002D0" w:rsidRDefault="001002D0" w:rsidP="001002D0">
      <w:pPr>
        <w:widowControl w:val="0"/>
        <w:numPr>
          <w:ilvl w:val="0"/>
          <w:numId w:val="15"/>
        </w:numPr>
        <w:autoSpaceDE w:val="0"/>
        <w:autoSpaceDN w:val="0"/>
        <w:adjustRightInd w:val="0"/>
        <w:textAlignment w:val="baseline"/>
        <w:rPr>
          <w:snapToGrid/>
        </w:rPr>
      </w:pPr>
      <w:bookmarkStart w:id="694" w:name="_Toc371577626"/>
      <w:bookmarkStart w:id="695" w:name="_Toc371578777"/>
      <w:r w:rsidRPr="001002D0">
        <w:rPr>
          <w:snapToGrid/>
        </w:rPr>
        <w:t>Для всех физических лиц, являющихся налоговыми резидентами Российской Федерации, чьи персональные данные раскрываются в цепочке собственников:</w:t>
      </w:r>
    </w:p>
    <w:p w14:paraId="454511DD" w14:textId="77777777" w:rsidR="001002D0" w:rsidRPr="001002D0" w:rsidRDefault="001002D0" w:rsidP="001002D0">
      <w:pPr>
        <w:widowControl w:val="0"/>
        <w:numPr>
          <w:ilvl w:val="1"/>
          <w:numId w:val="49"/>
        </w:numPr>
        <w:autoSpaceDE w:val="0"/>
        <w:autoSpaceDN w:val="0"/>
        <w:adjustRightInd w:val="0"/>
        <w:textAlignment w:val="baseline"/>
        <w:rPr>
          <w:snapToGrid/>
        </w:rPr>
      </w:pPr>
      <w:r w:rsidRPr="001002D0">
        <w:rPr>
          <w:snapToGrid/>
        </w:rPr>
        <w:t>оригинал Согласия на обработку и передачу персональных и иных охраняемых законом данных по форме Приложения 2 к Справке о цепочке собственников, включая бенефициаров (в том числе конечных), подписанный субъектом персональных данных.</w:t>
      </w:r>
      <w:bookmarkEnd w:id="694"/>
      <w:bookmarkEnd w:id="695"/>
    </w:p>
    <w:p w14:paraId="5D10CD65" w14:textId="77777777" w:rsidR="009843CC" w:rsidRPr="00BA04C6" w:rsidRDefault="009843CC" w:rsidP="006020B3">
      <w:pPr>
        <w:autoSpaceDE w:val="0"/>
        <w:autoSpaceDN w:val="0"/>
        <w:adjustRightInd w:val="0"/>
        <w:jc w:val="right"/>
        <w:rPr>
          <w:rFonts w:eastAsia="Calibri"/>
        </w:rPr>
      </w:pPr>
    </w:p>
    <w:p w14:paraId="68A49573" w14:textId="5E8F8C72" w:rsidR="000D46D6" w:rsidRPr="00C55B01" w:rsidRDefault="00E856FD" w:rsidP="00B3764F">
      <w:pPr>
        <w:pageBreakBefore/>
        <w:autoSpaceDE w:val="0"/>
        <w:autoSpaceDN w:val="0"/>
        <w:adjustRightInd w:val="0"/>
        <w:jc w:val="right"/>
        <w:rPr>
          <w:rFonts w:eastAsia="Calibri"/>
          <w:sz w:val="20"/>
        </w:rPr>
      </w:pPr>
      <w:r w:rsidRPr="00B26836">
        <w:rPr>
          <w:rFonts w:eastAsia="Calibri"/>
          <w:sz w:val="20"/>
        </w:rPr>
        <w:lastRenderedPageBreak/>
        <w:t xml:space="preserve">Приложение № 2 </w:t>
      </w:r>
      <w:r w:rsidRPr="00B26836">
        <w:rPr>
          <w:rFonts w:eastAsia="Calibri"/>
          <w:sz w:val="20"/>
        </w:rPr>
        <w:br/>
        <w:t xml:space="preserve">к </w:t>
      </w:r>
      <w:r w:rsidR="001D6AC3" w:rsidRPr="00C55B01">
        <w:rPr>
          <w:rFonts w:eastAsia="Calibri"/>
          <w:sz w:val="20"/>
        </w:rPr>
        <w:t xml:space="preserve">Справке </w:t>
      </w:r>
      <w:r w:rsidRPr="00C55B01">
        <w:rPr>
          <w:sz w:val="20"/>
        </w:rPr>
        <w:t xml:space="preserve">о цепочке собственников, </w:t>
      </w:r>
      <w:r w:rsidRPr="00C55B01">
        <w:rPr>
          <w:sz w:val="20"/>
        </w:rPr>
        <w:br/>
        <w:t xml:space="preserve">включая </w:t>
      </w:r>
      <w:r w:rsidR="000D46D6" w:rsidRPr="00C55B01">
        <w:rPr>
          <w:sz w:val="20"/>
        </w:rPr>
        <w:t>бенефициаров (в том числе конечных)</w:t>
      </w:r>
    </w:p>
    <w:p w14:paraId="0D063CFD" w14:textId="77777777" w:rsidR="000D46D6" w:rsidRPr="00C55B01" w:rsidRDefault="000D46D6" w:rsidP="00E856FD">
      <w:pPr>
        <w:autoSpaceDE w:val="0"/>
        <w:autoSpaceDN w:val="0"/>
        <w:adjustRightInd w:val="0"/>
        <w:jc w:val="right"/>
        <w:rPr>
          <w:rFonts w:eastAsia="Calibri"/>
          <w:szCs w:val="24"/>
        </w:rPr>
      </w:pPr>
    </w:p>
    <w:p w14:paraId="435E7214" w14:textId="77777777" w:rsidR="000D46D6" w:rsidRPr="00C55B01" w:rsidRDefault="000D46D6" w:rsidP="00E856FD">
      <w:pPr>
        <w:autoSpaceDE w:val="0"/>
        <w:autoSpaceDN w:val="0"/>
        <w:adjustRightInd w:val="0"/>
        <w:jc w:val="right"/>
        <w:rPr>
          <w:rFonts w:eastAsia="Calibri"/>
          <w:szCs w:val="24"/>
        </w:rPr>
      </w:pPr>
    </w:p>
    <w:p w14:paraId="194B3DA3" w14:textId="434CFA44" w:rsidR="000D46D6" w:rsidRPr="00BA04C6" w:rsidRDefault="00E856FD" w:rsidP="00FC0CA5">
      <w:pPr>
        <w:autoSpaceDE w:val="0"/>
        <w:autoSpaceDN w:val="0"/>
        <w:adjustRightInd w:val="0"/>
        <w:jc w:val="center"/>
        <w:outlineLvl w:val="0"/>
        <w:rPr>
          <w:b/>
        </w:rPr>
      </w:pPr>
      <w:r w:rsidRPr="00BA04C6">
        <w:rPr>
          <w:b/>
        </w:rPr>
        <w:t xml:space="preserve">Согласие на </w:t>
      </w:r>
      <w:r w:rsidR="002921B0" w:rsidRPr="00BA04C6">
        <w:rPr>
          <w:b/>
        </w:rPr>
        <w:t xml:space="preserve">обработку и </w:t>
      </w:r>
      <w:r w:rsidRPr="00BA04C6">
        <w:rPr>
          <w:b/>
        </w:rPr>
        <w:t>передачу</w:t>
      </w:r>
      <w:r w:rsidRPr="00BA04C6">
        <w:rPr>
          <w:b/>
        </w:rPr>
        <w:br/>
      </w:r>
      <w:r w:rsidR="000D46D6" w:rsidRPr="00BA04C6">
        <w:rPr>
          <w:b/>
        </w:rPr>
        <w:t>персональных и иных охраняемых законом данных</w:t>
      </w:r>
    </w:p>
    <w:p w14:paraId="76885DEB" w14:textId="77777777" w:rsidR="000D46D6" w:rsidRPr="00B26836" w:rsidRDefault="000D46D6" w:rsidP="00E856FD">
      <w:pPr>
        <w:autoSpaceDE w:val="0"/>
        <w:autoSpaceDN w:val="0"/>
        <w:adjustRightInd w:val="0"/>
        <w:jc w:val="center"/>
      </w:pPr>
    </w:p>
    <w:p w14:paraId="6887FA0D" w14:textId="77777777" w:rsidR="000D46D6" w:rsidRPr="00BA04C6" w:rsidRDefault="000D46D6" w:rsidP="00E856FD">
      <w:pPr>
        <w:widowControl w:val="0"/>
        <w:autoSpaceDE w:val="0"/>
        <w:autoSpaceDN w:val="0"/>
        <w:adjustRightInd w:val="0"/>
        <w:spacing w:before="100"/>
        <w:textAlignment w:val="baseline"/>
        <w:rPr>
          <w:snapToGrid/>
        </w:rPr>
      </w:pPr>
      <w:bookmarkStart w:id="696" w:name="_Toc371577629"/>
      <w:bookmarkStart w:id="697" w:name="_Toc371578780"/>
      <w:r w:rsidRPr="00BA04C6">
        <w:rPr>
          <w:snapToGrid/>
        </w:rPr>
        <w:t>Я, ________________________________________________________________</w:t>
      </w:r>
      <w:bookmarkEnd w:id="696"/>
      <w:bookmarkEnd w:id="697"/>
    </w:p>
    <w:p w14:paraId="4390C453"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698" w:name="_Toc371577630"/>
      <w:bookmarkStart w:id="699" w:name="_Toc371578781"/>
      <w:r w:rsidRPr="005F39D5">
        <w:rPr>
          <w:snapToGrid/>
          <w:sz w:val="28"/>
          <w:szCs w:val="28"/>
          <w:vertAlign w:val="superscript"/>
        </w:rPr>
        <w:t>(полностью фамилия, имя, отчество)</w:t>
      </w:r>
      <w:bookmarkEnd w:id="698"/>
      <w:bookmarkEnd w:id="699"/>
    </w:p>
    <w:p w14:paraId="23C88ACE"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0" w:name="_Toc371577631"/>
      <w:bookmarkStart w:id="701" w:name="_Toc371578782"/>
      <w:r w:rsidRPr="00BA04C6">
        <w:rPr>
          <w:snapToGrid/>
        </w:rPr>
        <w:t>__________________________________________________________________</w:t>
      </w:r>
      <w:bookmarkEnd w:id="700"/>
      <w:bookmarkEnd w:id="701"/>
    </w:p>
    <w:p w14:paraId="5F81D4D4"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2" w:name="_Toc371577632"/>
      <w:bookmarkStart w:id="703" w:name="_Toc371578783"/>
      <w:r w:rsidRPr="005F39D5">
        <w:rPr>
          <w:snapToGrid/>
          <w:sz w:val="28"/>
          <w:szCs w:val="28"/>
          <w:vertAlign w:val="superscript"/>
        </w:rPr>
        <w:t>(дата, месяц, год и место рождения)</w:t>
      </w:r>
      <w:bookmarkEnd w:id="702"/>
      <w:bookmarkEnd w:id="703"/>
    </w:p>
    <w:p w14:paraId="12CEBA9C"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4" w:name="_Toc371577633"/>
      <w:bookmarkStart w:id="705" w:name="_Toc371578784"/>
      <w:r w:rsidRPr="00BA04C6">
        <w:rPr>
          <w:snapToGrid/>
        </w:rPr>
        <w:t>__________________________________________________________________</w:t>
      </w:r>
      <w:bookmarkEnd w:id="704"/>
      <w:bookmarkEnd w:id="705"/>
    </w:p>
    <w:p w14:paraId="1FD9B43D"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06" w:name="_Toc371577634"/>
      <w:bookmarkStart w:id="707" w:name="_Toc371578785"/>
      <w:r w:rsidRPr="005F39D5">
        <w:rPr>
          <w:snapToGrid/>
          <w:sz w:val="28"/>
          <w:szCs w:val="28"/>
          <w:vertAlign w:val="superscript"/>
        </w:rPr>
        <w:t>(идентификационный номер налогоплательщика (ИНН))</w:t>
      </w:r>
      <w:bookmarkEnd w:id="706"/>
      <w:bookmarkEnd w:id="707"/>
    </w:p>
    <w:p w14:paraId="7DE43929"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08" w:name="_Toc371577635"/>
      <w:bookmarkStart w:id="709" w:name="_Toc371578786"/>
      <w:r w:rsidRPr="00BA04C6">
        <w:rPr>
          <w:snapToGrid/>
        </w:rPr>
        <w:t>__________________________________________________________________,</w:t>
      </w:r>
      <w:bookmarkEnd w:id="708"/>
      <w:bookmarkEnd w:id="709"/>
    </w:p>
    <w:p w14:paraId="3771D228"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0" w:name="_Toc371577636"/>
      <w:bookmarkStart w:id="711" w:name="_Toc371578787"/>
      <w:r w:rsidRPr="005F39D5">
        <w:rPr>
          <w:snapToGrid/>
          <w:sz w:val="28"/>
          <w:szCs w:val="28"/>
          <w:vertAlign w:val="superscript"/>
        </w:rPr>
        <w:t>(основной документ, удостоверяющий личность, с указанием серии, номера, даты выдачи, выдавшего органа, кода подразделения)</w:t>
      </w:r>
      <w:bookmarkEnd w:id="710"/>
      <w:bookmarkEnd w:id="711"/>
    </w:p>
    <w:p w14:paraId="2498108A" w14:textId="77777777" w:rsidR="000D46D6" w:rsidRPr="00BA04C6" w:rsidRDefault="000D46D6" w:rsidP="00E856FD">
      <w:pPr>
        <w:widowControl w:val="0"/>
        <w:autoSpaceDE w:val="0"/>
        <w:autoSpaceDN w:val="0"/>
        <w:adjustRightInd w:val="0"/>
        <w:spacing w:before="100"/>
        <w:jc w:val="center"/>
        <w:textAlignment w:val="baseline"/>
        <w:rPr>
          <w:snapToGrid/>
        </w:rPr>
      </w:pPr>
      <w:bookmarkStart w:id="712" w:name="_Toc371577637"/>
      <w:bookmarkStart w:id="713" w:name="_Toc371578788"/>
      <w:r w:rsidRPr="00BA04C6">
        <w:rPr>
          <w:snapToGrid/>
        </w:rPr>
        <w:t>__________________________________________________________________,</w:t>
      </w:r>
      <w:bookmarkEnd w:id="712"/>
      <w:bookmarkEnd w:id="713"/>
    </w:p>
    <w:p w14:paraId="78BF46F6" w14:textId="77777777" w:rsidR="000D46D6" w:rsidRPr="005F39D5" w:rsidRDefault="000D46D6" w:rsidP="00E856FD">
      <w:pPr>
        <w:widowControl w:val="0"/>
        <w:autoSpaceDE w:val="0"/>
        <w:autoSpaceDN w:val="0"/>
        <w:adjustRightInd w:val="0"/>
        <w:spacing w:before="100"/>
        <w:jc w:val="center"/>
        <w:textAlignment w:val="baseline"/>
        <w:rPr>
          <w:snapToGrid/>
          <w:sz w:val="28"/>
          <w:szCs w:val="28"/>
          <w:vertAlign w:val="superscript"/>
        </w:rPr>
      </w:pPr>
      <w:bookmarkStart w:id="714" w:name="_Toc371577638"/>
      <w:bookmarkStart w:id="715" w:name="_Toc371578789"/>
      <w:r w:rsidRPr="005F39D5">
        <w:rPr>
          <w:snapToGrid/>
          <w:sz w:val="28"/>
          <w:szCs w:val="28"/>
          <w:vertAlign w:val="superscript"/>
        </w:rPr>
        <w:t>(зарегистрированный по адресу)</w:t>
      </w:r>
      <w:bookmarkEnd w:id="714"/>
      <w:bookmarkEnd w:id="715"/>
    </w:p>
    <w:p w14:paraId="5D123A7C" w14:textId="5A0F75B8" w:rsidR="000D46D6" w:rsidRPr="00BA04C6" w:rsidRDefault="000D46D6" w:rsidP="006020B3">
      <w:pPr>
        <w:widowControl w:val="0"/>
        <w:autoSpaceDE w:val="0"/>
        <w:autoSpaceDN w:val="0"/>
        <w:adjustRightInd w:val="0"/>
        <w:textAlignment w:val="baseline"/>
        <w:rPr>
          <w:snapToGrid/>
        </w:rPr>
      </w:pPr>
      <w:bookmarkStart w:id="716" w:name="_Toc371577639"/>
      <w:bookmarkStart w:id="717" w:name="_Toc371578790"/>
      <w:r w:rsidRPr="00BA04C6">
        <w:rPr>
          <w:snapToGrid/>
        </w:rPr>
        <w:t xml:space="preserve">в соответствии с законодательством Российской Федерации, в том числе Федеральным законом от 27.07.2006 № 152-ФЗ «О персональных данных», даю согласие на </w:t>
      </w:r>
      <w:r w:rsidR="002921B0" w:rsidRPr="00BA04C6">
        <w:rPr>
          <w:snapToGrid/>
        </w:rPr>
        <w:t xml:space="preserve">обработку и </w:t>
      </w:r>
      <w:r w:rsidRPr="00BA04C6">
        <w:rPr>
          <w:snapToGrid/>
        </w:rPr>
        <w:t xml:space="preserve">передачу </w:t>
      </w:r>
      <w:r w:rsidR="00F71D6A" w:rsidRPr="00BA04C6">
        <w:rPr>
          <w:snapToGrid/>
        </w:rPr>
        <w:t xml:space="preserve">Акционерным обществом </w:t>
      </w:r>
      <w:r w:rsidR="004B4371">
        <w:rPr>
          <w:snapToGrid/>
        </w:rPr>
        <w:t>«</w:t>
      </w:r>
      <w:r w:rsidR="00F71D6A" w:rsidRPr="00BA04C6">
        <w:rPr>
          <w:snapToGrid/>
        </w:rPr>
        <w:t>РусГидро Снабжение</w:t>
      </w:r>
      <w:r w:rsidR="004B4371">
        <w:rPr>
          <w:snapToGrid/>
        </w:rPr>
        <w:t>»</w:t>
      </w:r>
      <w:r w:rsidR="00F71D6A" w:rsidRPr="00BA04C6">
        <w:rPr>
          <w:snapToGrid/>
        </w:rPr>
        <w:t xml:space="preserve"> (сокращенное наименование: АО </w:t>
      </w:r>
      <w:r w:rsidR="004B4371">
        <w:rPr>
          <w:snapToGrid/>
        </w:rPr>
        <w:t>«</w:t>
      </w:r>
      <w:r w:rsidR="00F71D6A" w:rsidRPr="00BA04C6">
        <w:rPr>
          <w:snapToGrid/>
        </w:rPr>
        <w:t>РГС</w:t>
      </w:r>
      <w:r w:rsidR="004B4371">
        <w:rPr>
          <w:snapToGrid/>
        </w:rPr>
        <w:t>»</w:t>
      </w:r>
      <w:r w:rsidR="00F71D6A" w:rsidRPr="00BA04C6">
        <w:rPr>
          <w:snapToGrid/>
        </w:rPr>
        <w:t xml:space="preserve">, место нахождения: </w:t>
      </w:r>
      <w:r w:rsidR="00EB1B3B" w:rsidRPr="00BA04C6">
        <w:rPr>
          <w:snapToGrid/>
        </w:rPr>
        <w:t>117393</w:t>
      </w:r>
      <w:r w:rsidR="00F71D6A" w:rsidRPr="00BA04C6">
        <w:rPr>
          <w:snapToGrid/>
        </w:rPr>
        <w:t xml:space="preserve">, г. Москва, </w:t>
      </w:r>
      <w:r w:rsidR="00EB1B3B" w:rsidRPr="00BA04C6">
        <w:rPr>
          <w:snapToGrid/>
        </w:rPr>
        <w:t>ул</w:t>
      </w:r>
      <w:r w:rsidR="00F71D6A" w:rsidRPr="00BA04C6">
        <w:rPr>
          <w:snapToGrid/>
        </w:rPr>
        <w:t xml:space="preserve">. </w:t>
      </w:r>
      <w:r w:rsidR="00EB1B3B" w:rsidRPr="00BA04C6">
        <w:rPr>
          <w:snapToGrid/>
        </w:rPr>
        <w:t>Архитектора Власова</w:t>
      </w:r>
      <w:r w:rsidR="00F71D6A" w:rsidRPr="00BA04C6">
        <w:rPr>
          <w:snapToGrid/>
        </w:rPr>
        <w:t xml:space="preserve">, дом </w:t>
      </w:r>
      <w:r w:rsidR="00EB1B3B" w:rsidRPr="00BA04C6">
        <w:rPr>
          <w:snapToGrid/>
        </w:rPr>
        <w:t>51</w:t>
      </w:r>
      <w:r w:rsidR="00F71D6A" w:rsidRPr="00BA04C6">
        <w:rPr>
          <w:snapToGrid/>
        </w:rPr>
        <w:t xml:space="preserve">, </w:t>
      </w:r>
      <w:r w:rsidR="00EB1B3B" w:rsidRPr="00BA04C6">
        <w:rPr>
          <w:snapToGrid/>
        </w:rPr>
        <w:t>эт. 1, пом. 1</w:t>
      </w:r>
      <w:r w:rsidR="00F71D6A" w:rsidRPr="00BA04C6">
        <w:rPr>
          <w:snapToGrid/>
        </w:rPr>
        <w:t xml:space="preserve">, </w:t>
      </w:r>
      <w:r w:rsidR="00EB1B3B" w:rsidRPr="00BA04C6">
        <w:rPr>
          <w:snapToGrid/>
        </w:rPr>
        <w:t xml:space="preserve">ком. 30, </w:t>
      </w:r>
      <w:r w:rsidR="00116636">
        <w:rPr>
          <w:snapToGrid/>
        </w:rPr>
        <w:t>ИНН:1510012774</w:t>
      </w:r>
      <w:r w:rsidR="00F71D6A" w:rsidRPr="00BA04C6">
        <w:rPr>
          <w:snapToGrid/>
        </w:rPr>
        <w:t xml:space="preserve">), </w:t>
      </w:r>
      <w:r w:rsidR="00D1497F" w:rsidRPr="00BA04C6">
        <w:rPr>
          <w:snapToGrid/>
        </w:rPr>
        <w:t xml:space="preserve">Публичным </w:t>
      </w:r>
      <w:r w:rsidRPr="00BA04C6">
        <w:rPr>
          <w:snapToGrid/>
        </w:rPr>
        <w:t xml:space="preserve">акционерным обществом «Федеральная гидрогенерирующая компания – РусГидро» (сокращенное наименование: </w:t>
      </w:r>
      <w:r w:rsidR="00741D2F" w:rsidRPr="00BA04C6">
        <w:rPr>
          <w:snapToGrid/>
        </w:rPr>
        <w:t>ПАО</w:t>
      </w:r>
      <w:r w:rsidRPr="00BA04C6">
        <w:rPr>
          <w:snapToGrid/>
        </w:rPr>
        <w:t xml:space="preserve"> «РусГидро», место нахождения: </w:t>
      </w:r>
      <w:r w:rsidR="00497F45" w:rsidRPr="00BA04C6">
        <w:rPr>
          <w:snapToGrid/>
        </w:rPr>
        <w:t xml:space="preserve">660017, Красноярский край, город Красноярск, </w:t>
      </w:r>
      <w:r w:rsidR="00497F45" w:rsidRPr="00BA04C6">
        <w:rPr>
          <w:bCs/>
        </w:rPr>
        <w:t>улица Дубровинского, дом 43, корпус 1</w:t>
      </w:r>
      <w:r w:rsidRPr="00BA04C6">
        <w:rPr>
          <w:snapToGrid/>
        </w:rPr>
        <w:t xml:space="preserve">, </w:t>
      </w:r>
      <w:r w:rsidR="00116636">
        <w:rPr>
          <w:snapToGrid/>
        </w:rPr>
        <w:t>ИНН: 2460066195</w:t>
      </w:r>
      <w:r w:rsidRPr="00BA04C6">
        <w:rPr>
          <w:snapToGrid/>
        </w:rPr>
        <w:t>) в Министерство энергетики Российской Федерации (адрес: 107996, город Москва, ГСП-6, улица Щепкина, дом 42) следующих своих данных:</w:t>
      </w:r>
      <w:bookmarkEnd w:id="716"/>
      <w:bookmarkEnd w:id="717"/>
    </w:p>
    <w:p w14:paraId="1F5A8F46"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18" w:name="_Toc371577640"/>
      <w:bookmarkStart w:id="719" w:name="_Toc371578791"/>
      <w:r w:rsidRPr="00BA04C6">
        <w:rPr>
          <w:snapToGrid/>
        </w:rPr>
        <w:t>персональных данных: фамилия, имя, отчество, адрес регистрации, номер и серия основного документа, удостоверяющего личность, сведения о дате выдачи указанного документа и выдавшем его органе, сведения об ИНН);</w:t>
      </w:r>
      <w:bookmarkEnd w:id="718"/>
      <w:bookmarkEnd w:id="719"/>
    </w:p>
    <w:p w14:paraId="70373D4E"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0" w:name="_Toc371577641"/>
      <w:bookmarkStart w:id="721" w:name="_Toc371578792"/>
      <w:r w:rsidRPr="00BA04C6">
        <w:rPr>
          <w:snapToGrid/>
        </w:rPr>
        <w:t>иных охраняемых законом данных: _____________________________.</w:t>
      </w:r>
      <w:bookmarkEnd w:id="720"/>
      <w:bookmarkEnd w:id="721"/>
    </w:p>
    <w:p w14:paraId="1237C11D" w14:textId="77777777" w:rsidR="000D46D6" w:rsidRPr="00B26836" w:rsidRDefault="000D46D6" w:rsidP="00E856FD">
      <w:pPr>
        <w:widowControl w:val="0"/>
        <w:autoSpaceDE w:val="0"/>
        <w:autoSpaceDN w:val="0"/>
        <w:adjustRightInd w:val="0"/>
        <w:spacing w:before="100"/>
        <w:jc w:val="center"/>
        <w:textAlignment w:val="baseline"/>
        <w:rPr>
          <w:snapToGrid/>
          <w:sz w:val="24"/>
          <w:szCs w:val="24"/>
        </w:rPr>
      </w:pPr>
      <w:r w:rsidRPr="00B26836">
        <w:rPr>
          <w:snapToGrid/>
          <w:sz w:val="24"/>
          <w:szCs w:val="24"/>
        </w:rPr>
        <w:t xml:space="preserve">                                                          </w:t>
      </w:r>
      <w:bookmarkStart w:id="722" w:name="_Toc371577642"/>
      <w:bookmarkStart w:id="723" w:name="_Toc371578793"/>
      <w:r w:rsidRPr="00B26836">
        <w:rPr>
          <w:snapToGrid/>
          <w:sz w:val="24"/>
          <w:szCs w:val="24"/>
        </w:rPr>
        <w:t>(указать каких)</w:t>
      </w:r>
      <w:bookmarkEnd w:id="722"/>
      <w:bookmarkEnd w:id="723"/>
    </w:p>
    <w:p w14:paraId="7FF83F09" w14:textId="77777777" w:rsidR="000D46D6" w:rsidRPr="00BA04C6" w:rsidRDefault="000D46D6" w:rsidP="006020B3">
      <w:pPr>
        <w:widowControl w:val="0"/>
        <w:autoSpaceDE w:val="0"/>
        <w:autoSpaceDN w:val="0"/>
        <w:adjustRightInd w:val="0"/>
        <w:textAlignment w:val="baseline"/>
        <w:rPr>
          <w:snapToGrid/>
        </w:rPr>
      </w:pPr>
      <w:bookmarkStart w:id="724" w:name="_Toc371577643"/>
      <w:bookmarkStart w:id="725" w:name="_Toc371578794"/>
      <w:r w:rsidRPr="00BA04C6">
        <w:rPr>
          <w:snapToGrid/>
        </w:rPr>
        <w:t>На сведения о персональных и иных охраняемых законом данных, поступивших в Министерство энергетики Российской Федерации, распространяются:</w:t>
      </w:r>
      <w:bookmarkEnd w:id="724"/>
      <w:bookmarkEnd w:id="725"/>
    </w:p>
    <w:p w14:paraId="719743BD"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6" w:name="_Toc371577644"/>
      <w:bookmarkStart w:id="727" w:name="_Toc371578795"/>
      <w:r w:rsidRPr="00BA04C6">
        <w:rPr>
          <w:snapToGrid/>
        </w:rPr>
        <w:t>запрет на разглашение указанных сведений;</w:t>
      </w:r>
      <w:bookmarkEnd w:id="726"/>
      <w:bookmarkEnd w:id="727"/>
    </w:p>
    <w:p w14:paraId="530E9315"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28" w:name="_Toc371577645"/>
      <w:bookmarkStart w:id="729" w:name="_Toc371578796"/>
      <w:r w:rsidRPr="00BA04C6">
        <w:rPr>
          <w:snapToGrid/>
        </w:rPr>
        <w:t>требования к специальному режиму хранения указанных сведений и доступа к ним;</w:t>
      </w:r>
      <w:bookmarkEnd w:id="728"/>
      <w:bookmarkEnd w:id="729"/>
    </w:p>
    <w:p w14:paraId="712D7C58" w14:textId="77777777" w:rsidR="000D46D6" w:rsidRPr="00BA04C6" w:rsidRDefault="000D46D6" w:rsidP="008716E0">
      <w:pPr>
        <w:widowControl w:val="0"/>
        <w:numPr>
          <w:ilvl w:val="0"/>
          <w:numId w:val="17"/>
        </w:numPr>
        <w:autoSpaceDE w:val="0"/>
        <w:autoSpaceDN w:val="0"/>
        <w:adjustRightInd w:val="0"/>
        <w:textAlignment w:val="baseline"/>
        <w:rPr>
          <w:snapToGrid/>
        </w:rPr>
      </w:pPr>
      <w:bookmarkStart w:id="730" w:name="_Toc371577646"/>
      <w:bookmarkStart w:id="731" w:name="_Toc371578797"/>
      <w:r w:rsidRPr="00BA04C6">
        <w:rPr>
          <w:snapToGrid/>
        </w:rPr>
        <w:t>ответственность за утрату документов, содержащих указанные сведения, или за разглашение таких сведений.</w:t>
      </w:r>
      <w:bookmarkEnd w:id="730"/>
      <w:bookmarkEnd w:id="731"/>
    </w:p>
    <w:p w14:paraId="79083580" w14:textId="77777777" w:rsidR="000D46D6" w:rsidRPr="00BA04C6" w:rsidRDefault="000D46D6" w:rsidP="006020B3">
      <w:pPr>
        <w:widowControl w:val="0"/>
        <w:autoSpaceDE w:val="0"/>
        <w:autoSpaceDN w:val="0"/>
        <w:adjustRightInd w:val="0"/>
        <w:ind w:left="720"/>
        <w:textAlignment w:val="baseline"/>
        <w:rPr>
          <w:snapToGrid/>
        </w:rPr>
      </w:pPr>
    </w:p>
    <w:p w14:paraId="4AF96151" w14:textId="77777777" w:rsidR="000D46D6" w:rsidRPr="00BA04C6" w:rsidRDefault="000D46D6" w:rsidP="005F39D5">
      <w:pPr>
        <w:widowControl w:val="0"/>
        <w:autoSpaceDE w:val="0"/>
        <w:autoSpaceDN w:val="0"/>
        <w:adjustRightInd w:val="0"/>
        <w:textAlignment w:val="baseline"/>
        <w:rPr>
          <w:snapToGrid/>
        </w:rPr>
      </w:pPr>
      <w:bookmarkStart w:id="732" w:name="_Toc371577647"/>
      <w:bookmarkStart w:id="733" w:name="_Toc371578798"/>
      <w:r w:rsidRPr="00BA04C6">
        <w:rPr>
          <w:snapToGrid/>
        </w:rPr>
        <w:t>Доступ к персональным и иным охраняемым законом данным в органе, в который такие данные поступили от Минэнерго России, имеют должностные лица, определяемые руководителем этого органа и обеспечивающие сохранность указанных сведений.</w:t>
      </w:r>
      <w:bookmarkEnd w:id="732"/>
      <w:bookmarkEnd w:id="733"/>
    </w:p>
    <w:p w14:paraId="5C1736F7" w14:textId="77777777" w:rsidR="000D46D6" w:rsidRPr="00B26836" w:rsidRDefault="000D46D6" w:rsidP="00E856FD">
      <w:pPr>
        <w:pStyle w:val="affb"/>
        <w:autoSpaceDE w:val="0"/>
        <w:autoSpaceDN w:val="0"/>
        <w:adjustRightInd w:val="0"/>
        <w:jc w:val="both"/>
        <w:rPr>
          <w:rFonts w:ascii="Times New Roman" w:eastAsia="Calibri" w:hAnsi="Times New Roman"/>
          <w:noProof w:val="0"/>
          <w:sz w:val="22"/>
          <w:szCs w:val="22"/>
        </w:rPr>
      </w:pPr>
    </w:p>
    <w:p w14:paraId="01A49A12" w14:textId="77777777" w:rsidR="000D46D6" w:rsidRPr="00C55B01" w:rsidRDefault="000D46D6" w:rsidP="00E856FD">
      <w:pPr>
        <w:pStyle w:val="affb"/>
        <w:autoSpaceDE w:val="0"/>
        <w:autoSpaceDN w:val="0"/>
        <w:adjustRightInd w:val="0"/>
        <w:jc w:val="both"/>
        <w:rPr>
          <w:rFonts w:ascii="Times New Roman" w:eastAsia="Calibri" w:hAnsi="Times New Roman"/>
          <w:noProof w:val="0"/>
          <w:sz w:val="22"/>
          <w:szCs w:val="22"/>
        </w:rPr>
      </w:pPr>
    </w:p>
    <w:p w14:paraId="22B74D14" w14:textId="77777777" w:rsidR="000D46D6" w:rsidRPr="00A16C24" w:rsidRDefault="000D46D6" w:rsidP="00E856FD">
      <w:pPr>
        <w:ind w:left="720"/>
        <w:contextualSpacing/>
      </w:pPr>
      <w:bookmarkStart w:id="734" w:name="_Toc371577648"/>
      <w:bookmarkStart w:id="735" w:name="_Toc371578799"/>
      <w:r w:rsidRPr="00A16C24">
        <w:t>______________                                      ___________________________</w:t>
      </w:r>
      <w:bookmarkEnd w:id="734"/>
      <w:bookmarkEnd w:id="735"/>
    </w:p>
    <w:p w14:paraId="6D14B601" w14:textId="536379B1" w:rsidR="000D46D6" w:rsidRDefault="000D46D6" w:rsidP="005F39D5">
      <w:pPr>
        <w:ind w:left="153" w:firstLine="567"/>
        <w:rPr>
          <w:sz w:val="28"/>
          <w:szCs w:val="28"/>
          <w:vertAlign w:val="superscript"/>
        </w:rPr>
      </w:pPr>
      <w:r w:rsidRPr="005F39D5">
        <w:rPr>
          <w:sz w:val="28"/>
          <w:szCs w:val="28"/>
          <w:vertAlign w:val="superscript"/>
        </w:rPr>
        <w:t xml:space="preserve">  </w:t>
      </w:r>
      <w:bookmarkStart w:id="736" w:name="_Toc371577649"/>
      <w:bookmarkStart w:id="737" w:name="_Toc371578800"/>
      <w:r w:rsidRPr="005F39D5">
        <w:rPr>
          <w:sz w:val="28"/>
          <w:szCs w:val="28"/>
          <w:vertAlign w:val="superscript"/>
        </w:rPr>
        <w:t>(дата)</w:t>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r>
      <w:r w:rsidRPr="005F39D5">
        <w:rPr>
          <w:sz w:val="28"/>
          <w:szCs w:val="28"/>
          <w:vertAlign w:val="superscript"/>
        </w:rPr>
        <w:tab/>
        <w:t xml:space="preserve">             (подпись)</w:t>
      </w:r>
      <w:bookmarkEnd w:id="736"/>
      <w:bookmarkEnd w:id="737"/>
    </w:p>
    <w:p w14:paraId="2A4056F1" w14:textId="33DA4271" w:rsidR="008F10B6" w:rsidRDefault="008F10B6" w:rsidP="005F39D5">
      <w:pPr>
        <w:ind w:left="153" w:firstLine="567"/>
        <w:rPr>
          <w:sz w:val="28"/>
          <w:szCs w:val="28"/>
          <w:vertAlign w:val="superscript"/>
        </w:rPr>
      </w:pPr>
    </w:p>
    <w:p w14:paraId="3E32FF6F" w14:textId="72C92EA1" w:rsidR="008F10B6" w:rsidRPr="00BA04C6" w:rsidRDefault="008F10B6" w:rsidP="008F10B6">
      <w:pPr>
        <w:pStyle w:val="2"/>
        <w:keepNext w:val="0"/>
        <w:pageBreakBefore/>
        <w:widowControl w:val="0"/>
        <w:ind w:left="1134"/>
        <w:rPr>
          <w:sz w:val="28"/>
        </w:rPr>
      </w:pPr>
      <w:bookmarkStart w:id="738" w:name="_Ref514812694"/>
      <w:bookmarkStart w:id="739" w:name="_Toc1149470"/>
      <w:r>
        <w:rPr>
          <w:sz w:val="28"/>
        </w:rPr>
        <w:lastRenderedPageBreak/>
        <w:t>Заверение об обстоятельствах</w:t>
      </w:r>
      <w:bookmarkEnd w:id="738"/>
      <w:bookmarkEnd w:id="739"/>
    </w:p>
    <w:p w14:paraId="457E22AF" w14:textId="034C1801" w:rsidR="008F10B6" w:rsidRPr="00FC0CA5" w:rsidRDefault="008F10B6" w:rsidP="008F10B6">
      <w:pPr>
        <w:pStyle w:val="22"/>
        <w:numPr>
          <w:ilvl w:val="2"/>
          <w:numId w:val="4"/>
        </w:numPr>
      </w:pPr>
      <w:bookmarkStart w:id="740" w:name="_Toc1149471"/>
      <w:r w:rsidRPr="00FC0CA5">
        <w:t xml:space="preserve">Форма </w:t>
      </w:r>
      <w:r>
        <w:t>Заверения об обстоятельствах</w:t>
      </w:r>
      <w:bookmarkEnd w:id="740"/>
      <w:r w:rsidRPr="00FC0CA5">
        <w:t xml:space="preserve"> </w:t>
      </w:r>
    </w:p>
    <w:p w14:paraId="130579DB" w14:textId="77777777" w:rsidR="008F10B6" w:rsidRPr="00115E62" w:rsidRDefault="008F10B6" w:rsidP="008F10B6">
      <w:pPr>
        <w:keepNext/>
        <w:pBdr>
          <w:top w:val="single" w:sz="4" w:space="1" w:color="auto"/>
        </w:pBdr>
        <w:shd w:val="clear" w:color="auto" w:fill="D9D9D9" w:themeFill="background1" w:themeFillShade="D9"/>
        <w:spacing w:after="120"/>
        <w:jc w:val="center"/>
        <w:rPr>
          <w:rFonts w:eastAsiaTheme="minorHAnsi"/>
          <w:snapToGrid/>
          <w:lang w:eastAsia="en-US"/>
        </w:rPr>
      </w:pPr>
      <w:r w:rsidRPr="00115E62">
        <w:rPr>
          <w:rFonts w:eastAsiaTheme="minorHAnsi"/>
          <w:snapToGrid/>
          <w:lang w:eastAsia="en-US"/>
        </w:rPr>
        <w:t>начало формы</w:t>
      </w:r>
    </w:p>
    <w:p w14:paraId="094F5E49" w14:textId="77777777" w:rsidR="00716762" w:rsidRPr="009A7B39" w:rsidRDefault="00716762" w:rsidP="00716762"/>
    <w:p w14:paraId="3C9D3055" w14:textId="5554AF18" w:rsidR="008F10B6" w:rsidRPr="0017029B" w:rsidRDefault="008F10B6" w:rsidP="00561D23">
      <w:pPr>
        <w:suppressAutoHyphens/>
        <w:spacing w:before="240"/>
        <w:jc w:val="center"/>
        <w:rPr>
          <w:b/>
          <w:caps/>
          <w:spacing w:val="20"/>
          <w:sz w:val="28"/>
        </w:rPr>
      </w:pPr>
      <w:r w:rsidRPr="008F10B6">
        <w:rPr>
          <w:b/>
          <w:caps/>
          <w:spacing w:val="20"/>
          <w:sz w:val="28"/>
        </w:rPr>
        <w:t>Заверение об обстоятельствах</w:t>
      </w:r>
    </w:p>
    <w:p w14:paraId="495EC60A" w14:textId="22BF2BA8" w:rsidR="008F10B6" w:rsidRPr="008F10B6" w:rsidRDefault="008F10B6" w:rsidP="000C3FD4">
      <w:pPr>
        <w:spacing w:before="240" w:after="120"/>
        <w:jc w:val="left"/>
        <w:rPr>
          <w:rFonts w:eastAsia="Calibri"/>
          <w:b/>
          <w:lang w:eastAsia="en-US"/>
        </w:rPr>
      </w:pPr>
      <w:r w:rsidRPr="008F10B6">
        <w:rPr>
          <w:rFonts w:eastAsia="Calibri"/>
          <w:b/>
          <w:lang w:eastAsia="en-US"/>
        </w:rPr>
        <w:t>ВАРИАНТ 1:</w:t>
      </w:r>
    </w:p>
    <w:p w14:paraId="399E4648" w14:textId="02A30F11" w:rsidR="000C3FD4" w:rsidRDefault="000C3FD4" w:rsidP="008400E0">
      <w:r>
        <w:t>В настоящий момент «________» (далее – Общество) планирует заключение договора (соглашения, контракта, иного вида сделки)</w:t>
      </w:r>
      <w:r w:rsidR="007F222E">
        <w:rPr>
          <w:rStyle w:val="a9"/>
        </w:rPr>
        <w:footnoteReference w:id="19"/>
      </w:r>
      <w:r>
        <w:t xml:space="preserve"> (далее – сделка) с </w:t>
      </w:r>
      <w:r w:rsidRPr="00F0612B">
        <w:t>«_______»</w:t>
      </w:r>
      <w:r>
        <w:t xml:space="preserve"> (далее – Заказчик).</w:t>
      </w:r>
    </w:p>
    <w:p w14:paraId="64C4F865" w14:textId="77777777" w:rsidR="008F10B6" w:rsidRPr="008F10B6" w:rsidRDefault="008F10B6" w:rsidP="008400E0">
      <w:pPr>
        <w:rPr>
          <w:rFonts w:eastAsia="Calibri"/>
          <w:lang w:eastAsia="en-US"/>
        </w:rPr>
      </w:pPr>
      <w:r w:rsidRPr="008F10B6">
        <w:rPr>
          <w:rFonts w:eastAsia="Calibri"/>
          <w:lang w:eastAsia="en-US"/>
        </w:rPr>
        <w:t xml:space="preserve">Общество в соответствии со статьей 431.2 Гражданского кодекса РФ подтверждает, что для заключения данной сделки не требуется получение согласий органов управления / одобрение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(Заверение об обстоятельствах). </w:t>
      </w:r>
    </w:p>
    <w:p w14:paraId="737A2A42" w14:textId="77777777" w:rsidR="008F10B6" w:rsidRPr="008F10B6" w:rsidRDefault="008F10B6" w:rsidP="008400E0">
      <w:pPr>
        <w:rPr>
          <w:rFonts w:eastAsia="Calibri"/>
          <w:lang w:eastAsia="en-US"/>
        </w:rPr>
      </w:pPr>
      <w:r w:rsidRPr="008F10B6">
        <w:rPr>
          <w:rFonts w:eastAsia="Calibri"/>
          <w:lang w:eastAsia="en-US"/>
        </w:rPr>
        <w:t>Общество исходит из того, что:</w:t>
      </w:r>
    </w:p>
    <w:p w14:paraId="30B41193" w14:textId="5DC81BE9" w:rsidR="008F10B6" w:rsidRPr="000C3FD4" w:rsidRDefault="000C3FD4"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0C3FD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071307F4" w14:textId="1EE4BBE1" w:rsidR="008F10B6" w:rsidRPr="000C3FD4" w:rsidRDefault="00210706"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0C3FD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обстоятельствах в соответствии со ст.</w:t>
      </w:r>
      <w:r w:rsidR="001E4BE1">
        <w:rPr>
          <w:rFonts w:ascii="Times New Roman" w:hAnsi="Times New Roman"/>
          <w:sz w:val="26"/>
        </w:rPr>
        <w:t> </w:t>
      </w:r>
      <w:r w:rsidR="008F10B6" w:rsidRPr="000C3FD4">
        <w:rPr>
          <w:rFonts w:ascii="Times New Roman" w:hAnsi="Times New Roman"/>
          <w:sz w:val="26"/>
        </w:rPr>
        <w:t>431.2 Гражданского кодекса РФ.</w:t>
      </w:r>
    </w:p>
    <w:p w14:paraId="0024BD10" w14:textId="77777777" w:rsidR="008F10B6" w:rsidRPr="008F10B6" w:rsidRDefault="008F10B6" w:rsidP="008400E0">
      <w:pPr>
        <w:rPr>
          <w:rFonts w:eastAsia="Calibri"/>
          <w:lang w:eastAsia="en-US"/>
        </w:rPr>
      </w:pPr>
      <w:r w:rsidRPr="008F10B6">
        <w:rPr>
          <w:rFonts w:eastAsia="Calibri"/>
          <w:lang w:eastAsia="en-US"/>
        </w:rPr>
        <w:t>По состоянию на «__» _________20__ года балансовая стоимость активов Общества составляет ______ рублей.</w:t>
      </w:r>
    </w:p>
    <w:p w14:paraId="1C75C2BE" w14:textId="5050A8F6" w:rsidR="008F10B6" w:rsidRPr="008F10B6" w:rsidRDefault="008F10B6" w:rsidP="008400E0">
      <w:pPr>
        <w:rPr>
          <w:rFonts w:eastAsia="Calibri"/>
          <w:lang w:eastAsia="en-US"/>
        </w:rPr>
      </w:pPr>
      <w:r w:rsidRPr="008F10B6">
        <w:rPr>
          <w:rFonts w:eastAsia="Calibri"/>
          <w:lang w:eastAsia="en-US"/>
        </w:rPr>
        <w:t>Цена работ/услуг/имущества по сделке: (___ рублей</w:t>
      </w:r>
      <w:r w:rsidR="007F222E">
        <w:rPr>
          <w:rStyle w:val="a9"/>
          <w:rFonts w:eastAsia="Calibri"/>
          <w:lang w:eastAsia="en-US"/>
        </w:rPr>
        <w:footnoteReference w:id="20"/>
      </w:r>
      <w:r w:rsidRPr="008F10B6">
        <w:rPr>
          <w:rFonts w:eastAsia="Calibri"/>
          <w:lang w:eastAsia="en-US"/>
        </w:rPr>
        <w:t>) и составляет ___% от балансовой стоимости активов Общества по состоянию на последнюю отчетную дату.</w:t>
      </w:r>
    </w:p>
    <w:p w14:paraId="6CBCA1C7" w14:textId="44C3D19D" w:rsidR="008F10B6" w:rsidRPr="008F10B6" w:rsidRDefault="007F222E" w:rsidP="008400E0">
      <w:pPr>
        <w:rPr>
          <w:rFonts w:eastAsia="Calibri"/>
          <w:lang w:eastAsia="en-US"/>
        </w:rPr>
      </w:pPr>
      <w:r>
        <w:rPr>
          <w:rStyle w:val="a9"/>
          <w:rFonts w:eastAsia="Calibri"/>
          <w:lang w:eastAsia="en-US"/>
        </w:rPr>
        <w:footnoteReference w:id="21"/>
      </w:r>
      <w:r w:rsidR="008F10B6" w:rsidRPr="008F10B6">
        <w:rPr>
          <w:rFonts w:eastAsia="Calibri"/>
          <w:lang w:eastAsia="en-US"/>
        </w:rPr>
        <w:t>Данная сделка не является крупной, так как не выходит за пределы обычной хозяйственной деятельности Общества, поскольку заключение сделки не приводит к прекращению деятельности Общества или изменению ее вида либо существенному изменению ее масштабов.</w:t>
      </w:r>
    </w:p>
    <w:p w14:paraId="1B9744B5" w14:textId="1594E5DE" w:rsidR="008F10B6" w:rsidRPr="008F10B6" w:rsidRDefault="008F10B6" w:rsidP="008400E0">
      <w:pPr>
        <w:rPr>
          <w:rFonts w:eastAsia="Calibri"/>
          <w:lang w:eastAsia="en-US"/>
        </w:rPr>
      </w:pPr>
      <w:r w:rsidRPr="008F10B6">
        <w:rPr>
          <w:rFonts w:eastAsia="Calibri"/>
          <w:lang w:eastAsia="en-US"/>
        </w:rPr>
        <w:t>В состав _____________</w:t>
      </w:r>
      <w:r w:rsidR="007F222E">
        <w:rPr>
          <w:rStyle w:val="a9"/>
          <w:rFonts w:eastAsia="Calibri"/>
          <w:lang w:eastAsia="en-US"/>
        </w:rPr>
        <w:footnoteReference w:id="22"/>
      </w:r>
      <w:r w:rsidRPr="008F10B6">
        <w:rPr>
          <w:rFonts w:eastAsia="Calibri"/>
          <w:lang w:eastAsia="en-US"/>
        </w:rPr>
        <w:t xml:space="preserve"> Общества входят следующие лица:</w:t>
      </w:r>
    </w:p>
    <w:p w14:paraId="15339F82" w14:textId="77777777" w:rsidR="008F10B6" w:rsidRPr="008F10B6" w:rsidRDefault="008F10B6" w:rsidP="008400E0">
      <w:pPr>
        <w:spacing w:before="0"/>
        <w:rPr>
          <w:rFonts w:eastAsia="Calibri"/>
          <w:lang w:eastAsia="en-US"/>
        </w:rPr>
      </w:pPr>
      <w:r w:rsidRPr="008F10B6">
        <w:rPr>
          <w:rFonts w:eastAsia="Calibri"/>
          <w:lang w:eastAsia="en-US"/>
        </w:rPr>
        <w:t>1.___________________________;</w:t>
      </w:r>
    </w:p>
    <w:p w14:paraId="787B0A33" w14:textId="77777777" w:rsidR="008F10B6" w:rsidRPr="008F10B6" w:rsidRDefault="008F10B6" w:rsidP="008400E0">
      <w:pPr>
        <w:spacing w:before="0"/>
        <w:rPr>
          <w:rFonts w:eastAsia="Calibri"/>
          <w:lang w:eastAsia="en-US"/>
        </w:rPr>
      </w:pPr>
      <w:r w:rsidRPr="008F10B6">
        <w:rPr>
          <w:rFonts w:eastAsia="Calibri"/>
          <w:lang w:eastAsia="en-US"/>
        </w:rPr>
        <w:lastRenderedPageBreak/>
        <w:t>2. __________________________;</w:t>
      </w:r>
    </w:p>
    <w:p w14:paraId="23434DC6" w14:textId="7F5DE9A2" w:rsidR="008F10B6" w:rsidRPr="008F10B6" w:rsidRDefault="000C3FD4" w:rsidP="008400E0">
      <w:pPr>
        <w:spacing w:before="0"/>
        <w:rPr>
          <w:rFonts w:eastAsia="Calibri"/>
          <w:lang w:eastAsia="en-US"/>
        </w:rPr>
      </w:pPr>
      <w:r>
        <w:rPr>
          <w:rFonts w:eastAsia="Calibri"/>
          <w:lang w:eastAsia="en-US"/>
        </w:rPr>
        <w:t>3. __________________________.</w:t>
      </w:r>
    </w:p>
    <w:p w14:paraId="4A2C9234" w14:textId="77951744" w:rsidR="008F10B6" w:rsidRPr="008F10B6" w:rsidRDefault="008F10B6" w:rsidP="008400E0">
      <w:pPr>
        <w:rPr>
          <w:rFonts w:eastAsia="Calibri"/>
          <w:lang w:eastAsia="en-US"/>
        </w:rPr>
      </w:pPr>
      <w:r w:rsidRPr="008F10B6">
        <w:rPr>
          <w:rFonts w:eastAsia="Calibri"/>
          <w:lang w:eastAsia="en-US"/>
        </w:rPr>
        <w:t>Контролирующим лицом Общества</w:t>
      </w:r>
      <w:r w:rsidR="007F222E">
        <w:rPr>
          <w:rStyle w:val="a9"/>
          <w:rFonts w:eastAsia="Calibri"/>
          <w:lang w:eastAsia="en-US"/>
        </w:rPr>
        <w:footnoteReference w:id="23"/>
      </w:r>
      <w:r w:rsidRPr="008F10B6">
        <w:rPr>
          <w:rFonts w:eastAsia="Calibri"/>
          <w:lang w:eastAsia="en-US"/>
        </w:rPr>
        <w:t xml:space="preserve"> либо лицом, имеющим право давать Обществу обязательные для него указания, являются:</w:t>
      </w:r>
    </w:p>
    <w:p w14:paraId="2AF1AF41" w14:textId="1A0EF597" w:rsidR="008F10B6" w:rsidRDefault="001E4BE1" w:rsidP="008400E0">
      <w:pPr>
        <w:spacing w:before="0"/>
        <w:rPr>
          <w:rFonts w:eastAsia="Calibri"/>
          <w:lang w:eastAsia="en-US"/>
        </w:rPr>
      </w:pPr>
      <w:r>
        <w:t xml:space="preserve">1. </w:t>
      </w:r>
      <w:r w:rsidR="008F10B6" w:rsidRPr="008F10B6">
        <w:rPr>
          <w:rFonts w:eastAsia="Calibri"/>
          <w:lang w:eastAsia="en-US"/>
        </w:rPr>
        <w:t>___________________________.</w:t>
      </w:r>
    </w:p>
    <w:p w14:paraId="4AF056D4" w14:textId="77777777" w:rsidR="005771F2" w:rsidRPr="008F10B6" w:rsidRDefault="005771F2" w:rsidP="008400E0">
      <w:pPr>
        <w:spacing w:before="0"/>
        <w:rPr>
          <w:rFonts w:eastAsia="Calibri"/>
          <w:lang w:eastAsia="en-US"/>
        </w:rPr>
      </w:pPr>
    </w:p>
    <w:p w14:paraId="58BD9171" w14:textId="77777777" w:rsidR="00315F23" w:rsidRPr="00BA04C6" w:rsidRDefault="00315F23" w:rsidP="00315F23">
      <w:r w:rsidRPr="00BA04C6">
        <w:t>____________________________________</w:t>
      </w:r>
    </w:p>
    <w:p w14:paraId="7B818DCA" w14:textId="77777777" w:rsidR="00315F23" w:rsidRPr="00BA04C6" w:rsidRDefault="00315F23" w:rsidP="00315F23">
      <w:pPr>
        <w:spacing w:before="0"/>
        <w:ind w:right="3686"/>
        <w:jc w:val="center"/>
        <w:rPr>
          <w:vertAlign w:val="superscript"/>
        </w:rPr>
      </w:pPr>
      <w:r w:rsidRPr="00BA04C6">
        <w:rPr>
          <w:vertAlign w:val="superscript"/>
        </w:rPr>
        <w:t>(</w:t>
      </w:r>
      <w:r>
        <w:rPr>
          <w:vertAlign w:val="superscript"/>
        </w:rPr>
        <w:t xml:space="preserve">дата, </w:t>
      </w:r>
      <w:r w:rsidRPr="00BA04C6">
        <w:rPr>
          <w:vertAlign w:val="superscript"/>
        </w:rPr>
        <w:t>подпись, М.П.)</w:t>
      </w:r>
    </w:p>
    <w:p w14:paraId="3429743F" w14:textId="48BC0D32" w:rsidR="00315F23" w:rsidRPr="00BA04C6" w:rsidRDefault="00315F23" w:rsidP="00315F23">
      <w:pPr>
        <w:spacing w:before="0"/>
      </w:pPr>
      <w:r w:rsidRPr="00BA04C6">
        <w:t>____________________________________</w:t>
      </w:r>
      <w:r w:rsidR="00210706">
        <w:rPr>
          <w:rStyle w:val="a9"/>
        </w:rPr>
        <w:footnoteReference w:id="24"/>
      </w:r>
    </w:p>
    <w:p w14:paraId="355D6416" w14:textId="77777777" w:rsidR="00315F23" w:rsidRPr="00BA04C6" w:rsidRDefault="00315F23" w:rsidP="00315F23">
      <w:pPr>
        <w:spacing w:before="0"/>
        <w:ind w:right="3686"/>
        <w:jc w:val="center"/>
        <w:rPr>
          <w:vertAlign w:val="superscript"/>
        </w:rPr>
      </w:pPr>
      <w:r w:rsidRPr="00BA04C6">
        <w:rPr>
          <w:vertAlign w:val="superscript"/>
        </w:rPr>
        <w:t>(фамилия, имя, отчество подписавшего, должность)</w:t>
      </w:r>
    </w:p>
    <w:p w14:paraId="62592ABF" w14:textId="2D5AA5E1" w:rsidR="008F10B6" w:rsidRPr="008F10B6" w:rsidRDefault="008F10B6" w:rsidP="000C3FD4">
      <w:pPr>
        <w:pageBreakBefore/>
        <w:spacing w:before="240" w:after="120"/>
        <w:jc w:val="left"/>
        <w:rPr>
          <w:rFonts w:eastAsia="Calibri"/>
          <w:b/>
          <w:lang w:eastAsia="en-US"/>
        </w:rPr>
      </w:pPr>
      <w:r w:rsidRPr="008F10B6">
        <w:rPr>
          <w:rFonts w:eastAsia="Calibri"/>
          <w:b/>
          <w:lang w:eastAsia="en-US"/>
        </w:rPr>
        <w:lastRenderedPageBreak/>
        <w:t>ВАРИАНТ 2</w:t>
      </w:r>
    </w:p>
    <w:p w14:paraId="63B1AE57" w14:textId="178451AB" w:rsidR="008F10B6" w:rsidRDefault="008F10B6" w:rsidP="008400E0">
      <w:r>
        <w:t>В настоящий момент «</w:t>
      </w:r>
      <w:r w:rsidR="000C3FD4">
        <w:t>_____</w:t>
      </w:r>
      <w:r>
        <w:t xml:space="preserve">___» (далее </w:t>
      </w:r>
      <w:r w:rsidR="00EE2B24">
        <w:t>–</w:t>
      </w:r>
      <w:r>
        <w:t xml:space="preserve"> Общество) планирует заключение договора (соглашения, контракта, иного вида сделки)</w:t>
      </w:r>
      <w:r w:rsidR="007F222E">
        <w:rPr>
          <w:rStyle w:val="a9"/>
        </w:rPr>
        <w:footnoteReference w:id="25"/>
      </w:r>
      <w:r>
        <w:t xml:space="preserve"> (далее </w:t>
      </w:r>
      <w:r w:rsidR="00EE2B24">
        <w:t>–</w:t>
      </w:r>
      <w:r>
        <w:t xml:space="preserve"> сделка) с </w:t>
      </w:r>
      <w:r w:rsidRPr="00F0612B">
        <w:t>«</w:t>
      </w:r>
      <w:r w:rsidR="00EE2B24" w:rsidRPr="00F0612B">
        <w:t>_______</w:t>
      </w:r>
      <w:r w:rsidRPr="00F0612B">
        <w:t>»</w:t>
      </w:r>
      <w:r w:rsidR="00F0612B">
        <w:t xml:space="preserve"> (далее – Заказчик)</w:t>
      </w:r>
      <w:r>
        <w:t>.</w:t>
      </w:r>
    </w:p>
    <w:p w14:paraId="327A38D7" w14:textId="23D066E5" w:rsidR="008F10B6" w:rsidRDefault="008F10B6" w:rsidP="008400E0">
      <w:r>
        <w:t>Общество в соответствии со статьей 431.2 Гражданского кодекса РФ подтверждает, что все согласия / одобрения, необходимые для заключения Обществом Договора (и иных договоров и соглашений, предусмотренных Договором), предусмотренные законодательством РФ, Уставом, внутренними документами и отдельными решениями органов управления Общества были получены</w:t>
      </w:r>
      <w:r w:rsidR="00210706">
        <w:t>,</w:t>
      </w:r>
      <w:r>
        <w:t xml:space="preserve"> вступили в действие</w:t>
      </w:r>
      <w:r w:rsidR="00210706">
        <w:t>,</w:t>
      </w:r>
      <w:r>
        <w:t xml:space="preserve"> соответствуют законодательству </w:t>
      </w:r>
      <w:r w:rsidR="001E4BE1">
        <w:t>РФ</w:t>
      </w:r>
      <w:r>
        <w:t>, Уставу, внутренним документам и отдельным решениям органов управления Общества (Заверение об обстоятельствах), и прилагаются к настоящему письму. Иных согласий / одобрений для заключения сделки, кроме представленных, не требуется.</w:t>
      </w:r>
    </w:p>
    <w:p w14:paraId="15E365E7" w14:textId="77777777" w:rsidR="008F10B6" w:rsidRDefault="008F10B6" w:rsidP="008400E0">
      <w:r>
        <w:t>Общество исходит из того, что:</w:t>
      </w:r>
    </w:p>
    <w:p w14:paraId="4FC90192" w14:textId="4AB1EE75" w:rsidR="008F10B6" w:rsidRPr="00EE2B24" w:rsidRDefault="00F0612B" w:rsidP="000B46EE">
      <w:pPr>
        <w:pStyle w:val="affb"/>
        <w:numPr>
          <w:ilvl w:val="0"/>
          <w:numId w:val="43"/>
        </w:numPr>
        <w:tabs>
          <w:tab w:val="left" w:pos="426"/>
        </w:tabs>
        <w:ind w:left="426" w:hanging="426"/>
        <w:contextualSpacing w:val="0"/>
        <w:jc w:val="both"/>
        <w:rPr>
          <w:rFonts w:ascii="Times New Roman" w:hAnsi="Times New Roman"/>
          <w:sz w:val="26"/>
        </w:rPr>
      </w:pPr>
      <w:r w:rsidRPr="00F0612B">
        <w:rPr>
          <w:rFonts w:ascii="Times New Roman" w:hAnsi="Times New Roman"/>
          <w:sz w:val="26"/>
        </w:rPr>
        <w:t xml:space="preserve">Заказчик </w:t>
      </w:r>
      <w:r w:rsidR="008F10B6" w:rsidRPr="00EE2B24">
        <w:rPr>
          <w:rFonts w:ascii="Times New Roman" w:hAnsi="Times New Roman"/>
          <w:sz w:val="26"/>
        </w:rPr>
        <w:t>полагается на все Заверения об обстоятельствах Общества при заключении и будет полагаться на все Заверения об обстоятельствах Общества при исполнении или прекращении Договора;</w:t>
      </w:r>
    </w:p>
    <w:p w14:paraId="6D4E0FC9" w14:textId="0D08337D" w:rsidR="008F10B6" w:rsidRPr="00EE2B24" w:rsidRDefault="007D5ABD" w:rsidP="000B46EE">
      <w:pPr>
        <w:pStyle w:val="affb"/>
        <w:numPr>
          <w:ilvl w:val="0"/>
          <w:numId w:val="43"/>
        </w:numPr>
        <w:tabs>
          <w:tab w:val="left" w:pos="426"/>
        </w:tabs>
        <w:ind w:left="426" w:hanging="426"/>
        <w:contextualSpacing w:val="0"/>
        <w:jc w:val="both"/>
        <w:rPr>
          <w:rFonts w:ascii="Times New Roman" w:hAnsi="Times New Roman"/>
          <w:sz w:val="26"/>
        </w:rPr>
      </w:pPr>
      <w:r>
        <w:rPr>
          <w:rFonts w:ascii="Times New Roman" w:hAnsi="Times New Roman"/>
          <w:sz w:val="26"/>
        </w:rPr>
        <w:t>н</w:t>
      </w:r>
      <w:r w:rsidR="008F10B6" w:rsidRPr="00EE2B24">
        <w:rPr>
          <w:rFonts w:ascii="Times New Roman" w:hAnsi="Times New Roman"/>
          <w:sz w:val="26"/>
        </w:rPr>
        <w:t>едостоверность, неточность Заверения об обстоятельствах Общества являются предоставлением недостоверных заверений об обстояте</w:t>
      </w:r>
      <w:r w:rsidR="00EE2B24">
        <w:rPr>
          <w:rFonts w:ascii="Times New Roman" w:hAnsi="Times New Roman"/>
          <w:sz w:val="26"/>
        </w:rPr>
        <w:t>льствах в соответствии со ст. </w:t>
      </w:r>
      <w:r w:rsidR="008F10B6" w:rsidRPr="00EE2B24">
        <w:rPr>
          <w:rFonts w:ascii="Times New Roman" w:hAnsi="Times New Roman"/>
          <w:sz w:val="26"/>
        </w:rPr>
        <w:t>431.2 Гражданского кодекса РФ.</w:t>
      </w:r>
    </w:p>
    <w:p w14:paraId="66C07260" w14:textId="77777777" w:rsidR="008F10B6" w:rsidRDefault="008F10B6" w:rsidP="008400E0">
      <w:r>
        <w:t>По состоянию на «__» _________20__ года балансовая стоимость активов Общества составляет ______ рублей.</w:t>
      </w:r>
    </w:p>
    <w:p w14:paraId="7FF0BD7D" w14:textId="3902AB5D" w:rsidR="008F10B6" w:rsidRDefault="008F10B6" w:rsidP="008400E0">
      <w:r>
        <w:t>Цена работ/услуг/имущества по сделке: (___ рублей</w:t>
      </w:r>
      <w:r w:rsidR="007F222E">
        <w:rPr>
          <w:rStyle w:val="a9"/>
          <w:rFonts w:eastAsia="Calibri"/>
          <w:lang w:eastAsia="en-US"/>
        </w:rPr>
        <w:footnoteReference w:id="26"/>
      </w:r>
      <w:r>
        <w:t>) и составляет ___% от балансовой стоимости активов Общества по состоянию на последнюю отчетную дату.</w:t>
      </w:r>
    </w:p>
    <w:p w14:paraId="51A264D6" w14:textId="0E673F70" w:rsidR="008F10B6" w:rsidRDefault="008F10B6" w:rsidP="008400E0">
      <w:r>
        <w:t>В состав _____________</w:t>
      </w:r>
      <w:r w:rsidR="007F222E">
        <w:rPr>
          <w:rStyle w:val="a9"/>
          <w:rFonts w:eastAsia="Calibri"/>
          <w:lang w:eastAsia="en-US"/>
        </w:rPr>
        <w:footnoteReference w:id="27"/>
      </w:r>
      <w:r>
        <w:t xml:space="preserve"> Общества входят следующие лица:</w:t>
      </w:r>
    </w:p>
    <w:p w14:paraId="5E034C78" w14:textId="77777777" w:rsidR="008F10B6" w:rsidRDefault="008F10B6" w:rsidP="008400E0">
      <w:pPr>
        <w:spacing w:before="0"/>
      </w:pPr>
      <w:r>
        <w:t>1.___________________________;</w:t>
      </w:r>
    </w:p>
    <w:p w14:paraId="3F99728F" w14:textId="77777777" w:rsidR="008F10B6" w:rsidRDefault="008F10B6" w:rsidP="008400E0">
      <w:pPr>
        <w:spacing w:before="0"/>
      </w:pPr>
      <w:r>
        <w:t>2. __________________________;</w:t>
      </w:r>
    </w:p>
    <w:p w14:paraId="7CCC9F0E" w14:textId="11AF632F" w:rsidR="008F10B6" w:rsidRDefault="00EE2B24" w:rsidP="008400E0">
      <w:pPr>
        <w:spacing w:before="0"/>
      </w:pPr>
      <w:r>
        <w:t>3. __________________________.</w:t>
      </w:r>
    </w:p>
    <w:p w14:paraId="7A0A31DA" w14:textId="312DE848" w:rsidR="008F10B6" w:rsidRDefault="008F10B6" w:rsidP="008400E0">
      <w:r>
        <w:t>Контролирующим лицом Общества</w:t>
      </w:r>
      <w:r w:rsidR="007F222E">
        <w:rPr>
          <w:rStyle w:val="a9"/>
          <w:rFonts w:eastAsia="Calibri"/>
          <w:lang w:eastAsia="en-US"/>
        </w:rPr>
        <w:footnoteReference w:id="28"/>
      </w:r>
      <w:r w:rsidR="00EE2B24">
        <w:t xml:space="preserve"> </w:t>
      </w:r>
      <w:r>
        <w:t>либо лицом, имеющим право давать Обществу обязательные для него указания, являются:</w:t>
      </w:r>
    </w:p>
    <w:p w14:paraId="7427685C" w14:textId="77777777" w:rsidR="008F10B6" w:rsidRDefault="008F10B6" w:rsidP="008400E0">
      <w:pPr>
        <w:spacing w:before="0"/>
      </w:pPr>
      <w:r>
        <w:lastRenderedPageBreak/>
        <w:t>1. ___________________________.</w:t>
      </w:r>
    </w:p>
    <w:p w14:paraId="26DB8E7B" w14:textId="77777777" w:rsidR="008F10B6" w:rsidRDefault="008F10B6" w:rsidP="008F10B6"/>
    <w:p w14:paraId="4FF5BE4E" w14:textId="77777777" w:rsidR="008F10B6" w:rsidRDefault="008F10B6" w:rsidP="008F10B6">
      <w:r>
        <w:t>Приложение:</w:t>
      </w:r>
    </w:p>
    <w:p w14:paraId="219283F7" w14:textId="26E09143" w:rsidR="008F10B6" w:rsidRDefault="008F10B6" w:rsidP="008F10B6">
      <w:r>
        <w:t>1.</w:t>
      </w:r>
      <w:r>
        <w:tab/>
        <w:t>Копия решения органов управления Общества о согласии на совершение сделки / об одобрении сделки в 1 экз. на __ л.</w:t>
      </w:r>
    </w:p>
    <w:p w14:paraId="13EC4B2C" w14:textId="77777777" w:rsidR="005771F2" w:rsidRDefault="005771F2" w:rsidP="008F10B6"/>
    <w:p w14:paraId="65BB2E62" w14:textId="7D071638" w:rsidR="008F10B6" w:rsidRPr="00BA04C6" w:rsidRDefault="008F10B6" w:rsidP="008F10B6">
      <w:r w:rsidRPr="00BA04C6">
        <w:t>____________________________________</w:t>
      </w:r>
    </w:p>
    <w:p w14:paraId="58EF6308" w14:textId="2718A32A" w:rsidR="008F10B6" w:rsidRPr="00BA04C6" w:rsidRDefault="008F10B6" w:rsidP="00315F23">
      <w:pPr>
        <w:spacing w:before="0"/>
        <w:ind w:right="3686"/>
        <w:jc w:val="center"/>
        <w:rPr>
          <w:vertAlign w:val="superscript"/>
        </w:rPr>
      </w:pPr>
      <w:r w:rsidRPr="00BA04C6">
        <w:rPr>
          <w:vertAlign w:val="superscript"/>
        </w:rPr>
        <w:t>(</w:t>
      </w:r>
      <w:r w:rsidR="00315F23">
        <w:rPr>
          <w:vertAlign w:val="superscript"/>
        </w:rPr>
        <w:t xml:space="preserve">дата, </w:t>
      </w:r>
      <w:r w:rsidRPr="00BA04C6">
        <w:rPr>
          <w:vertAlign w:val="superscript"/>
        </w:rPr>
        <w:t>подпись, М.П.)</w:t>
      </w:r>
    </w:p>
    <w:p w14:paraId="72B7064A" w14:textId="337EE0EA" w:rsidR="008F10B6" w:rsidRPr="00BA04C6" w:rsidRDefault="008F10B6" w:rsidP="00315F23">
      <w:pPr>
        <w:spacing w:before="0"/>
      </w:pPr>
      <w:r w:rsidRPr="00BA04C6">
        <w:t>____________________________________</w:t>
      </w:r>
      <w:r w:rsidR="00210706">
        <w:rPr>
          <w:rStyle w:val="a9"/>
        </w:rPr>
        <w:footnoteReference w:id="29"/>
      </w:r>
    </w:p>
    <w:p w14:paraId="727943A9" w14:textId="77777777" w:rsidR="008F10B6" w:rsidRPr="00BA04C6" w:rsidRDefault="008F10B6" w:rsidP="00315F23">
      <w:pPr>
        <w:spacing w:before="0"/>
        <w:ind w:right="3686"/>
        <w:jc w:val="center"/>
        <w:rPr>
          <w:vertAlign w:val="superscript"/>
        </w:rPr>
      </w:pPr>
      <w:r w:rsidRPr="00BA04C6">
        <w:rPr>
          <w:vertAlign w:val="superscript"/>
        </w:rPr>
        <w:t>(фамилия, имя, отчество подписавшего, должность)</w:t>
      </w:r>
    </w:p>
    <w:p w14:paraId="12F1E45C" w14:textId="77777777" w:rsidR="00716762" w:rsidRPr="00115E62" w:rsidRDefault="008F10B6" w:rsidP="00716762">
      <w:pPr>
        <w:pBdr>
          <w:bottom w:val="single" w:sz="4" w:space="1" w:color="auto"/>
        </w:pBdr>
        <w:shd w:val="clear" w:color="auto" w:fill="D9D9D9" w:themeFill="background1" w:themeFillShade="D9"/>
        <w:spacing w:after="120"/>
        <w:jc w:val="center"/>
        <w:rPr>
          <w:rFonts w:eastAsiaTheme="minorHAnsi"/>
          <w:snapToGrid/>
          <w:lang w:eastAsia="en-US"/>
        </w:rPr>
      </w:pPr>
      <w:r>
        <w:rPr>
          <w:rFonts w:eastAsiaTheme="minorHAnsi"/>
          <w:snapToGrid/>
          <w:lang w:eastAsia="en-US"/>
        </w:rPr>
        <w:t>конец формы</w:t>
      </w:r>
      <w:r w:rsidR="00716762" w:rsidRPr="00DF6FFB">
        <w:rPr>
          <w:rFonts w:eastAsiaTheme="minorHAnsi"/>
          <w:snapToGrid/>
          <w:lang w:eastAsia="en-US"/>
        </w:rPr>
        <w:t xml:space="preserve"> </w:t>
      </w:r>
    </w:p>
    <w:p w14:paraId="64D24AC0" w14:textId="77777777" w:rsidR="00716762" w:rsidRPr="00BA04C6" w:rsidRDefault="00716762" w:rsidP="00716762">
      <w:pPr>
        <w:pStyle w:val="22"/>
        <w:pageBreakBefore/>
        <w:numPr>
          <w:ilvl w:val="2"/>
          <w:numId w:val="4"/>
        </w:numPr>
      </w:pPr>
      <w:bookmarkStart w:id="741" w:name="_Toc1149472"/>
      <w:r w:rsidRPr="00BA04C6">
        <w:lastRenderedPageBreak/>
        <w:t>Инструкции по заполнению</w:t>
      </w:r>
      <w:bookmarkEnd w:id="741"/>
    </w:p>
    <w:p w14:paraId="728AA3D4" w14:textId="77777777" w:rsidR="00716762" w:rsidRPr="00BA04C6" w:rsidRDefault="00716762" w:rsidP="00716762">
      <w:pPr>
        <w:pStyle w:val="a0"/>
        <w:numPr>
          <w:ilvl w:val="3"/>
          <w:numId w:val="4"/>
        </w:numPr>
      </w:pPr>
      <w:r w:rsidRPr="00BA04C6">
        <w:t xml:space="preserve">Данная форма заполняется только </w:t>
      </w:r>
      <w:r>
        <w:t>Победителем закупки непосредственно перед заключением Договора в соответствии с приведенными в ней инструкциями и направляется Заказчику одновременно с подписанным со своей стороны экземпляром Договора</w:t>
      </w:r>
      <w:r w:rsidRPr="00BA04C6">
        <w:t>.</w:t>
      </w:r>
    </w:p>
    <w:p w14:paraId="4BBBF46D" w14:textId="77777777" w:rsidR="00716762" w:rsidRDefault="00716762" w:rsidP="00716762">
      <w:pPr>
        <w:pStyle w:val="a0"/>
        <w:numPr>
          <w:ilvl w:val="3"/>
          <w:numId w:val="4"/>
        </w:numPr>
      </w:pPr>
      <w:r>
        <w:t>Поставщик должен</w:t>
      </w:r>
      <w:r w:rsidRPr="00397C63">
        <w:t xml:space="preserve"> </w:t>
      </w:r>
      <w:r>
        <w:t>выбрать</w:t>
      </w:r>
      <w:r w:rsidRPr="00397C63">
        <w:t xml:space="preserve"> </w:t>
      </w:r>
      <w:r>
        <w:t>соответствующий ему</w:t>
      </w:r>
      <w:r w:rsidRPr="00397C63">
        <w:t xml:space="preserve"> вариант</w:t>
      </w:r>
      <w:r>
        <w:t xml:space="preserve"> письма,</w:t>
      </w:r>
      <w:r w:rsidRPr="00397C63">
        <w:t xml:space="preserve"> исходя из необходимости получения согласий органов управления / одобрения сделки органами управления Общества в соответствии с законодательством РФ, уставом, внутренними документами и отдельными решениями органов управления Общества, для последующего заключения </w:t>
      </w:r>
      <w:r>
        <w:t>Д</w:t>
      </w:r>
      <w:r w:rsidRPr="00397C63">
        <w:t>оговора по предмету настоящей закупки.</w:t>
      </w:r>
    </w:p>
    <w:p w14:paraId="5733A97D" w14:textId="41BB3F74" w:rsidR="008F10B6" w:rsidRPr="00716762" w:rsidRDefault="00716762" w:rsidP="00716762">
      <w:pPr>
        <w:pStyle w:val="a0"/>
        <w:numPr>
          <w:ilvl w:val="3"/>
          <w:numId w:val="4"/>
        </w:numPr>
      </w:pPr>
      <w:r w:rsidRPr="00BA04C6">
        <w:t xml:space="preserve">Письмо следует оформить на официальном бланке </w:t>
      </w:r>
      <w:r>
        <w:t xml:space="preserve">Поставщика (с указанием </w:t>
      </w:r>
      <w:r w:rsidRPr="00BA04C6">
        <w:t>дат</w:t>
      </w:r>
      <w:r>
        <w:t>ы</w:t>
      </w:r>
      <w:r w:rsidRPr="00BA04C6">
        <w:t xml:space="preserve"> и номер</w:t>
      </w:r>
      <w:r>
        <w:t>а</w:t>
      </w:r>
      <w:r w:rsidRPr="00BA04C6">
        <w:t xml:space="preserve"> в соответствии с принятыми у него правилами документооборота</w:t>
      </w:r>
      <w:r>
        <w:t xml:space="preserve">) и заверить подписью уполномоченного лица Общества, а также </w:t>
      </w:r>
      <w:r w:rsidRPr="006020B3">
        <w:t>скреп</w:t>
      </w:r>
      <w:r>
        <w:t xml:space="preserve">ить </w:t>
      </w:r>
      <w:r w:rsidRPr="006020B3">
        <w:t>печатью (при наличии)</w:t>
      </w:r>
      <w:r>
        <w:t>.</w:t>
      </w:r>
    </w:p>
    <w:p w14:paraId="4E97437B" w14:textId="5A7CA388" w:rsidR="001E6699" w:rsidRPr="00BA04C6" w:rsidRDefault="00376A79" w:rsidP="00376A79">
      <w:pPr>
        <w:pStyle w:val="1"/>
        <w:jc w:val="center"/>
        <w:rPr>
          <w:rFonts w:ascii="Times New Roman" w:hAnsi="Times New Roman"/>
          <w:sz w:val="28"/>
          <w:szCs w:val="28"/>
        </w:rPr>
      </w:pPr>
      <w:bookmarkStart w:id="742" w:name="_Ref384123551"/>
      <w:bookmarkStart w:id="743" w:name="_Ref384123555"/>
      <w:bookmarkStart w:id="744" w:name="_Toc1149473"/>
      <w:r w:rsidRPr="00376A79">
        <w:rPr>
          <w:rFonts w:ascii="Times New Roman" w:hAnsi="Times New Roman"/>
          <w:sz w:val="28"/>
          <w:szCs w:val="28"/>
        </w:rPr>
        <w:lastRenderedPageBreak/>
        <w:t xml:space="preserve">ПРИЛОЖЕНИЕ № 1 </w:t>
      </w:r>
      <w:r w:rsidR="0029699A" w:rsidRPr="00376A79">
        <w:rPr>
          <w:rFonts w:ascii="Times New Roman" w:hAnsi="Times New Roman"/>
          <w:sz w:val="28"/>
          <w:szCs w:val="28"/>
        </w:rPr>
        <w:t xml:space="preserve">– </w:t>
      </w:r>
      <w:r w:rsidRPr="00376A79">
        <w:rPr>
          <w:rFonts w:ascii="Times New Roman" w:hAnsi="Times New Roman"/>
          <w:sz w:val="28"/>
          <w:szCs w:val="28"/>
        </w:rPr>
        <w:t>ТЕХНИЧЕСКИЕ ТРЕБОВАНИЯ</w:t>
      </w:r>
      <w:bookmarkEnd w:id="742"/>
      <w:bookmarkEnd w:id="743"/>
      <w:bookmarkEnd w:id="744"/>
      <w:r w:rsidRPr="00376A79">
        <w:rPr>
          <w:rFonts w:ascii="Times New Roman" w:hAnsi="Times New Roman"/>
          <w:sz w:val="28"/>
          <w:szCs w:val="28"/>
        </w:rPr>
        <w:t xml:space="preserve"> </w:t>
      </w:r>
      <w:bookmarkEnd w:id="659"/>
    </w:p>
    <w:p w14:paraId="11CCEE55" w14:textId="1FB6F122" w:rsidR="006050AF" w:rsidRPr="00BA04C6" w:rsidRDefault="00415A0A" w:rsidP="009D1020">
      <w:pPr>
        <w:pStyle w:val="2"/>
        <w:ind w:left="1134"/>
        <w:rPr>
          <w:sz w:val="28"/>
        </w:rPr>
      </w:pPr>
      <w:bookmarkStart w:id="745" w:name="_Toc514805480"/>
      <w:bookmarkStart w:id="746" w:name="_Toc514814125"/>
      <w:bookmarkStart w:id="747" w:name="_Toc515659384"/>
      <w:bookmarkStart w:id="748" w:name="_Toc515887604"/>
      <w:bookmarkStart w:id="749" w:name="_Toc1149474"/>
      <w:r w:rsidRPr="00BA04C6">
        <w:rPr>
          <w:sz w:val="28"/>
        </w:rPr>
        <w:t>Пояснения к Техническим требованиям</w:t>
      </w:r>
      <w:bookmarkEnd w:id="745"/>
      <w:bookmarkEnd w:id="746"/>
      <w:bookmarkEnd w:id="747"/>
      <w:bookmarkEnd w:id="748"/>
      <w:bookmarkEnd w:id="749"/>
    </w:p>
    <w:p w14:paraId="7DDFE59A" w14:textId="6003F5C9" w:rsidR="001E6699" w:rsidRPr="00BA04C6" w:rsidRDefault="00DD72A7" w:rsidP="008A15C2">
      <w:pPr>
        <w:pStyle w:val="a"/>
        <w:numPr>
          <w:ilvl w:val="2"/>
          <w:numId w:val="4"/>
        </w:numPr>
      </w:pPr>
      <w:r w:rsidRPr="00BA04C6">
        <w:t xml:space="preserve">Технические требования </w:t>
      </w:r>
      <w:r w:rsidR="00407829">
        <w:t>к закупаемой</w:t>
      </w:r>
      <w:r w:rsidR="00FC322F" w:rsidRPr="00BA04C6">
        <w:t xml:space="preserve"> продукции</w:t>
      </w:r>
      <w:r w:rsidRPr="00BA04C6">
        <w:t xml:space="preserve"> приведены в Приложении №1 к </w:t>
      </w:r>
      <w:r w:rsidR="00AC6453" w:rsidRPr="00BA04C6">
        <w:t xml:space="preserve">настоящей </w:t>
      </w:r>
      <w:r w:rsidR="0003611D" w:rsidRPr="00BA04C6">
        <w:t>Д</w:t>
      </w:r>
      <w:r w:rsidRPr="00BA04C6">
        <w:t>окументации</w:t>
      </w:r>
      <w:r w:rsidR="0003611D" w:rsidRPr="00BA04C6">
        <w:t xml:space="preserve"> о закупке</w:t>
      </w:r>
      <w:r w:rsidRPr="00BA04C6">
        <w:t>.</w:t>
      </w:r>
    </w:p>
    <w:p w14:paraId="4DD6766A" w14:textId="1445CFA6" w:rsidR="001E6699" w:rsidRPr="00BA04C6" w:rsidRDefault="00376A79" w:rsidP="00376A79">
      <w:pPr>
        <w:pStyle w:val="1"/>
        <w:jc w:val="center"/>
        <w:rPr>
          <w:rFonts w:ascii="Times New Roman" w:hAnsi="Times New Roman"/>
          <w:sz w:val="28"/>
          <w:szCs w:val="28"/>
        </w:rPr>
      </w:pPr>
      <w:bookmarkStart w:id="750" w:name="_Ref324332106"/>
      <w:bookmarkStart w:id="751" w:name="_Ref324341734"/>
      <w:bookmarkStart w:id="752" w:name="_Ref324342543"/>
      <w:bookmarkStart w:id="753" w:name="_Ref324342826"/>
      <w:bookmarkStart w:id="754" w:name="_Toc1149475"/>
      <w:r w:rsidRPr="00376A79">
        <w:rPr>
          <w:rFonts w:ascii="Times New Roman" w:hAnsi="Times New Roman"/>
          <w:sz w:val="28"/>
          <w:szCs w:val="28"/>
        </w:rPr>
        <w:lastRenderedPageBreak/>
        <w:t xml:space="preserve">ПРИЛОЖЕНИЕ № 2 </w:t>
      </w:r>
      <w:r w:rsidR="0029699A" w:rsidRPr="00376A79">
        <w:rPr>
          <w:rFonts w:ascii="Times New Roman" w:hAnsi="Times New Roman"/>
          <w:sz w:val="28"/>
          <w:szCs w:val="28"/>
        </w:rPr>
        <w:t xml:space="preserve">– </w:t>
      </w:r>
      <w:r w:rsidRPr="00376A79">
        <w:rPr>
          <w:rFonts w:ascii="Times New Roman" w:hAnsi="Times New Roman"/>
          <w:sz w:val="28"/>
          <w:szCs w:val="28"/>
        </w:rPr>
        <w:t>ПРОЕКТ ДОГОВОРА</w:t>
      </w:r>
      <w:bookmarkEnd w:id="750"/>
      <w:bookmarkEnd w:id="751"/>
      <w:bookmarkEnd w:id="752"/>
      <w:bookmarkEnd w:id="753"/>
      <w:bookmarkEnd w:id="754"/>
    </w:p>
    <w:p w14:paraId="2BAA6E30" w14:textId="07953C97" w:rsidR="001E6699" w:rsidRPr="00BA04C6" w:rsidRDefault="001E6699" w:rsidP="009D1020">
      <w:pPr>
        <w:pStyle w:val="2"/>
        <w:ind w:left="1134"/>
        <w:rPr>
          <w:sz w:val="28"/>
        </w:rPr>
      </w:pPr>
      <w:bookmarkStart w:id="755" w:name="_Toc514805482"/>
      <w:bookmarkStart w:id="756" w:name="_Toc514814127"/>
      <w:bookmarkStart w:id="757" w:name="_Toc515659386"/>
      <w:bookmarkStart w:id="758" w:name="_Toc515887606"/>
      <w:bookmarkStart w:id="759" w:name="_Toc1149476"/>
      <w:r w:rsidRPr="00BA04C6">
        <w:rPr>
          <w:sz w:val="28"/>
        </w:rPr>
        <w:t>Пояснения к проекту договора</w:t>
      </w:r>
      <w:bookmarkEnd w:id="755"/>
      <w:bookmarkEnd w:id="756"/>
      <w:bookmarkEnd w:id="757"/>
      <w:bookmarkEnd w:id="758"/>
      <w:bookmarkEnd w:id="759"/>
    </w:p>
    <w:p w14:paraId="4451F596" w14:textId="7767BE21" w:rsidR="00A80969" w:rsidRPr="00BA04C6" w:rsidRDefault="00A80969" w:rsidP="001F4018">
      <w:pPr>
        <w:pStyle w:val="a"/>
      </w:pPr>
      <w:r w:rsidRPr="00BA04C6">
        <w:t>Проект договора</w:t>
      </w:r>
      <w:r w:rsidR="001F4018" w:rsidRPr="001F4018">
        <w:t>, заклю</w:t>
      </w:r>
      <w:r w:rsidR="001F4018">
        <w:t>чаемого по результатам закупки,</w:t>
      </w:r>
      <w:r w:rsidRPr="00BA04C6">
        <w:t xml:space="preserve"> приведен в Приложении №</w:t>
      </w:r>
      <w:r w:rsidR="006A2E5D" w:rsidRPr="00BA04C6">
        <w:t xml:space="preserve"> </w:t>
      </w:r>
      <w:r w:rsidRPr="00BA04C6">
        <w:t>2 к</w:t>
      </w:r>
      <w:r w:rsidR="00AC6453" w:rsidRPr="00BA04C6">
        <w:t xml:space="preserve"> настоящей</w:t>
      </w:r>
      <w:r w:rsidRPr="00BA04C6">
        <w:t xml:space="preserve"> </w:t>
      </w:r>
      <w:r w:rsidR="0003611D" w:rsidRPr="00BA04C6">
        <w:t>Д</w:t>
      </w:r>
      <w:r w:rsidRPr="00BA04C6">
        <w:t>окументации</w:t>
      </w:r>
      <w:r w:rsidR="0003611D" w:rsidRPr="00BA04C6">
        <w:t xml:space="preserve"> о закупке</w:t>
      </w:r>
      <w:r w:rsidRPr="00BA04C6">
        <w:t>.</w:t>
      </w:r>
    </w:p>
    <w:p w14:paraId="174766A4" w14:textId="25EE5E34" w:rsidR="0002227C" w:rsidRDefault="0002227C" w:rsidP="008A15C2">
      <w:pPr>
        <w:pStyle w:val="a"/>
      </w:pPr>
      <w:r w:rsidRPr="00BA04C6">
        <w:t xml:space="preserve">Все положения настоящего проекта Договора являются существенными условиями </w:t>
      </w:r>
      <w:r w:rsidR="00B16004">
        <w:t xml:space="preserve">для </w:t>
      </w:r>
      <w:r w:rsidRPr="00BA04C6">
        <w:t>Заказчика</w:t>
      </w:r>
      <w:r w:rsidR="006F686B" w:rsidRPr="00BA04C6">
        <w:t>.</w:t>
      </w:r>
    </w:p>
    <w:p w14:paraId="44A0B440" w14:textId="5A1B72A4" w:rsidR="0063199F" w:rsidRPr="00BA04C6" w:rsidRDefault="0063199F" w:rsidP="0063199F">
      <w:pPr>
        <w:pStyle w:val="a"/>
      </w:pPr>
      <w:r>
        <w:t>Любые п</w:t>
      </w:r>
      <w:r w:rsidRPr="0063199F">
        <w:t xml:space="preserve">редоставляемые </w:t>
      </w:r>
      <w:r>
        <w:t>У</w:t>
      </w:r>
      <w:r w:rsidRPr="0063199F">
        <w:t xml:space="preserve">частником </w:t>
      </w:r>
      <w:r>
        <w:t>разногласия</w:t>
      </w:r>
      <w:r w:rsidRPr="0063199F">
        <w:t xml:space="preserve"> по условиям </w:t>
      </w:r>
      <w:r w:rsidRPr="00BA04C6">
        <w:t xml:space="preserve">настоящего проекта </w:t>
      </w:r>
      <w:r>
        <w:t>Д</w:t>
      </w:r>
      <w:r w:rsidRPr="0063199F">
        <w:t>оговора носят статус «желательных», и в случае</w:t>
      </w:r>
      <w:r>
        <w:t xml:space="preserve"> </w:t>
      </w:r>
      <w:r w:rsidRPr="0063199F">
        <w:t xml:space="preserve">если </w:t>
      </w:r>
      <w:r>
        <w:t>З</w:t>
      </w:r>
      <w:r w:rsidRPr="0063199F">
        <w:t xml:space="preserve">аказчик не примет указанные </w:t>
      </w:r>
      <w:r>
        <w:t>разногласия</w:t>
      </w:r>
      <w:r w:rsidRPr="0063199F">
        <w:t xml:space="preserve">, </w:t>
      </w:r>
      <w:r>
        <w:t>У</w:t>
      </w:r>
      <w:r w:rsidRPr="0063199F">
        <w:t xml:space="preserve">частник будет обязан заключить договор на условиях исходного проекта </w:t>
      </w:r>
      <w:r>
        <w:t>Д</w:t>
      </w:r>
      <w:r w:rsidRPr="0063199F">
        <w:t>оговора</w:t>
      </w:r>
      <w:r>
        <w:t>.</w:t>
      </w:r>
    </w:p>
    <w:p w14:paraId="5AE69333" w14:textId="77777777" w:rsidR="00705BC8" w:rsidRPr="00BA04C6" w:rsidRDefault="00705BC8" w:rsidP="00762831">
      <w:pPr>
        <w:pStyle w:val="a"/>
      </w:pPr>
      <w:r w:rsidRPr="006020B3">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w:t>
      </w:r>
      <w:r>
        <w:t>С</w:t>
      </w:r>
      <w:r w:rsidRPr="006020B3">
        <w:t xml:space="preserve">тороны не придут к соглашению об этих изменениях, </w:t>
      </w:r>
      <w:r>
        <w:t>они</w:t>
      </w:r>
      <w:r w:rsidRPr="006020B3">
        <w:t xml:space="preserve"> будут обязаны подписать Договор на усло</w:t>
      </w:r>
      <w:r w:rsidRPr="00BA04C6">
        <w:t>виях, изложенных в Документации о закупке.</w:t>
      </w:r>
    </w:p>
    <w:p w14:paraId="1BCADA5C" w14:textId="6775DD1B" w:rsidR="0002227C" w:rsidRPr="008A15C2" w:rsidRDefault="0002227C" w:rsidP="008A15C2">
      <w:pPr>
        <w:pStyle w:val="a"/>
      </w:pPr>
      <w:r w:rsidRPr="008A15C2">
        <w:t xml:space="preserve">Одновременно </w:t>
      </w:r>
      <w:r w:rsidR="00530673" w:rsidRPr="008A15C2">
        <w:t xml:space="preserve">с подписанием </w:t>
      </w:r>
      <w:r w:rsidR="003709FA" w:rsidRPr="008A15C2">
        <w:t xml:space="preserve">Сторонами </w:t>
      </w:r>
      <w:r w:rsidR="00530673" w:rsidRPr="008A15C2">
        <w:t xml:space="preserve">Договора или не позднее 3 (трех) рабочих дней после подписания Договора, </w:t>
      </w:r>
      <w:r w:rsidRPr="00BA04C6">
        <w:t xml:space="preserve">Сторонами должно быть подписано дополнительное соглашение, приведенное в </w:t>
      </w:r>
      <w:r w:rsidR="00B16004">
        <w:t>подразделе</w:t>
      </w:r>
      <w:r w:rsidRPr="00BA04C6">
        <w:t xml:space="preserve"> </w:t>
      </w:r>
      <w:r w:rsidRPr="008A15C2">
        <w:fldChar w:fldCharType="begin"/>
      </w:r>
      <w:r w:rsidRPr="00BA04C6">
        <w:instrText xml:space="preserve"> REF _Ref316553896 \r \h </w:instrText>
      </w:r>
      <w:r w:rsidR="00316117" w:rsidRPr="00BA04C6">
        <w:instrText xml:space="preserve"> \* MERGEFORMAT </w:instrText>
      </w:r>
      <w:r w:rsidRPr="008A15C2">
        <w:fldChar w:fldCharType="separate"/>
      </w:r>
      <w:r w:rsidR="00E66332">
        <w:t>9.2</w:t>
      </w:r>
      <w:r w:rsidRPr="008A15C2">
        <w:fldChar w:fldCharType="end"/>
      </w:r>
      <w:r w:rsidRPr="008A15C2">
        <w:t xml:space="preserve">, касающееся вопросов подтверждения </w:t>
      </w:r>
      <w:r w:rsidR="00B16004">
        <w:t>У</w:t>
      </w:r>
      <w:r w:rsidRPr="008A15C2">
        <w:t>частником информации о цепочке собственников, включая бенефициаров (в том числе конечных).</w:t>
      </w:r>
    </w:p>
    <w:p w14:paraId="1D288255" w14:textId="77777777" w:rsidR="00B12101" w:rsidRPr="00D25F7D" w:rsidRDefault="00B12101" w:rsidP="006050AF">
      <w:pPr>
        <w:pStyle w:val="a"/>
        <w:numPr>
          <w:ilvl w:val="0"/>
          <w:numId w:val="0"/>
        </w:numPr>
        <w:ind w:left="1134"/>
      </w:pPr>
    </w:p>
    <w:p w14:paraId="361CC016" w14:textId="77777777" w:rsidR="00B12101" w:rsidRPr="00FC0CA5" w:rsidRDefault="00B12101" w:rsidP="00BB2B8D">
      <w:pPr>
        <w:pStyle w:val="2"/>
        <w:keepNext w:val="0"/>
        <w:pageBreakBefore/>
        <w:widowControl w:val="0"/>
        <w:ind w:left="1134"/>
        <w:rPr>
          <w:sz w:val="28"/>
          <w:szCs w:val="28"/>
        </w:rPr>
      </w:pPr>
      <w:bookmarkStart w:id="760" w:name="_Ref316553896"/>
      <w:bookmarkStart w:id="761" w:name="_Toc514805483"/>
      <w:bookmarkStart w:id="762" w:name="_Toc514814128"/>
      <w:bookmarkStart w:id="763" w:name="_Toc515659387"/>
      <w:bookmarkStart w:id="764" w:name="_Toc515887607"/>
      <w:bookmarkStart w:id="765" w:name="_Toc1149477"/>
      <w:r w:rsidRPr="00FC0CA5">
        <w:rPr>
          <w:sz w:val="28"/>
          <w:szCs w:val="28"/>
        </w:rPr>
        <w:lastRenderedPageBreak/>
        <w:t>Дополнительное соглашение к договору</w:t>
      </w:r>
      <w:bookmarkEnd w:id="760"/>
      <w:bookmarkEnd w:id="761"/>
      <w:bookmarkEnd w:id="762"/>
      <w:bookmarkEnd w:id="763"/>
      <w:bookmarkEnd w:id="764"/>
      <w:bookmarkEnd w:id="765"/>
    </w:p>
    <w:p w14:paraId="0801D13B" w14:textId="77777777" w:rsidR="00EC5F37" w:rsidRPr="00601505" w:rsidRDefault="00EC5F37">
      <w:pPr>
        <w:pStyle w:val="afc"/>
        <w:tabs>
          <w:tab w:val="clear" w:pos="1134"/>
        </w:tabs>
      </w:pPr>
    </w:p>
    <w:p w14:paraId="48C4719D" w14:textId="77777777" w:rsidR="00B12101" w:rsidRPr="008A15C2" w:rsidRDefault="00B12101" w:rsidP="00B12101">
      <w:pPr>
        <w:widowControl w:val="0"/>
        <w:shd w:val="clear" w:color="auto" w:fill="FFFFFF"/>
        <w:tabs>
          <w:tab w:val="left" w:pos="6926"/>
        </w:tabs>
        <w:jc w:val="center"/>
        <w:rPr>
          <w:b/>
          <w:bCs/>
        </w:rPr>
      </w:pPr>
      <w:r w:rsidRPr="008A15C2">
        <w:rPr>
          <w:b/>
          <w:bCs/>
        </w:rPr>
        <w:t>Дополнительное соглашение № ___</w:t>
      </w:r>
    </w:p>
    <w:p w14:paraId="3347822E" w14:textId="77777777" w:rsidR="00B12101" w:rsidRPr="008A15C2" w:rsidRDefault="00B12101" w:rsidP="00B12101">
      <w:pPr>
        <w:widowControl w:val="0"/>
        <w:shd w:val="clear" w:color="auto" w:fill="FFFFFF"/>
        <w:tabs>
          <w:tab w:val="left" w:pos="6926"/>
        </w:tabs>
        <w:jc w:val="center"/>
        <w:rPr>
          <w:bCs/>
        </w:rPr>
      </w:pPr>
      <w:r w:rsidRPr="008A15C2">
        <w:rPr>
          <w:bCs/>
        </w:rPr>
        <w:t xml:space="preserve">к Договору от _________________ №____________ </w:t>
      </w:r>
    </w:p>
    <w:p w14:paraId="5959F900" w14:textId="77777777" w:rsidR="00B12101" w:rsidRPr="00BA04C6" w:rsidRDefault="00B12101" w:rsidP="00B12101">
      <w:pPr>
        <w:widowControl w:val="0"/>
        <w:shd w:val="clear" w:color="auto" w:fill="FFFFFF"/>
        <w:tabs>
          <w:tab w:val="left" w:pos="6926"/>
        </w:tabs>
        <w:jc w:val="center"/>
        <w:rPr>
          <w:bCs/>
        </w:rPr>
      </w:pPr>
    </w:p>
    <w:p w14:paraId="31D247ED" w14:textId="67FEB216" w:rsidR="00DD72A7" w:rsidRPr="00BA04C6" w:rsidRDefault="00DD72A7" w:rsidP="00DD72A7">
      <w:pPr>
        <w:tabs>
          <w:tab w:val="left" w:pos="6663"/>
        </w:tabs>
      </w:pPr>
      <w:r w:rsidRPr="00BA04C6">
        <w:t>г. ________________                                           «____» ______________ 20__ г.</w:t>
      </w:r>
    </w:p>
    <w:p w14:paraId="6B1E1FA5" w14:textId="77777777" w:rsidR="00DD72A7" w:rsidRPr="00BA04C6" w:rsidRDefault="00DD72A7" w:rsidP="00DD72A7">
      <w:pPr>
        <w:pStyle w:val="Normal"/>
        <w:tabs>
          <w:tab w:val="left" w:pos="180"/>
        </w:tabs>
        <w:spacing w:before="0" w:line="240" w:lineRule="auto"/>
        <w:ind w:firstLine="900"/>
        <w:rPr>
          <w:b/>
          <w:sz w:val="26"/>
        </w:rPr>
      </w:pPr>
      <w:bookmarkStart w:id="766" w:name="OLE_LINK3"/>
    </w:p>
    <w:p w14:paraId="7DB0E0E4" w14:textId="724A0F7A" w:rsidR="00DD72A7" w:rsidRPr="00BA04C6" w:rsidRDefault="00DD72A7" w:rsidP="00DD72A7">
      <w:pPr>
        <w:pStyle w:val="Normal"/>
        <w:tabs>
          <w:tab w:val="left" w:pos="180"/>
        </w:tabs>
        <w:spacing w:before="0" w:line="240" w:lineRule="auto"/>
        <w:ind w:firstLine="900"/>
        <w:rPr>
          <w:sz w:val="26"/>
        </w:rPr>
      </w:pPr>
      <w:r w:rsidRPr="00BA04C6">
        <w:rPr>
          <w:b/>
          <w:sz w:val="26"/>
        </w:rPr>
        <w:t>______________________________________</w:t>
      </w:r>
      <w:r w:rsidRPr="00BA04C6">
        <w:rPr>
          <w:sz w:val="26"/>
        </w:rPr>
        <w:t>, именуемое в дальнейшем «__________», в лице _______________________________________________________</w:t>
      </w:r>
      <w:r w:rsidR="005F39D5">
        <w:rPr>
          <w:sz w:val="26"/>
        </w:rPr>
        <w:t>_______________________</w:t>
      </w:r>
      <w:r w:rsidRPr="00BA04C6">
        <w:rPr>
          <w:sz w:val="26"/>
        </w:rPr>
        <w:t xml:space="preserve">, действующего на основании доверенности №_____ от ______, с одной стороны, и </w:t>
      </w:r>
    </w:p>
    <w:p w14:paraId="54CEBD17" w14:textId="63F9CDF6" w:rsidR="00DD72A7" w:rsidRPr="00BA04C6" w:rsidRDefault="00DD72A7" w:rsidP="005F39D5">
      <w:pPr>
        <w:pStyle w:val="Normal"/>
        <w:tabs>
          <w:tab w:val="left" w:pos="180"/>
        </w:tabs>
        <w:spacing w:before="0" w:line="240" w:lineRule="auto"/>
        <w:ind w:firstLine="900"/>
        <w:rPr>
          <w:sz w:val="26"/>
        </w:rPr>
      </w:pPr>
      <w:r w:rsidRPr="00BA04C6">
        <w:rPr>
          <w:b/>
          <w:bCs/>
          <w:sz w:val="26"/>
        </w:rPr>
        <w:t>___________________________________________________,</w:t>
      </w:r>
      <w:bookmarkEnd w:id="766"/>
      <w:r w:rsidRPr="00BA04C6">
        <w:rPr>
          <w:sz w:val="26"/>
        </w:rPr>
        <w:t xml:space="preserve"> именуемое в дальнейшем «_______________», в лице ______________________________________________________, действующего на основании _________, с другой стороны, далее совместно именуемые «Стороны»,</w:t>
      </w:r>
      <w:r w:rsidRPr="00BA04C6">
        <w:rPr>
          <w:spacing w:val="2"/>
          <w:sz w:val="26"/>
        </w:rPr>
        <w:t xml:space="preserve"> а по отдельности «Сторона»,</w:t>
      </w:r>
      <w:r w:rsidR="005F39D5">
        <w:rPr>
          <w:spacing w:val="2"/>
          <w:sz w:val="26"/>
        </w:rPr>
        <w:t xml:space="preserve"> </w:t>
      </w:r>
      <w:r w:rsidRPr="00BA04C6">
        <w:rPr>
          <w:rFonts w:eastAsia="Calibri"/>
          <w:sz w:val="26"/>
        </w:rPr>
        <w:t xml:space="preserve">в целях обеспечения дополнительной прозрачности финансово-хозяйственной деятельности, а также во избежание конфликта интересов между работниками </w:t>
      </w:r>
      <w:r w:rsidR="00741D2F" w:rsidRPr="00BA04C6">
        <w:rPr>
          <w:rFonts w:eastAsia="Calibri"/>
          <w:i/>
          <w:sz w:val="26"/>
        </w:rPr>
        <w:t>ПАО</w:t>
      </w:r>
      <w:r w:rsidRPr="00BA04C6">
        <w:rPr>
          <w:rFonts w:eastAsia="Calibri"/>
          <w:i/>
          <w:sz w:val="26"/>
        </w:rPr>
        <w:t xml:space="preserve"> «РусГидро»/ДО </w:t>
      </w:r>
      <w:r w:rsidR="00741D2F" w:rsidRPr="00BA04C6">
        <w:rPr>
          <w:rFonts w:eastAsia="Calibri"/>
          <w:i/>
          <w:sz w:val="26"/>
        </w:rPr>
        <w:t>ПАО</w:t>
      </w:r>
      <w:r w:rsidRPr="00BA04C6">
        <w:rPr>
          <w:rFonts w:eastAsia="Calibri"/>
          <w:i/>
          <w:sz w:val="26"/>
        </w:rPr>
        <w:t xml:space="preserve"> «РусГидро»</w:t>
      </w:r>
      <w:r w:rsidRPr="00BA04C6">
        <w:rPr>
          <w:rFonts w:eastAsia="Calibri"/>
          <w:sz w:val="26"/>
        </w:rPr>
        <w:t xml:space="preserve"> и собственниками, в том числе конечными бенефициарами,</w:t>
      </w:r>
      <w:r w:rsidRPr="00BA04C6">
        <w:rPr>
          <w:sz w:val="26"/>
        </w:rPr>
        <w:t xml:space="preserve"> заключили настоящее дополнительное соглашение (далее – «Соглашение») к договору </w:t>
      </w:r>
      <w:r w:rsidR="005F39D5">
        <w:rPr>
          <w:bCs/>
          <w:sz w:val="26"/>
        </w:rPr>
        <w:t xml:space="preserve">от </w:t>
      </w:r>
      <w:r w:rsidRPr="00BA04C6">
        <w:rPr>
          <w:bCs/>
          <w:sz w:val="26"/>
        </w:rPr>
        <w:t xml:space="preserve">___________ № ___________ (далее – «Договор») </w:t>
      </w:r>
      <w:r w:rsidRPr="00BA04C6">
        <w:rPr>
          <w:sz w:val="26"/>
        </w:rPr>
        <w:t>о нижеследующем:</w:t>
      </w:r>
    </w:p>
    <w:p w14:paraId="1A38F38C" w14:textId="77777777" w:rsidR="00DD72A7" w:rsidRPr="00BA04C6" w:rsidRDefault="00DD72A7" w:rsidP="004E6D78">
      <w:pPr>
        <w:widowControl w:val="0"/>
        <w:rPr>
          <w:b/>
        </w:rPr>
      </w:pPr>
    </w:p>
    <w:p w14:paraId="15E413AF" w14:textId="77777777" w:rsidR="00DD72A7" w:rsidRPr="00BA04C6" w:rsidRDefault="00DD72A7" w:rsidP="008716E0">
      <w:pPr>
        <w:widowControl w:val="0"/>
        <w:numPr>
          <w:ilvl w:val="0"/>
          <w:numId w:val="16"/>
        </w:numPr>
      </w:pPr>
      <w:r w:rsidRPr="00BA04C6">
        <w:t>Дополнить Договор пунктом ______ изложив его в следующей редакции:</w:t>
      </w:r>
    </w:p>
    <w:p w14:paraId="69D3E189" w14:textId="3B5A173D" w:rsidR="00DD72A7" w:rsidRPr="00BA04C6" w:rsidRDefault="00DD72A7" w:rsidP="005F39D5">
      <w:pPr>
        <w:tabs>
          <w:tab w:val="left" w:pos="0"/>
        </w:tabs>
        <w:ind w:firstLine="709"/>
        <w:rPr>
          <w:bCs/>
        </w:rPr>
      </w:pPr>
      <w:r w:rsidRPr="00BA04C6">
        <w:rPr>
          <w:bCs/>
        </w:rPr>
        <w:t>«</w:t>
      </w:r>
      <w:r w:rsidRPr="00BA04C6">
        <w:t xml:space="preserve">В случае изменения в течение срока действия Договора каких-либо </w:t>
      </w:r>
      <w:r w:rsidRPr="00BA04C6">
        <w:rPr>
          <w:bCs/>
        </w:rPr>
        <w:t xml:space="preserve">собственников (включая конечных бенефициаров) </w:t>
      </w:r>
      <w:r w:rsidRPr="00BA04C6">
        <w:rPr>
          <w:bCs/>
          <w:i/>
        </w:rPr>
        <w:t>Подрядчика/Исполнителя, Подрядчик/Исполнитель</w:t>
      </w:r>
      <w:r w:rsidRPr="00BA04C6">
        <w:rPr>
          <w:i/>
          <w:shd w:val="clear" w:color="auto" w:fill="FFFFFF"/>
        </w:rPr>
        <w:t xml:space="preserve"> </w:t>
      </w:r>
      <w:r w:rsidRPr="00BA04C6">
        <w:rPr>
          <w:bCs/>
        </w:rPr>
        <w:t xml:space="preserve">обязуется в течение 3 (трех) рабочих дней уведомить о таких изменениях </w:t>
      </w:r>
      <w:r w:rsidRPr="00BA04C6">
        <w:t>Покупателя/Заказчика в порядке, установленном пунктами ______ Договора, представив</w:t>
      </w:r>
      <w:r w:rsidRPr="00BA04C6">
        <w:rPr>
          <w:bCs/>
        </w:rPr>
        <w:t xml:space="preserve"> документ</w:t>
      </w:r>
      <w:r w:rsidR="00B909D5" w:rsidRPr="00BA04C6">
        <w:rPr>
          <w:bCs/>
        </w:rPr>
        <w:t>ы (оригиналы или нотариально заверенные копии)</w:t>
      </w:r>
      <w:r w:rsidRPr="00BA04C6">
        <w:rPr>
          <w:bCs/>
        </w:rPr>
        <w:t>, подтверждающие такие изменения</w:t>
      </w:r>
      <w:r w:rsidR="009D1020" w:rsidRPr="00BA04C6">
        <w:rPr>
          <w:bCs/>
        </w:rPr>
        <w:t>,</w:t>
      </w:r>
      <w:r w:rsidRPr="00BA04C6">
        <w:rPr>
          <w:bCs/>
        </w:rPr>
        <w:t xml:space="preserve"> а именно:</w:t>
      </w:r>
    </w:p>
    <w:p w14:paraId="1AF9E49F"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всех юридических лиц, созданных и действующих в соответствии с законодательством </w:t>
      </w:r>
      <w:r>
        <w:rPr>
          <w:snapToGrid/>
        </w:rPr>
        <w:t xml:space="preserve">РФ, </w:t>
      </w:r>
      <w:r w:rsidRPr="0036502B">
        <w:rPr>
          <w:snapToGrid/>
        </w:rPr>
        <w:t>нотариально заверенные копии</w:t>
      </w:r>
      <w:r>
        <w:rPr>
          <w:snapToGrid/>
        </w:rPr>
        <w:t xml:space="preserve"> </w:t>
      </w:r>
      <w:r w:rsidRPr="0036502B">
        <w:rPr>
          <w:snapToGrid/>
        </w:rPr>
        <w:t>/</w:t>
      </w:r>
      <w:r>
        <w:rPr>
          <w:snapToGrid/>
        </w:rPr>
        <w:t xml:space="preserve"> </w:t>
      </w:r>
      <w:r w:rsidRPr="0036502B">
        <w:rPr>
          <w:snapToGrid/>
        </w:rPr>
        <w:t>оригинал</w:t>
      </w:r>
      <w:r>
        <w:rPr>
          <w:snapToGrid/>
        </w:rPr>
        <w:t xml:space="preserve"> </w:t>
      </w:r>
      <w:r w:rsidRPr="0036502B">
        <w:rPr>
          <w:snapToGrid/>
        </w:rPr>
        <w:t>/</w:t>
      </w:r>
      <w:r>
        <w:rPr>
          <w:snapToGrid/>
        </w:rPr>
        <w:t xml:space="preserve"> </w:t>
      </w:r>
      <w:r w:rsidRPr="0036502B">
        <w:rPr>
          <w:snapToGrid/>
        </w:rPr>
        <w:t>электронные выписки</w:t>
      </w:r>
      <w:r>
        <w:rPr>
          <w:snapToGrid/>
        </w:rPr>
        <w:t xml:space="preserve"> </w:t>
      </w:r>
      <w:r w:rsidRPr="0036502B">
        <w:rPr>
          <w:snapToGrid/>
        </w:rPr>
        <w:t xml:space="preserve">/ усиленная </w:t>
      </w:r>
      <w:r>
        <w:rPr>
          <w:snapToGrid/>
        </w:rPr>
        <w:t>ЭЦП</w:t>
      </w:r>
      <w:r w:rsidRPr="0036502B">
        <w:rPr>
          <w:snapToGrid/>
        </w:rPr>
        <w:t xml:space="preserve"> следующих документов</w:t>
      </w:r>
      <w:r w:rsidRPr="00BA04C6">
        <w:rPr>
          <w:snapToGrid/>
        </w:rPr>
        <w:t xml:space="preserve">: </w:t>
      </w:r>
    </w:p>
    <w:p w14:paraId="7FC47802" w14:textId="77777777" w:rsidR="00800783" w:rsidRDefault="00800783" w:rsidP="00800783">
      <w:pPr>
        <w:widowControl w:val="0"/>
        <w:numPr>
          <w:ilvl w:val="1"/>
          <w:numId w:val="49"/>
        </w:numPr>
        <w:autoSpaceDE w:val="0"/>
        <w:autoSpaceDN w:val="0"/>
        <w:adjustRightInd w:val="0"/>
        <w:textAlignment w:val="baseline"/>
        <w:rPr>
          <w:snapToGrid/>
        </w:rPr>
      </w:pPr>
      <w:r>
        <w:rPr>
          <w:snapToGrid/>
        </w:rPr>
        <w:t>в</w:t>
      </w:r>
      <w:r w:rsidRPr="00BA04C6">
        <w:rPr>
          <w:snapToGrid/>
        </w:rPr>
        <w:t xml:space="preserve">ыписка из </w:t>
      </w:r>
      <w:r>
        <w:rPr>
          <w:snapToGrid/>
        </w:rPr>
        <w:t xml:space="preserve">ЕГРЮЛ </w:t>
      </w:r>
      <w:r w:rsidRPr="00BA04C6">
        <w:rPr>
          <w:snapToGrid/>
        </w:rPr>
        <w:t xml:space="preserve">/ </w:t>
      </w:r>
      <w:r>
        <w:rPr>
          <w:snapToGrid/>
        </w:rPr>
        <w:t>ЕГРИП</w:t>
      </w:r>
      <w:r w:rsidRPr="00BA04C6">
        <w:rPr>
          <w:snapToGrid/>
        </w:rPr>
        <w:t xml:space="preserve">, выданная не ранее 1 (одного) месяца до даты предоставления документов о цепочке собственников, включая бенефициаров (в том числе конечных), в форме электронного документа, подписанного квалифицированной электронной подписью, либо копия выписки из </w:t>
      </w:r>
      <w:r>
        <w:rPr>
          <w:snapToGrid/>
        </w:rPr>
        <w:t xml:space="preserve">ЕГРЮЛ </w:t>
      </w:r>
      <w:r w:rsidRPr="00A648B5">
        <w:rPr>
          <w:snapToGrid/>
        </w:rPr>
        <w:t xml:space="preserve">/ </w:t>
      </w:r>
      <w:r>
        <w:rPr>
          <w:snapToGrid/>
        </w:rPr>
        <w:t>ЕГРИП</w:t>
      </w:r>
      <w:r w:rsidRPr="00BA04C6">
        <w:rPr>
          <w:snapToGrid/>
        </w:rPr>
        <w:t xml:space="preserve">, подписанная собственноручной подписью должностного лица налогового органа и заверенная печатью налогового органа, либо копия выписки из </w:t>
      </w:r>
      <w:r>
        <w:rPr>
          <w:snapToGrid/>
        </w:rPr>
        <w:t xml:space="preserve">ЕГРЮЛ </w:t>
      </w:r>
      <w:r w:rsidRPr="00A648B5">
        <w:rPr>
          <w:snapToGrid/>
        </w:rPr>
        <w:t xml:space="preserve">/ </w:t>
      </w:r>
      <w:r>
        <w:rPr>
          <w:snapToGrid/>
        </w:rPr>
        <w:t>ЕГРИП</w:t>
      </w:r>
      <w:r w:rsidRPr="00BA04C6">
        <w:rPr>
          <w:snapToGrid/>
        </w:rPr>
        <w:t>, заверенная нотариально</w:t>
      </w:r>
      <w:r>
        <w:rPr>
          <w:snapToGrid/>
        </w:rPr>
        <w:t>;</w:t>
      </w:r>
    </w:p>
    <w:p w14:paraId="2F3CD32C"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36502B">
        <w:rPr>
          <w:snapToGrid/>
        </w:rPr>
        <w:t xml:space="preserve">корпоративный договор либо иное соглашение, на основании которого лицо получило право распоряжаться голосами в высшем органе управления </w:t>
      </w:r>
      <w:r w:rsidRPr="0036502B">
        <w:rPr>
          <w:snapToGrid/>
        </w:rPr>
        <w:lastRenderedPageBreak/>
        <w:t>юридического лица или давать обязательные для исполнения указания юридическому лицу, либо документ, подтверждающий отсутствие данных договоров (соглашений)</w:t>
      </w:r>
      <w:r>
        <w:rPr>
          <w:snapToGrid/>
        </w:rPr>
        <w:t>.</w:t>
      </w:r>
    </w:p>
    <w:p w14:paraId="4B7E0EEF"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акционерных обществ</w:t>
      </w:r>
      <w:r w:rsidRPr="006020B3">
        <w:rPr>
          <w:rFonts w:eastAsia="Calibri"/>
          <w:snapToGrid/>
          <w:color w:val="000000"/>
          <w:vertAlign w:val="superscript"/>
          <w:lang w:eastAsia="en-US"/>
        </w:rPr>
        <w:footnoteReference w:id="30"/>
      </w:r>
      <w:r w:rsidRPr="006020B3">
        <w:rPr>
          <w:snapToGrid/>
        </w:rPr>
        <w:t>:</w:t>
      </w:r>
    </w:p>
    <w:p w14:paraId="3E0FB965"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выписка из реестра акционеров на дату не ранее 1 (одного) месяца до даты окончания подачи заявок на участие в закупке</w:t>
      </w:r>
      <w:r>
        <w:rPr>
          <w:snapToGrid/>
        </w:rPr>
        <w:t xml:space="preserve"> </w:t>
      </w:r>
      <w:r w:rsidRPr="0036502B">
        <w:rPr>
          <w:snapToGrid/>
        </w:rPr>
        <w:t>/</w:t>
      </w:r>
      <w:r>
        <w:rPr>
          <w:snapToGrid/>
        </w:rPr>
        <w:t xml:space="preserve"> </w:t>
      </w:r>
      <w:r w:rsidRPr="0036502B">
        <w:rPr>
          <w:snapToGrid/>
        </w:rPr>
        <w:t>согласования Договора;</w:t>
      </w:r>
    </w:p>
    <w:p w14:paraId="7C4837F9" w14:textId="77777777" w:rsidR="00800783" w:rsidRPr="0036502B" w:rsidRDefault="00800783" w:rsidP="00800783">
      <w:pPr>
        <w:widowControl w:val="0"/>
        <w:numPr>
          <w:ilvl w:val="1"/>
          <w:numId w:val="49"/>
        </w:numPr>
        <w:autoSpaceDE w:val="0"/>
        <w:autoSpaceDN w:val="0"/>
        <w:adjustRightInd w:val="0"/>
        <w:textAlignment w:val="baseline"/>
        <w:rPr>
          <w:snapToGrid/>
        </w:rPr>
      </w:pPr>
      <w:r w:rsidRPr="0036502B">
        <w:rPr>
          <w:snapToGrid/>
        </w:rPr>
        <w:t>список аффилированных лиц на последнюю отчетную дату;</w:t>
      </w:r>
    </w:p>
    <w:p w14:paraId="799834F4"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36502B">
        <w:rPr>
          <w:snapToGrid/>
        </w:rPr>
        <w:t>ежеквартальный отчет на последнюю отчетную дату</w:t>
      </w:r>
      <w:r>
        <w:rPr>
          <w:snapToGrid/>
        </w:rPr>
        <w:t>.</w:t>
      </w:r>
    </w:p>
    <w:p w14:paraId="5F346B40"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 зарегистрированных в форме обществ с ограниченной ответственностью:</w:t>
      </w:r>
    </w:p>
    <w:p w14:paraId="790364C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учредительный договор</w:t>
      </w:r>
      <w:r>
        <w:rPr>
          <w:snapToGrid/>
        </w:rPr>
        <w:t xml:space="preserve"> </w:t>
      </w:r>
      <w:r w:rsidRPr="007F34AF">
        <w:rPr>
          <w:snapToGrid/>
        </w:rPr>
        <w:t>/</w:t>
      </w:r>
      <w:r>
        <w:rPr>
          <w:snapToGrid/>
        </w:rPr>
        <w:t xml:space="preserve"> </w:t>
      </w:r>
      <w:r w:rsidRPr="007F34AF">
        <w:rPr>
          <w:snapToGrid/>
        </w:rPr>
        <w:t>договор об учреждении (создании)</w:t>
      </w:r>
      <w:r>
        <w:rPr>
          <w:snapToGrid/>
        </w:rPr>
        <w:t xml:space="preserve"> </w:t>
      </w:r>
      <w:r w:rsidRPr="007F34AF">
        <w:rPr>
          <w:snapToGrid/>
        </w:rPr>
        <w:t>/</w:t>
      </w:r>
      <w:r>
        <w:rPr>
          <w:snapToGrid/>
        </w:rPr>
        <w:t xml:space="preserve"> </w:t>
      </w:r>
      <w:r w:rsidRPr="007F34AF">
        <w:rPr>
          <w:snapToGrid/>
        </w:rPr>
        <w:t>решение единс</w:t>
      </w:r>
      <w:r>
        <w:rPr>
          <w:snapToGrid/>
        </w:rPr>
        <w:t>твенного учредителя о создании;</w:t>
      </w:r>
    </w:p>
    <w:p w14:paraId="123DB056"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 xml:space="preserve">решение (протокол) о приеме </w:t>
      </w:r>
      <w:r>
        <w:rPr>
          <w:snapToGrid/>
        </w:rPr>
        <w:t>новых участников (при наличии);</w:t>
      </w:r>
    </w:p>
    <w:p w14:paraId="63A293E7"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w:t>
      </w:r>
      <w:r>
        <w:rPr>
          <w:snapToGrid/>
        </w:rPr>
        <w:t>я организацией без доверенности;</w:t>
      </w:r>
    </w:p>
    <w:p w14:paraId="6F10FBC0"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7996F81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6020B3">
        <w:rPr>
          <w:snapToGrid/>
        </w:rPr>
        <w:t>Для юридических лиц,</w:t>
      </w:r>
      <w:r w:rsidRPr="00BA04C6">
        <w:rPr>
          <w:snapToGrid/>
        </w:rPr>
        <w:t xml:space="preserve"> зарегистрированных в форме общественных или религиозных организаций (объединений): </w:t>
      </w:r>
    </w:p>
    <w:p w14:paraId="2FB8C0F5"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учредительный договор или положение; </w:t>
      </w:r>
    </w:p>
    <w:p w14:paraId="5DCF43CE"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736916A4" w14:textId="77777777" w:rsidR="00800783" w:rsidRPr="007F34AF"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2196857F"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устав и изменения к нему.</w:t>
      </w:r>
    </w:p>
    <w:p w14:paraId="268C0C9D"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юридических лиц, зарегистрированных в форме фонда: </w:t>
      </w:r>
    </w:p>
    <w:p w14:paraId="65CCB4B4"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документ о выборе (назначении) попечительского совета фонда; </w:t>
      </w:r>
    </w:p>
    <w:p w14:paraId="793D5D24"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422B22A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решение о создании</w:t>
      </w:r>
      <w:r>
        <w:rPr>
          <w:snapToGrid/>
        </w:rPr>
        <w:t>;</w:t>
      </w:r>
    </w:p>
    <w:p w14:paraId="0BDDC5E1"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7F34AF">
        <w:rPr>
          <w:snapToGrid/>
        </w:rPr>
        <w:lastRenderedPageBreak/>
        <w:t>устав и изменения к нему</w:t>
      </w:r>
      <w:r>
        <w:rPr>
          <w:snapToGrid/>
        </w:rPr>
        <w:t>.</w:t>
      </w:r>
    </w:p>
    <w:p w14:paraId="55FCEE5A"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Для юридических лиц, зарегистрированных в форме некоммерческого партнерства:</w:t>
      </w:r>
    </w:p>
    <w:p w14:paraId="6350D393"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решение и договор о создании. </w:t>
      </w:r>
    </w:p>
    <w:p w14:paraId="2ED1A949" w14:textId="77777777" w:rsidR="00800783" w:rsidRPr="00BA04C6" w:rsidRDefault="00800783" w:rsidP="00800783">
      <w:pPr>
        <w:widowControl w:val="0"/>
        <w:numPr>
          <w:ilvl w:val="0"/>
          <w:numId w:val="50"/>
        </w:numPr>
        <w:autoSpaceDE w:val="0"/>
        <w:autoSpaceDN w:val="0"/>
        <w:adjustRightInd w:val="0"/>
        <w:textAlignment w:val="baseline"/>
        <w:rPr>
          <w:snapToGrid/>
        </w:rPr>
      </w:pPr>
      <w:r w:rsidRPr="00BA04C6">
        <w:rPr>
          <w:snapToGrid/>
        </w:rPr>
        <w:t xml:space="preserve">Для иных организационно-правовых форм юридических лиц - документы, предусмотренные действующим законодательством </w:t>
      </w:r>
      <w:r>
        <w:rPr>
          <w:snapToGrid/>
        </w:rPr>
        <w:t>РФ</w:t>
      </w:r>
      <w:r w:rsidRPr="00BA04C6">
        <w:rPr>
          <w:snapToGrid/>
        </w:rPr>
        <w:t xml:space="preserve">,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 </w:t>
      </w:r>
    </w:p>
    <w:p w14:paraId="3C582B2A" w14:textId="77777777" w:rsidR="00800783" w:rsidRPr="006020B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созданных и действующих в соответствии с законодательством иностранных государств</w:t>
      </w:r>
      <w:r w:rsidRPr="006020B3">
        <w:rPr>
          <w:rFonts w:eastAsia="Calibri"/>
          <w:snapToGrid/>
          <w:color w:val="000000"/>
          <w:vertAlign w:val="superscript"/>
          <w:lang w:eastAsia="en-US"/>
        </w:rPr>
        <w:footnoteReference w:id="31"/>
      </w:r>
      <w:r w:rsidRPr="006020B3">
        <w:rPr>
          <w:snapToGrid/>
        </w:rPr>
        <w:t>:</w:t>
      </w:r>
    </w:p>
    <w:p w14:paraId="1D7CB557" w14:textId="77777777" w:rsidR="00800783" w:rsidRPr="006020B3" w:rsidRDefault="00800783" w:rsidP="00800783">
      <w:pPr>
        <w:widowControl w:val="0"/>
        <w:numPr>
          <w:ilvl w:val="1"/>
          <w:numId w:val="49"/>
        </w:numPr>
        <w:autoSpaceDE w:val="0"/>
        <w:autoSpaceDN w:val="0"/>
        <w:adjustRightInd w:val="0"/>
        <w:textAlignment w:val="baseline"/>
        <w:rPr>
          <w:snapToGrid/>
        </w:rPr>
      </w:pPr>
      <w:r w:rsidRPr="006020B3">
        <w:rPr>
          <w:snapToGrid/>
        </w:rPr>
        <w:t xml:space="preserve">выписка из торгового реестра страны инкорпорации; </w:t>
      </w:r>
    </w:p>
    <w:p w14:paraId="54457E3B"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 (</w:t>
      </w:r>
      <w:r w:rsidRPr="006020B3">
        <w:rPr>
          <w:snapToGrid/>
        </w:rPr>
        <w:t>предусмотренные законодательством иностранного государства документы обо</w:t>
      </w:r>
      <w:r w:rsidRPr="00BA04C6">
        <w:rPr>
          <w:snapToGrid/>
        </w:rPr>
        <w:t xml:space="preserve"> всех лицах, способных прямо или косвенно контролировать деятельность юридического лица</w:t>
      </w:r>
      <w:r>
        <w:rPr>
          <w:snapToGrid/>
        </w:rPr>
        <w:t>)</w:t>
      </w:r>
      <w:r w:rsidRPr="00BA04C6">
        <w:rPr>
          <w:snapToGrid/>
        </w:rPr>
        <w:t>.</w:t>
      </w:r>
    </w:p>
    <w:p w14:paraId="09087D0C" w14:textId="77777777" w:rsidR="00800783" w:rsidRPr="00BA04C6"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25B1E025"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организаций независимо от страны инкорпорации и при наличии в составе учредителей, участников или иных владельцев доверительных управляющих, номинальных держателей, трастов или иных лиц, не являющихся собственниками</w:t>
      </w:r>
      <w:r>
        <w:rPr>
          <w:snapToGrid/>
        </w:rPr>
        <w:t>:</w:t>
      </w:r>
    </w:p>
    <w:p w14:paraId="33F0BA6B" w14:textId="77777777" w:rsidR="00800783" w:rsidRDefault="00800783" w:rsidP="00800783">
      <w:pPr>
        <w:widowControl w:val="0"/>
        <w:numPr>
          <w:ilvl w:val="1"/>
          <w:numId w:val="49"/>
        </w:numPr>
        <w:autoSpaceDE w:val="0"/>
        <w:autoSpaceDN w:val="0"/>
        <w:adjustRightInd w:val="0"/>
        <w:textAlignment w:val="baseline"/>
        <w:rPr>
          <w:snapToGrid/>
        </w:rPr>
      </w:pPr>
      <w:r w:rsidRPr="00BA04C6">
        <w:rPr>
          <w:snapToGrid/>
        </w:rPr>
        <w:t>документы, служащие основанием прав таких лиц</w:t>
      </w:r>
      <w:r>
        <w:rPr>
          <w:snapToGrid/>
        </w:rPr>
        <w:t>;</w:t>
      </w:r>
    </w:p>
    <w:p w14:paraId="352C5F95" w14:textId="77777777" w:rsidR="00800783" w:rsidRDefault="00800783" w:rsidP="00800783">
      <w:pPr>
        <w:widowControl w:val="0"/>
        <w:numPr>
          <w:ilvl w:val="1"/>
          <w:numId w:val="49"/>
        </w:numPr>
        <w:autoSpaceDE w:val="0"/>
        <w:autoSpaceDN w:val="0"/>
        <w:adjustRightInd w:val="0"/>
        <w:textAlignment w:val="baseline"/>
        <w:rPr>
          <w:snapToGrid/>
        </w:rPr>
      </w:pPr>
      <w:r w:rsidRPr="007F34AF">
        <w:rPr>
          <w:snapToGrid/>
        </w:rPr>
        <w:t>список состава коллегиального руководящего органа, члены которого на основании устава уполномочены принимать решения в процессе управления организацией без доверенности</w:t>
      </w:r>
      <w:r>
        <w:rPr>
          <w:snapToGrid/>
        </w:rPr>
        <w:t>.</w:t>
      </w:r>
    </w:p>
    <w:p w14:paraId="025BA043" w14:textId="77777777" w:rsidR="00800783" w:rsidRPr="007F34AF" w:rsidRDefault="00800783" w:rsidP="00800783">
      <w:pPr>
        <w:widowControl w:val="0"/>
        <w:autoSpaceDE w:val="0"/>
        <w:autoSpaceDN w:val="0"/>
        <w:adjustRightInd w:val="0"/>
        <w:ind w:left="360"/>
        <w:textAlignment w:val="baseline"/>
        <w:rPr>
          <w:snapToGrid/>
        </w:rPr>
      </w:pPr>
      <w:r w:rsidRPr="007F34AF">
        <w:rPr>
          <w:snapToGrid/>
        </w:rPr>
        <w:t>Документы предоставляются в виде оригинала на иностранном языке и в виде нотариально заверенного перевода на русский язык</w:t>
      </w:r>
      <w:r>
        <w:rPr>
          <w:snapToGrid/>
        </w:rPr>
        <w:t>.</w:t>
      </w:r>
    </w:p>
    <w:p w14:paraId="101FE89C" w14:textId="77777777" w:rsidR="00800783" w:rsidRDefault="00800783" w:rsidP="00800783">
      <w:pPr>
        <w:widowControl w:val="0"/>
        <w:numPr>
          <w:ilvl w:val="0"/>
          <w:numId w:val="50"/>
        </w:numPr>
        <w:autoSpaceDE w:val="0"/>
        <w:autoSpaceDN w:val="0"/>
        <w:adjustRightInd w:val="0"/>
        <w:textAlignment w:val="baseline"/>
        <w:rPr>
          <w:snapToGrid/>
        </w:rPr>
      </w:pPr>
      <w:r w:rsidRPr="00BA04C6">
        <w:rPr>
          <w:snapToGrid/>
        </w:rPr>
        <w:t>Для всех физических лиц, являющихся налоговыми резидентами Российской Федерации,</w:t>
      </w:r>
      <w:r>
        <w:rPr>
          <w:snapToGrid/>
        </w:rPr>
        <w:t xml:space="preserve"> </w:t>
      </w:r>
      <w:r w:rsidRPr="007F34AF">
        <w:rPr>
          <w:snapToGrid/>
        </w:rPr>
        <w:t>чьи персональные данные раскрываются в цепочке собственников</w:t>
      </w:r>
      <w:r>
        <w:rPr>
          <w:snapToGrid/>
        </w:rPr>
        <w:t>:</w:t>
      </w:r>
    </w:p>
    <w:p w14:paraId="332B59FA" w14:textId="77777777" w:rsidR="00800783" w:rsidRPr="00BA04C6" w:rsidRDefault="00800783" w:rsidP="00800783">
      <w:pPr>
        <w:widowControl w:val="0"/>
        <w:numPr>
          <w:ilvl w:val="1"/>
          <w:numId w:val="49"/>
        </w:numPr>
        <w:autoSpaceDE w:val="0"/>
        <w:autoSpaceDN w:val="0"/>
        <w:adjustRightInd w:val="0"/>
        <w:textAlignment w:val="baseline"/>
        <w:rPr>
          <w:snapToGrid/>
        </w:rPr>
      </w:pPr>
      <w:r w:rsidRPr="00BA04C6">
        <w:rPr>
          <w:snapToGrid/>
        </w:rPr>
        <w:t xml:space="preserve">оригинал Согласия на обработку и передачу персональных и </w:t>
      </w:r>
      <w:r>
        <w:rPr>
          <w:snapToGrid/>
        </w:rPr>
        <w:t xml:space="preserve">иных </w:t>
      </w:r>
      <w:r w:rsidRPr="00BA04C6">
        <w:rPr>
          <w:snapToGrid/>
        </w:rPr>
        <w:t xml:space="preserve">охраняемых законом данных по форме Приложения 2 к </w:t>
      </w:r>
      <w:r w:rsidRPr="00BA04C6">
        <w:t>настоящему Соглашению</w:t>
      </w:r>
      <w:r w:rsidRPr="007F34AF">
        <w:rPr>
          <w:snapToGrid/>
        </w:rPr>
        <w:t>, подписанный субъектом персональных данных</w:t>
      </w:r>
      <w:r w:rsidRPr="00BA04C6">
        <w:rPr>
          <w:snapToGrid/>
        </w:rPr>
        <w:t>.</w:t>
      </w:r>
    </w:p>
    <w:p w14:paraId="6DF4A349" w14:textId="77777777" w:rsidR="00DD72A7" w:rsidRPr="00BA04C6" w:rsidRDefault="00DD72A7" w:rsidP="00E856FD">
      <w:pPr>
        <w:tabs>
          <w:tab w:val="left" w:pos="0"/>
        </w:tabs>
      </w:pPr>
    </w:p>
    <w:p w14:paraId="5D291ECE" w14:textId="77777777" w:rsidR="00DD72A7" w:rsidRPr="00BA04C6" w:rsidRDefault="00DD72A7" w:rsidP="008716E0">
      <w:pPr>
        <w:widowControl w:val="0"/>
        <w:numPr>
          <w:ilvl w:val="0"/>
          <w:numId w:val="16"/>
        </w:numPr>
      </w:pPr>
      <w:r w:rsidRPr="00BA04C6">
        <w:lastRenderedPageBreak/>
        <w:t>Дополнить Договор пунктом ________ изложив его в следующей редакции:</w:t>
      </w:r>
    </w:p>
    <w:p w14:paraId="0D8FA546" w14:textId="1F5EE36C" w:rsidR="00DD72A7" w:rsidRPr="00BA04C6" w:rsidRDefault="00DD72A7" w:rsidP="00E856FD">
      <w:pPr>
        <w:widowControl w:val="0"/>
        <w:shd w:val="clear" w:color="auto" w:fill="FFFFFF"/>
        <w:ind w:firstLine="709"/>
      </w:pPr>
      <w:r w:rsidRPr="00BA04C6">
        <w:t xml:space="preserve">«Независимо от любых других положений Договора в случае не представления в установленный срок </w:t>
      </w:r>
      <w:r w:rsidRPr="00BA04C6">
        <w:rPr>
          <w:i/>
        </w:rPr>
        <w:t>Подрядчиком/ Исполнителем</w:t>
      </w:r>
      <w:r w:rsidRPr="00BA04C6">
        <w:t xml:space="preserve"> документов, подтверждающих изменения, </w:t>
      </w:r>
      <w:r w:rsidRPr="00BA04C6">
        <w:rPr>
          <w:i/>
        </w:rPr>
        <w:t>Покупатель/Заказчик</w:t>
      </w:r>
      <w:r w:rsidRPr="00BA04C6">
        <w:t xml:space="preserve"> имеет право расторгнуть Договор в одностороннем внесудебном порядке путем направления другой Стороне соответствующего уведомления. При этом Договор будет считаться расторгнутым с даты получения </w:t>
      </w:r>
      <w:r w:rsidRPr="00BA04C6">
        <w:rPr>
          <w:i/>
        </w:rPr>
        <w:t>Подрядчиком/Исполнителем</w:t>
      </w:r>
      <w:r w:rsidRPr="00BA04C6">
        <w:t xml:space="preserve"> уведомления о расторжении Договора, но в любом случае – не позднее 10 (десяти) рабочих дней с даты его отправки </w:t>
      </w:r>
      <w:r w:rsidRPr="00BA04C6">
        <w:rPr>
          <w:i/>
        </w:rPr>
        <w:t>Покупателем / Заказчиком</w:t>
      </w:r>
      <w:r w:rsidRPr="00BA04C6">
        <w:t>.»</w:t>
      </w:r>
    </w:p>
    <w:p w14:paraId="5AC41923" w14:textId="77777777" w:rsidR="00DD72A7" w:rsidRPr="00BA04C6" w:rsidRDefault="00DD72A7" w:rsidP="008716E0">
      <w:pPr>
        <w:widowControl w:val="0"/>
        <w:numPr>
          <w:ilvl w:val="0"/>
          <w:numId w:val="16"/>
        </w:numPr>
      </w:pPr>
      <w:r w:rsidRPr="00BA04C6">
        <w:t>Дополнить Договор пунктом ________ , изложив его в следующей редакции:</w:t>
      </w:r>
    </w:p>
    <w:p w14:paraId="30054216" w14:textId="4A6BEB3D" w:rsidR="00DD72A7" w:rsidRPr="00BA04C6" w:rsidRDefault="00DD72A7" w:rsidP="00E856FD">
      <w:pPr>
        <w:widowControl w:val="0"/>
        <w:shd w:val="clear" w:color="auto" w:fill="FFFFFF"/>
        <w:ind w:firstLine="709"/>
        <w:rPr>
          <w:bCs/>
        </w:rPr>
      </w:pPr>
      <w:r w:rsidRPr="00BA04C6">
        <w:t>«Независимо от любых других положений Договора при досрочном расторжении Договора по основаниям</w:t>
      </w:r>
      <w:r w:rsidR="00BB2B8D" w:rsidRPr="00BA04C6">
        <w:t>,</w:t>
      </w:r>
      <w:r w:rsidRPr="00BA04C6">
        <w:t xml:space="preserve"> указанным в п. __ Договора выше, </w:t>
      </w:r>
      <w:r w:rsidRPr="00BA04C6">
        <w:rPr>
          <w:i/>
        </w:rPr>
        <w:t>Покупатель/Заказчик</w:t>
      </w:r>
      <w:r w:rsidRPr="00BA04C6">
        <w:t xml:space="preserve"> оплачивает только те товары (работы, услуги), которые были фактически поставлены (выполнены, оказаны) </w:t>
      </w:r>
      <w:r w:rsidRPr="00BA04C6">
        <w:rPr>
          <w:i/>
        </w:rPr>
        <w:t>Подрядчиком/Исполнителем</w:t>
      </w:r>
      <w:r w:rsidRPr="00BA04C6">
        <w:t xml:space="preserve"> и были приняты </w:t>
      </w:r>
      <w:r w:rsidRPr="00BA04C6">
        <w:rPr>
          <w:i/>
        </w:rPr>
        <w:t>Покупателем/Заказчиком</w:t>
      </w:r>
      <w:r w:rsidRPr="00BA04C6">
        <w:t xml:space="preserve"> в порядке, установленном Договором. При этом </w:t>
      </w:r>
      <w:r w:rsidRPr="00BA04C6">
        <w:rPr>
          <w:bCs/>
          <w:i/>
        </w:rPr>
        <w:t>Подрядчик/Исполнитель</w:t>
      </w:r>
      <w:r w:rsidRPr="00BA04C6">
        <w:rPr>
          <w:bCs/>
        </w:rPr>
        <w:t xml:space="preserve"> обязан незамедлительно, но в любом случае не позднее следующего рабочего дня после получения уведомления о расторжении Договора, прекратить любое исполнение по Договору, а также, по требованию </w:t>
      </w:r>
      <w:r w:rsidRPr="00BA04C6">
        <w:rPr>
          <w:bCs/>
          <w:i/>
        </w:rPr>
        <w:t xml:space="preserve">Покупателя/Заказчика </w:t>
      </w:r>
      <w:r w:rsidRPr="00BA04C6">
        <w:rPr>
          <w:bCs/>
        </w:rPr>
        <w:t xml:space="preserve">не позднее 15 (пятнадцати) рабочих дней возместить все убытки, вызванные досрочным расторжением Договора. </w:t>
      </w:r>
    </w:p>
    <w:p w14:paraId="54C50ED2" w14:textId="709943C1" w:rsidR="00DD72A7" w:rsidRPr="00BA04C6" w:rsidRDefault="00DD72A7" w:rsidP="00E856FD">
      <w:pPr>
        <w:widowControl w:val="0"/>
        <w:shd w:val="clear" w:color="auto" w:fill="FFFFFF"/>
        <w:ind w:firstLine="709"/>
      </w:pPr>
      <w:r w:rsidRPr="00BA04C6">
        <w:rPr>
          <w:bCs/>
          <w:i/>
        </w:rPr>
        <w:t>Подрядчик/Исполнитель</w:t>
      </w:r>
      <w:r w:rsidRPr="00BA04C6">
        <w:rPr>
          <w:bCs/>
        </w:rPr>
        <w:t xml:space="preserve"> в течение 3 (трех) рабочих дней с момента получения соответствующего уведомления обязан также вернуть</w:t>
      </w:r>
      <w:r w:rsidRPr="00BA04C6">
        <w:t xml:space="preserve"> </w:t>
      </w:r>
      <w:r w:rsidRPr="00BA04C6">
        <w:rPr>
          <w:i/>
        </w:rPr>
        <w:t>Покупателю/Заказчику</w:t>
      </w:r>
      <w:r w:rsidRPr="00BA04C6">
        <w:t xml:space="preserve"> все ранее переданное </w:t>
      </w:r>
      <w:r w:rsidRPr="00BA04C6">
        <w:rPr>
          <w:bCs/>
          <w:i/>
        </w:rPr>
        <w:t>Подрядчику/Исполнителю</w:t>
      </w:r>
      <w:r w:rsidRPr="00BA04C6">
        <w:rPr>
          <w:bCs/>
        </w:rPr>
        <w:t xml:space="preserve"> для целей исполнения Договора имущество, которое не было использовано последним до момента получения уведомления о расторжении, а также </w:t>
      </w:r>
      <w:r w:rsidRPr="00BA04C6">
        <w:t>все суммы, причитающиеся</w:t>
      </w:r>
      <w:r w:rsidRPr="00BA04C6">
        <w:rPr>
          <w:i/>
          <w:iCs/>
        </w:rPr>
        <w:t xml:space="preserve"> Покупателю/Заказчику, </w:t>
      </w:r>
      <w:r w:rsidRPr="00BA04C6">
        <w:t xml:space="preserve">в том числе ранее перечисленные </w:t>
      </w:r>
      <w:r w:rsidRPr="00BA04C6">
        <w:rPr>
          <w:i/>
          <w:iCs/>
        </w:rPr>
        <w:t>Покупателем/Заказчиком</w:t>
      </w:r>
      <w:r w:rsidRPr="00BA04C6">
        <w:t xml:space="preserve"> в счет авансов. В случае просрочки возврата </w:t>
      </w:r>
      <w:r w:rsidRPr="00BA04C6">
        <w:rPr>
          <w:i/>
        </w:rPr>
        <w:t>Подрядчиком/Исполнителем</w:t>
      </w:r>
      <w:r w:rsidRPr="00BA04C6">
        <w:t xml:space="preserve"> таких сумм, </w:t>
      </w:r>
      <w:r w:rsidRPr="00BA04C6">
        <w:rPr>
          <w:i/>
        </w:rPr>
        <w:t>Покупатель/Заказчик</w:t>
      </w:r>
      <w:r w:rsidRPr="00BA04C6">
        <w:t xml:space="preserve"> имеет право требовать уплаты </w:t>
      </w:r>
      <w:r w:rsidRPr="00BA04C6">
        <w:rPr>
          <w:i/>
        </w:rPr>
        <w:t>Подрядчиком/Исполнителем</w:t>
      </w:r>
      <w:r w:rsidRPr="00BA04C6">
        <w:t xml:space="preserve"> неустойки в размере 0,2% (ноль целых две десятых процента) от невозвращенной в срок суммы за каждый день просрочки. </w:t>
      </w:r>
    </w:p>
    <w:p w14:paraId="26D67D69" w14:textId="033F6555" w:rsidR="00DD72A7" w:rsidRPr="00BA04C6" w:rsidRDefault="00DD72A7" w:rsidP="00E856FD">
      <w:pPr>
        <w:widowControl w:val="0"/>
        <w:shd w:val="clear" w:color="auto" w:fill="FFFFFF"/>
        <w:ind w:firstLine="709"/>
        <w:rPr>
          <w:bCs/>
        </w:rPr>
      </w:pPr>
      <w:r w:rsidRPr="00BA04C6">
        <w:t xml:space="preserve">Во избежание сомнений и независимо от иных положений Договора </w:t>
      </w:r>
      <w:r w:rsidRPr="00BA04C6">
        <w:rPr>
          <w:bCs/>
          <w:i/>
        </w:rPr>
        <w:t xml:space="preserve">Подрядчик/Исполнитель </w:t>
      </w:r>
      <w:r w:rsidRPr="00BA04C6">
        <w:rPr>
          <w:bCs/>
        </w:rPr>
        <w:t>настоящим также отказывается от</w:t>
      </w:r>
      <w:r w:rsidRPr="00BA04C6">
        <w:rPr>
          <w:bCs/>
          <w:i/>
        </w:rPr>
        <w:t xml:space="preserve"> </w:t>
      </w:r>
      <w:r w:rsidRPr="00BA04C6">
        <w:t xml:space="preserve">любых прав требования возмещения убытков или ущерба, возникшего у </w:t>
      </w:r>
      <w:r w:rsidRPr="00BA04C6">
        <w:rPr>
          <w:bCs/>
          <w:i/>
        </w:rPr>
        <w:t xml:space="preserve">Подрядчика/Исполнителя </w:t>
      </w:r>
      <w:r w:rsidRPr="00BA04C6">
        <w:rPr>
          <w:bCs/>
        </w:rPr>
        <w:t>в связи с расторжением Договора по основаниям, указанным в п. ___ Договора выше.</w:t>
      </w:r>
      <w:r w:rsidRPr="00BA04C6">
        <w:t>».</w:t>
      </w:r>
    </w:p>
    <w:p w14:paraId="0D95E6EF" w14:textId="77777777" w:rsidR="00DD72A7" w:rsidRPr="00BA04C6" w:rsidRDefault="00DD72A7" w:rsidP="008716E0">
      <w:pPr>
        <w:widowControl w:val="0"/>
        <w:numPr>
          <w:ilvl w:val="0"/>
          <w:numId w:val="16"/>
        </w:numPr>
      </w:pPr>
      <w:r w:rsidRPr="00BA04C6">
        <w:t xml:space="preserve">Настоящее Соглашение вступает в силу с даты его подписания Сторонами и действует до полного исполнения Сторонами своих обязательств по Договору. </w:t>
      </w:r>
    </w:p>
    <w:p w14:paraId="4AC924BB" w14:textId="77777777" w:rsidR="00DD72A7" w:rsidRPr="00BA04C6" w:rsidRDefault="00DD72A7" w:rsidP="008716E0">
      <w:pPr>
        <w:widowControl w:val="0"/>
        <w:numPr>
          <w:ilvl w:val="0"/>
          <w:numId w:val="16"/>
        </w:numPr>
      </w:pPr>
      <w:r w:rsidRPr="00BA04C6">
        <w:t>Настоящее Соглашение является неотъемлемой частью Договора, составлено на русском языке в 2 (Двух) подлинных экземплярах, обладающих равной юридической силой, по 1 (Одному) для каждой из Сторон.</w:t>
      </w:r>
    </w:p>
    <w:p w14:paraId="219305D5" w14:textId="77777777" w:rsidR="00DD72A7" w:rsidRPr="00B26836" w:rsidRDefault="00DD72A7" w:rsidP="00E856FD">
      <w:pPr>
        <w:pStyle w:val="32"/>
        <w:shd w:val="clear" w:color="auto" w:fill="auto"/>
        <w:tabs>
          <w:tab w:val="left" w:pos="0"/>
        </w:tabs>
        <w:spacing w:line="240" w:lineRule="auto"/>
        <w:ind w:firstLine="0"/>
        <w:jc w:val="both"/>
        <w:rPr>
          <w:b/>
          <w:sz w:val="24"/>
          <w:szCs w:val="24"/>
        </w:rPr>
      </w:pPr>
      <w:r w:rsidRPr="00B26836">
        <w:rPr>
          <w:b/>
          <w:sz w:val="24"/>
          <w:szCs w:val="24"/>
        </w:rPr>
        <w:t>ПРИЛОЖЕНИЯ:</w:t>
      </w:r>
    </w:p>
    <w:p w14:paraId="20538570"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1 - Форма документа «</w:t>
      </w:r>
      <w:r w:rsidRPr="00C55B01">
        <w:rPr>
          <w:bCs/>
          <w:sz w:val="24"/>
          <w:szCs w:val="24"/>
        </w:rPr>
        <w:t>Информация о заключенных договорах</w:t>
      </w:r>
      <w:r w:rsidRPr="00C55B01">
        <w:rPr>
          <w:sz w:val="24"/>
          <w:szCs w:val="24"/>
        </w:rPr>
        <w:t>» - на 1 л.</w:t>
      </w:r>
    </w:p>
    <w:p w14:paraId="3F32D0FC" w14:textId="77777777" w:rsidR="00DD72A7" w:rsidRPr="00C55B01" w:rsidRDefault="00DD72A7" w:rsidP="008716E0">
      <w:pPr>
        <w:pStyle w:val="32"/>
        <w:numPr>
          <w:ilvl w:val="0"/>
          <w:numId w:val="18"/>
        </w:numPr>
        <w:shd w:val="clear" w:color="auto" w:fill="auto"/>
        <w:tabs>
          <w:tab w:val="left" w:pos="284"/>
        </w:tabs>
        <w:spacing w:line="240" w:lineRule="auto"/>
        <w:ind w:left="0" w:right="40" w:firstLine="0"/>
        <w:jc w:val="both"/>
        <w:rPr>
          <w:sz w:val="24"/>
          <w:szCs w:val="24"/>
        </w:rPr>
      </w:pPr>
      <w:r w:rsidRPr="00C55B01">
        <w:rPr>
          <w:sz w:val="24"/>
          <w:szCs w:val="24"/>
        </w:rPr>
        <w:t>Приложение № 2 - Форма документа «Согласие на передачу персональных и иных охраняемых законом данных» - 1 л.</w:t>
      </w:r>
    </w:p>
    <w:p w14:paraId="25A49BCF" w14:textId="77777777" w:rsidR="00DD72A7" w:rsidRPr="00BA04C6" w:rsidRDefault="00DD72A7" w:rsidP="00E856FD">
      <w:pPr>
        <w:pStyle w:val="aff9"/>
        <w:widowControl w:val="0"/>
        <w:rPr>
          <w:b/>
        </w:rPr>
      </w:pPr>
      <w:r w:rsidRPr="00BA04C6">
        <w:rPr>
          <w:b/>
        </w:rPr>
        <w:t>ПОДПИСИ СТОРОН:</w:t>
      </w:r>
    </w:p>
    <w:tbl>
      <w:tblPr>
        <w:tblW w:w="9925" w:type="dxa"/>
        <w:jc w:val="center"/>
        <w:tblLook w:val="04A0" w:firstRow="1" w:lastRow="0" w:firstColumn="1" w:lastColumn="0" w:noHBand="0" w:noVBand="1"/>
      </w:tblPr>
      <w:tblGrid>
        <w:gridCol w:w="4785"/>
        <w:gridCol w:w="5140"/>
      </w:tblGrid>
      <w:tr w:rsidR="00DD72A7" w:rsidRPr="008A15C2" w14:paraId="54CDA3EF" w14:textId="77777777" w:rsidTr="00DA2197">
        <w:trPr>
          <w:trHeight w:val="80"/>
          <w:jc w:val="center"/>
        </w:trPr>
        <w:tc>
          <w:tcPr>
            <w:tcW w:w="4785" w:type="dxa"/>
          </w:tcPr>
          <w:p w14:paraId="327538F8" w14:textId="77777777" w:rsidR="00DD72A7" w:rsidRPr="00BA04C6" w:rsidRDefault="00DD72A7" w:rsidP="00E856FD">
            <w:pPr>
              <w:rPr>
                <w:b/>
                <w:bCs/>
                <w:sz w:val="24"/>
                <w:szCs w:val="24"/>
              </w:rPr>
            </w:pPr>
            <w:r w:rsidRPr="00BA04C6">
              <w:rPr>
                <w:b/>
                <w:bCs/>
                <w:sz w:val="24"/>
                <w:szCs w:val="24"/>
              </w:rPr>
              <w:t>______________:</w:t>
            </w:r>
          </w:p>
        </w:tc>
        <w:tc>
          <w:tcPr>
            <w:tcW w:w="5140" w:type="dxa"/>
          </w:tcPr>
          <w:p w14:paraId="56173EB6" w14:textId="77777777" w:rsidR="00DD72A7" w:rsidRPr="00BA04C6" w:rsidRDefault="00DD72A7" w:rsidP="00E856FD">
            <w:pPr>
              <w:rPr>
                <w:b/>
                <w:bCs/>
                <w:sz w:val="24"/>
                <w:szCs w:val="24"/>
              </w:rPr>
            </w:pPr>
            <w:r w:rsidRPr="00BA04C6">
              <w:rPr>
                <w:b/>
                <w:bCs/>
                <w:sz w:val="24"/>
                <w:szCs w:val="24"/>
              </w:rPr>
              <w:t>______________:</w:t>
            </w:r>
          </w:p>
        </w:tc>
      </w:tr>
      <w:tr w:rsidR="00DD72A7" w:rsidRPr="008A15C2" w14:paraId="11DB26CB" w14:textId="77777777" w:rsidTr="00DA2197">
        <w:trPr>
          <w:jc w:val="center"/>
        </w:trPr>
        <w:tc>
          <w:tcPr>
            <w:tcW w:w="4785" w:type="dxa"/>
          </w:tcPr>
          <w:p w14:paraId="7016DD2A" w14:textId="77777777" w:rsidR="00DD72A7" w:rsidRPr="00BA04C6" w:rsidRDefault="00DD72A7" w:rsidP="00E856FD">
            <w:pPr>
              <w:rPr>
                <w:sz w:val="24"/>
                <w:szCs w:val="24"/>
              </w:rPr>
            </w:pPr>
            <w:r w:rsidRPr="00BA04C6">
              <w:rPr>
                <w:spacing w:val="1"/>
                <w:sz w:val="24"/>
                <w:szCs w:val="24"/>
              </w:rPr>
              <w:lastRenderedPageBreak/>
              <w:t>____________________________</w:t>
            </w:r>
          </w:p>
          <w:p w14:paraId="182D6780" w14:textId="77777777" w:rsidR="00DD72A7" w:rsidRPr="00BA04C6" w:rsidRDefault="00DD72A7" w:rsidP="00E856FD">
            <w:pPr>
              <w:rPr>
                <w:sz w:val="24"/>
                <w:szCs w:val="24"/>
              </w:rPr>
            </w:pPr>
            <w:r w:rsidRPr="00BA04C6">
              <w:rPr>
                <w:sz w:val="24"/>
                <w:szCs w:val="24"/>
              </w:rPr>
              <w:t xml:space="preserve">____________________ </w:t>
            </w:r>
          </w:p>
          <w:p w14:paraId="20E84A21" w14:textId="77777777" w:rsidR="00DD72A7" w:rsidRPr="00BA04C6" w:rsidRDefault="00DD72A7" w:rsidP="00E856FD">
            <w:pPr>
              <w:rPr>
                <w:sz w:val="24"/>
                <w:szCs w:val="24"/>
              </w:rPr>
            </w:pPr>
            <w:r w:rsidRPr="00BA04C6">
              <w:rPr>
                <w:sz w:val="24"/>
                <w:szCs w:val="24"/>
              </w:rPr>
              <w:t xml:space="preserve">                     м.п.</w:t>
            </w:r>
          </w:p>
        </w:tc>
        <w:tc>
          <w:tcPr>
            <w:tcW w:w="5140" w:type="dxa"/>
          </w:tcPr>
          <w:p w14:paraId="3410F02A" w14:textId="77777777" w:rsidR="005F39D5" w:rsidRPr="00BA04C6" w:rsidRDefault="005F39D5" w:rsidP="005F39D5">
            <w:pPr>
              <w:rPr>
                <w:sz w:val="24"/>
                <w:szCs w:val="24"/>
              </w:rPr>
            </w:pPr>
            <w:r w:rsidRPr="00BA04C6">
              <w:rPr>
                <w:spacing w:val="1"/>
                <w:sz w:val="24"/>
                <w:szCs w:val="24"/>
              </w:rPr>
              <w:t>____________________________</w:t>
            </w:r>
          </w:p>
          <w:p w14:paraId="0553C4C8" w14:textId="77777777" w:rsidR="00DD72A7" w:rsidRPr="00BA04C6" w:rsidRDefault="00DD72A7" w:rsidP="00E856FD">
            <w:pPr>
              <w:rPr>
                <w:sz w:val="24"/>
                <w:szCs w:val="24"/>
              </w:rPr>
            </w:pPr>
            <w:r w:rsidRPr="00BA04C6">
              <w:rPr>
                <w:sz w:val="24"/>
                <w:szCs w:val="24"/>
              </w:rPr>
              <w:t xml:space="preserve">____________________ </w:t>
            </w:r>
          </w:p>
          <w:p w14:paraId="79B0E201" w14:textId="77777777" w:rsidR="00DD72A7" w:rsidRPr="00BA04C6" w:rsidRDefault="00DD72A7" w:rsidP="00E856FD">
            <w:pPr>
              <w:rPr>
                <w:sz w:val="24"/>
                <w:szCs w:val="24"/>
              </w:rPr>
            </w:pPr>
            <w:r w:rsidRPr="00BA04C6">
              <w:rPr>
                <w:sz w:val="24"/>
                <w:szCs w:val="24"/>
              </w:rPr>
              <w:t xml:space="preserve">                     м.п.</w:t>
            </w:r>
          </w:p>
        </w:tc>
      </w:tr>
    </w:tbl>
    <w:p w14:paraId="4DB35B28" w14:textId="45BE250B" w:rsidR="0067453B" w:rsidRPr="00876B9C" w:rsidRDefault="0067453B" w:rsidP="0067453B">
      <w:pPr>
        <w:pStyle w:val="1"/>
        <w:keepNext w:val="0"/>
        <w:keepLines w:val="0"/>
        <w:pageBreakBefore w:val="0"/>
        <w:widowControl w:val="0"/>
        <w:numPr>
          <w:ilvl w:val="0"/>
          <w:numId w:val="0"/>
        </w:numPr>
        <w:spacing w:before="120" w:after="120"/>
        <w:rPr>
          <w:rFonts w:ascii="Times New Roman" w:hAnsi="Times New Roman"/>
          <w:sz w:val="26"/>
        </w:rPr>
        <w:sectPr w:rsidR="0067453B" w:rsidRPr="00876B9C" w:rsidSect="00A834C2">
          <w:pgSz w:w="11906" w:h="16838" w:code="9"/>
          <w:pgMar w:top="1134" w:right="567" w:bottom="1418" w:left="1134" w:header="680" w:footer="2" w:gutter="0"/>
          <w:cols w:space="708"/>
          <w:titlePg/>
          <w:docGrid w:linePitch="360"/>
        </w:sectPr>
      </w:pPr>
      <w:bookmarkStart w:id="767" w:name="_Ref384117211"/>
      <w:bookmarkStart w:id="768" w:name="_Ref384118604"/>
      <w:bookmarkStart w:id="769" w:name="_Ref468102866"/>
    </w:p>
    <w:p w14:paraId="6832301A" w14:textId="065FEABF" w:rsidR="00D2384C" w:rsidRPr="00BA04C6" w:rsidRDefault="00376A79" w:rsidP="00376A79">
      <w:pPr>
        <w:pStyle w:val="1"/>
        <w:jc w:val="center"/>
        <w:rPr>
          <w:rFonts w:ascii="Times New Roman" w:hAnsi="Times New Roman"/>
          <w:sz w:val="28"/>
          <w:szCs w:val="28"/>
        </w:rPr>
      </w:pPr>
      <w:bookmarkStart w:id="770" w:name="_Ref513729886"/>
      <w:bookmarkStart w:id="771" w:name="_Toc1149478"/>
      <w:r w:rsidRPr="00376A79">
        <w:rPr>
          <w:rFonts w:ascii="Times New Roman" w:hAnsi="Times New Roman"/>
          <w:sz w:val="28"/>
          <w:szCs w:val="28"/>
        </w:rPr>
        <w:lastRenderedPageBreak/>
        <w:t xml:space="preserve">ПРИЛОЖЕНИЕ № </w:t>
      </w:r>
      <w:r>
        <w:rPr>
          <w:rFonts w:ascii="Times New Roman" w:hAnsi="Times New Roman"/>
          <w:sz w:val="28"/>
          <w:szCs w:val="28"/>
        </w:rPr>
        <w:t>3</w:t>
      </w:r>
      <w:r w:rsidRPr="00376A79">
        <w:rPr>
          <w:rFonts w:ascii="Times New Roman" w:hAnsi="Times New Roman"/>
          <w:sz w:val="28"/>
          <w:szCs w:val="28"/>
        </w:rPr>
        <w:t xml:space="preserve"> – ТРЕБОВАНИЯ К УЧАСТНИКАМ</w:t>
      </w:r>
      <w:bookmarkEnd w:id="770"/>
      <w:bookmarkEnd w:id="771"/>
    </w:p>
    <w:p w14:paraId="30D5B395" w14:textId="1E240237" w:rsidR="00BC7451" w:rsidRPr="000F4E51" w:rsidRDefault="00BC7451" w:rsidP="008A15C2">
      <w:pPr>
        <w:rPr>
          <w:b/>
        </w:rPr>
      </w:pPr>
      <w:bookmarkStart w:id="772" w:name="_Ref513729904"/>
      <w:r w:rsidRPr="00BA04C6">
        <w:t xml:space="preserve">Чтобы претендовать на победу в </w:t>
      </w:r>
      <w:r w:rsidR="00805073">
        <w:t>закупке</w:t>
      </w:r>
      <w:r w:rsidRPr="00BA04C6">
        <w:t xml:space="preserve"> и получение права заключить </w:t>
      </w:r>
      <w:r w:rsidR="00805073" w:rsidRPr="00BA04C6">
        <w:t xml:space="preserve">Договор </w:t>
      </w:r>
      <w:r w:rsidRPr="00BA04C6">
        <w:t xml:space="preserve">с Заказчиком, Участник самостоятельно или </w:t>
      </w:r>
      <w:r w:rsidR="00D32FB9">
        <w:t>К</w:t>
      </w:r>
      <w:r w:rsidRPr="00BA04C6">
        <w:t xml:space="preserve">оллективный участник в целом должен отвечать </w:t>
      </w:r>
      <w:r w:rsidR="0008010B" w:rsidRPr="00BA04C6">
        <w:t>нижеуказанным</w:t>
      </w:r>
      <w:r w:rsidRPr="00BA04C6">
        <w:t xml:space="preserve"> требованиям</w:t>
      </w:r>
      <w:r w:rsidR="0008010B" w:rsidRPr="00BA04C6">
        <w:t xml:space="preserve"> и включить в состав заявки нижеуказанные документы, подтверждающие его соответствие </w:t>
      </w:r>
      <w:r w:rsidR="00E22DFB">
        <w:t xml:space="preserve">установленным </w:t>
      </w:r>
      <w:r w:rsidR="0008010B" w:rsidRPr="00BA04C6">
        <w:t>требованиям</w:t>
      </w:r>
      <w:r w:rsidRPr="00BA04C6">
        <w:t>:</w:t>
      </w:r>
      <w:r w:rsidR="000F4E51">
        <w:t xml:space="preserve"> </w:t>
      </w:r>
    </w:p>
    <w:p w14:paraId="1434063B" w14:textId="283259BA" w:rsidR="006B1D4C" w:rsidRPr="00BA04C6" w:rsidRDefault="006B1D4C" w:rsidP="006B1D4C">
      <w:pPr>
        <w:pStyle w:val="2"/>
        <w:keepNext w:val="0"/>
        <w:widowControl w:val="0"/>
        <w:tabs>
          <w:tab w:val="clear" w:pos="1560"/>
          <w:tab w:val="num" w:pos="6663"/>
        </w:tabs>
        <w:suppressAutoHyphens w:val="0"/>
        <w:ind w:left="1134"/>
        <w:rPr>
          <w:sz w:val="28"/>
        </w:rPr>
      </w:pPr>
      <w:bookmarkStart w:id="773" w:name="_Ref513732930"/>
      <w:bookmarkStart w:id="774" w:name="_Ref514617948"/>
      <w:bookmarkStart w:id="775" w:name="_Toc514805485"/>
      <w:bookmarkStart w:id="776" w:name="_Toc514814130"/>
      <w:bookmarkStart w:id="777" w:name="_Toc1149479"/>
      <w:r w:rsidRPr="00BA04C6">
        <w:rPr>
          <w:sz w:val="28"/>
        </w:rPr>
        <w:t>Обязательные требования</w:t>
      </w:r>
      <w:bookmarkEnd w:id="772"/>
      <w:bookmarkEnd w:id="773"/>
      <w:bookmarkEnd w:id="774"/>
      <w:bookmarkEnd w:id="775"/>
      <w:bookmarkEnd w:id="776"/>
      <w:bookmarkEnd w:id="7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6B1D4C" w:rsidRPr="008A15C2" w14:paraId="46F19220" w14:textId="77777777" w:rsidTr="00D241CE">
        <w:tc>
          <w:tcPr>
            <w:tcW w:w="959" w:type="dxa"/>
          </w:tcPr>
          <w:p w14:paraId="140693E1" w14:textId="33893A29" w:rsidR="006B1D4C" w:rsidRPr="00BA04C6" w:rsidRDefault="006B1D4C" w:rsidP="008A15C2">
            <w:pPr>
              <w:jc w:val="center"/>
              <w:rPr>
                <w:b/>
              </w:rPr>
            </w:pPr>
            <w:r w:rsidRPr="00BA04C6">
              <w:rPr>
                <w:b/>
              </w:rPr>
              <w:t>№ п/п</w:t>
            </w:r>
          </w:p>
        </w:tc>
        <w:tc>
          <w:tcPr>
            <w:tcW w:w="5245" w:type="dxa"/>
          </w:tcPr>
          <w:p w14:paraId="5B63D9B5" w14:textId="4CC46B74" w:rsidR="006B1D4C" w:rsidRPr="00BA04C6" w:rsidRDefault="006B1D4C" w:rsidP="008A15C2">
            <w:pPr>
              <w:jc w:val="center"/>
              <w:rPr>
                <w:b/>
              </w:rPr>
            </w:pPr>
            <w:r w:rsidRPr="00BA04C6">
              <w:rPr>
                <w:b/>
              </w:rPr>
              <w:t>Требования к Участникам</w:t>
            </w:r>
          </w:p>
        </w:tc>
        <w:tc>
          <w:tcPr>
            <w:tcW w:w="8079" w:type="dxa"/>
          </w:tcPr>
          <w:p w14:paraId="20A3CCB9" w14:textId="5C936DF8"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E0A14" w:rsidRPr="008A15C2" w14:paraId="520D4F10" w14:textId="77777777" w:rsidTr="00D241CE">
        <w:tc>
          <w:tcPr>
            <w:tcW w:w="959" w:type="dxa"/>
          </w:tcPr>
          <w:p w14:paraId="3C7FA2F4" w14:textId="77777777" w:rsidR="006E0A14" w:rsidRPr="00BA04C6" w:rsidRDefault="006E0A14" w:rsidP="002846E8">
            <w:pPr>
              <w:pStyle w:val="affb"/>
              <w:numPr>
                <w:ilvl w:val="0"/>
                <w:numId w:val="24"/>
              </w:numPr>
              <w:ind w:left="284" w:hanging="295"/>
              <w:rPr>
                <w:sz w:val="26"/>
              </w:rPr>
            </w:pPr>
            <w:bookmarkStart w:id="778" w:name="_Ref513735397"/>
          </w:p>
        </w:tc>
        <w:bookmarkEnd w:id="778"/>
        <w:tc>
          <w:tcPr>
            <w:tcW w:w="5245" w:type="dxa"/>
          </w:tcPr>
          <w:p w14:paraId="079B2F81" w14:textId="164AD203" w:rsidR="00A13DA0" w:rsidRPr="00BA04C6" w:rsidRDefault="006E0A14" w:rsidP="008A15C2">
            <w:r w:rsidRPr="00BA04C6">
              <w:t xml:space="preserve">Участник закупки должен обладать гражданской правоспособностью в полном объеме для заключения и исполнения Договора, в том числе должен быть зарегистрирован в </w:t>
            </w:r>
            <w:r w:rsidR="00A13DA0">
              <w:t>установленном порядке</w:t>
            </w:r>
            <w:r w:rsidR="00A13DA0" w:rsidRPr="00A13DA0">
              <w:t xml:space="preserve"> в качестве субъекта гражданского права</w:t>
            </w:r>
            <w:r w:rsidRPr="00BA04C6">
              <w:t>.</w:t>
            </w:r>
          </w:p>
        </w:tc>
        <w:tc>
          <w:tcPr>
            <w:tcW w:w="8079" w:type="dxa"/>
          </w:tcPr>
          <w:p w14:paraId="6C5A72E3" w14:textId="1352F8EE" w:rsidR="00F867CC" w:rsidRPr="00BA04C6" w:rsidRDefault="00F867CC" w:rsidP="002846E8">
            <w:pPr>
              <w:numPr>
                <w:ilvl w:val="4"/>
                <w:numId w:val="26"/>
              </w:numPr>
              <w:tabs>
                <w:tab w:val="left" w:pos="1134"/>
              </w:tabs>
              <w:ind w:left="601" w:hanging="425"/>
            </w:pPr>
            <w:bookmarkStart w:id="779" w:name="_Ref513814605"/>
            <w:r w:rsidRPr="00BA04C6">
              <w:t xml:space="preserve">Выписка из </w:t>
            </w:r>
            <w:r w:rsidR="000B6F53">
              <w:t>ЕГРЮЛ / ЕГРИП</w:t>
            </w:r>
            <w:r w:rsidRPr="00BA04C6">
              <w:t xml:space="preserve">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w:t>
            </w:r>
            <w:r w:rsidR="00DB7E32">
              <w:t> </w:t>
            </w:r>
            <w:r w:rsidRPr="00BA04C6">
              <w:t>(один) месяц до даты подачи заявк</w:t>
            </w:r>
            <w:r w:rsidR="00DB7E32">
              <w:t>и</w:t>
            </w:r>
            <w:r w:rsidRPr="00BA04C6">
              <w:t>; для физических лиц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779"/>
          </w:p>
          <w:p w14:paraId="64F65198" w14:textId="75CCB8AB" w:rsidR="00F867CC" w:rsidRPr="008A15C2" w:rsidRDefault="00F867CC" w:rsidP="008A15C2">
            <w:pPr>
              <w:numPr>
                <w:ilvl w:val="4"/>
                <w:numId w:val="4"/>
              </w:numPr>
              <w:tabs>
                <w:tab w:val="left" w:pos="1134"/>
              </w:tabs>
              <w:ind w:left="601" w:hanging="425"/>
            </w:pPr>
            <w:bookmarkStart w:id="780" w:name="_Ref513814637"/>
            <w:r w:rsidRPr="00BA04C6">
              <w:t>Копия Устава в действующей редакции с отметкой ИФНС либо копи</w:t>
            </w:r>
            <w:r w:rsidR="00F16448">
              <w:t>я</w:t>
            </w:r>
            <w:r w:rsidRPr="00BA04C6">
              <w:t xml:space="preserve"> нотариально заверенного Устава (с отметкой нотариуса)</w:t>
            </w:r>
            <w:r w:rsidRPr="008A15C2">
              <w:rPr>
                <w:vertAlign w:val="superscript"/>
              </w:rPr>
              <w:footnoteReference w:id="32"/>
            </w:r>
            <w:r w:rsidRPr="008A15C2">
              <w:t>;</w:t>
            </w:r>
            <w:bookmarkEnd w:id="780"/>
            <w:r w:rsidRPr="008A15C2">
              <w:t xml:space="preserve"> </w:t>
            </w:r>
          </w:p>
          <w:p w14:paraId="58A51A0C" w14:textId="77777777" w:rsidR="00F867CC" w:rsidRPr="008A15C2" w:rsidRDefault="00F867CC" w:rsidP="008A15C2">
            <w:pPr>
              <w:numPr>
                <w:ilvl w:val="4"/>
                <w:numId w:val="4"/>
              </w:numPr>
              <w:tabs>
                <w:tab w:val="left" w:pos="1134"/>
              </w:tabs>
              <w:ind w:left="601" w:hanging="425"/>
            </w:pPr>
            <w:bookmarkStart w:id="781" w:name="_Ref513735341"/>
            <w:r w:rsidRPr="008A15C2">
              <w:t xml:space="preserve">Заверенные Участником копии документов, подтверждающих полномочия единоличного исполнительного органа Участника </w:t>
            </w:r>
            <w:r w:rsidRPr="008A15C2">
              <w:lastRenderedPageBreak/>
              <w:t>или Управляющей компании (протоколы об избрании единоличного исполнительного органа или о передаче полномочий Управляющей компании);</w:t>
            </w:r>
            <w:bookmarkEnd w:id="781"/>
          </w:p>
          <w:p w14:paraId="6CE3786B" w14:textId="6A411491" w:rsidR="006E0A14" w:rsidRDefault="00F867CC" w:rsidP="008A15C2">
            <w:pPr>
              <w:numPr>
                <w:ilvl w:val="4"/>
                <w:numId w:val="4"/>
              </w:numPr>
              <w:tabs>
                <w:tab w:val="left" w:pos="1134"/>
              </w:tabs>
              <w:ind w:left="601" w:hanging="425"/>
            </w:pPr>
            <w:bookmarkStart w:id="782" w:name="_Ref513814652"/>
            <w:r w:rsidRPr="008A15C2">
              <w:t>Если заявка подписывается лицом, действующим на основании доверенности</w:t>
            </w:r>
            <w:r w:rsidR="00993567">
              <w:rPr>
                <w:rStyle w:val="a9"/>
              </w:rPr>
              <w:footnoteReference w:id="33"/>
            </w:r>
            <w:r w:rsidRPr="008A15C2">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sidRPr="008A15C2">
              <w:fldChar w:fldCharType="begin"/>
            </w:r>
            <w:r w:rsidRPr="00BA04C6">
              <w:instrText xml:space="preserve"> REF _Ref513735341 \n \h </w:instrText>
            </w:r>
            <w:r w:rsidR="00316117" w:rsidRPr="00BA04C6">
              <w:instrText xml:space="preserve"> \* MERGEFORMAT </w:instrText>
            </w:r>
            <w:r w:rsidRPr="008A15C2">
              <w:fldChar w:fldCharType="separate"/>
            </w:r>
            <w:r w:rsidR="00E66332">
              <w:t>в)</w:t>
            </w:r>
            <w:r w:rsidRPr="008A15C2">
              <w:fldChar w:fldCharType="end"/>
            </w:r>
            <w:r w:rsidRPr="008A15C2">
              <w:t>, на лицо, выдавшее доверенность;</w:t>
            </w:r>
            <w:bookmarkEnd w:id="782"/>
          </w:p>
          <w:p w14:paraId="157F4977" w14:textId="41FA9BB7" w:rsidR="001F1103" w:rsidRPr="006A292F" w:rsidRDefault="001F1103" w:rsidP="001F1103">
            <w:pPr>
              <w:numPr>
                <w:ilvl w:val="4"/>
                <w:numId w:val="4"/>
              </w:numPr>
              <w:tabs>
                <w:tab w:val="left" w:pos="1134"/>
              </w:tabs>
              <w:ind w:left="601" w:hanging="425"/>
            </w:pPr>
            <w:r>
              <w:t>З</w:t>
            </w:r>
            <w:r w:rsidRPr="006A292F">
              <w:t xml:space="preserve">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w:t>
            </w:r>
            <w:r w:rsidRPr="006A292F">
              <w:fldChar w:fldCharType="begin"/>
            </w:r>
            <w:r w:rsidRPr="00BA04C6">
              <w:instrText xml:space="preserve"> REF _Ref453145923 \h  \* MERGEFORMAT </w:instrText>
            </w:r>
            <w:r w:rsidRPr="006A292F">
              <w:fldChar w:fldCharType="separate"/>
            </w:r>
            <w:r w:rsidR="00E66332" w:rsidRPr="00E66332">
              <w:t>Справка об отсутствии признаков крупной сделки (форма 12)</w:t>
            </w:r>
            <w:r w:rsidRPr="006A292F">
              <w:fldChar w:fldCharType="end"/>
            </w:r>
            <w:r w:rsidR="009D0B5B">
              <w:t>,</w:t>
            </w:r>
            <w:r w:rsidRPr="006A292F">
              <w:t xml:space="preserve"> по </w:t>
            </w:r>
            <w:r w:rsidR="009D0B5B">
              <w:t xml:space="preserve">установленной в </w:t>
            </w:r>
            <w:r w:rsidRPr="006A292F">
              <w:t>настоящей Документации о закупке</w:t>
            </w:r>
            <w:r w:rsidR="009D0B5B">
              <w:t xml:space="preserve"> форме</w:t>
            </w:r>
            <w:r w:rsidRPr="006A292F">
              <w:t xml:space="preserve"> (</w:t>
            </w:r>
            <w:r w:rsidR="00FF1E9D">
              <w:t>подраздел</w:t>
            </w:r>
            <w:r w:rsidRPr="00BA04C6">
              <w:t xml:space="preserve"> </w:t>
            </w:r>
            <w:r w:rsidRPr="006A292F">
              <w:fldChar w:fldCharType="begin"/>
            </w:r>
            <w:r w:rsidRPr="00BA04C6">
              <w:instrText xml:space="preserve"> REF _Ref453145923 \n \h  \* MERGEFORMAT </w:instrText>
            </w:r>
            <w:r w:rsidRPr="006A292F">
              <w:fldChar w:fldCharType="separate"/>
            </w:r>
            <w:r w:rsidR="00E66332">
              <w:t>7.12</w:t>
            </w:r>
            <w:r w:rsidRPr="006A292F">
              <w:fldChar w:fldCharType="end"/>
            </w:r>
            <w:r w:rsidRPr="006A292F">
              <w:t xml:space="preserve">); </w:t>
            </w:r>
          </w:p>
          <w:p w14:paraId="4F320889" w14:textId="77777777" w:rsidR="001F1103" w:rsidRPr="001F1103" w:rsidRDefault="001F1103" w:rsidP="001F1103">
            <w:pPr>
              <w:rPr>
                <w:rStyle w:val="af8"/>
                <w:b w:val="0"/>
                <w:highlight w:val="lightGray"/>
              </w:rPr>
            </w:pPr>
            <w:r w:rsidRPr="006A292F">
              <w:t>[</w:t>
            </w:r>
            <w:r w:rsidRPr="001F1103">
              <w:rPr>
                <w:rStyle w:val="af8"/>
                <w:b w:val="0"/>
                <w:highlight w:val="lightGray"/>
              </w:rPr>
              <w:t xml:space="preserve">Примечание: Таковыми документами являются: </w:t>
            </w:r>
          </w:p>
          <w:p w14:paraId="4D7E535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 xml:space="preserve">для общества с ограниченной ответственностью – выписка из протокола (или решения единственного Участника),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К справке об отсутствии признаков крупной сделки могут быть приложены: выписка из Устава Участника о том, что для совершения крупных сделок не требуется решения общего собрания участников общества и совета директоров (наблюдательного совета) общества или </w:t>
            </w:r>
            <w:r w:rsidRPr="001F1103">
              <w:rPr>
                <w:rStyle w:val="af8"/>
                <w:b w:val="0"/>
                <w:highlight w:val="lightGray"/>
              </w:rPr>
              <w:lastRenderedPageBreak/>
              <w:t>документы, подтверждающие право единоличного или коллегиального исполнительного органа заключать крупные сделки самостоятельно, либо документ, подтверждающий, что единственный участник общества одновременно осуществляет функции единоличного исполнительного органа данного общества;</w:t>
            </w:r>
          </w:p>
          <w:p w14:paraId="02506689" w14:textId="77777777" w:rsidR="001F1103" w:rsidRPr="001F1103" w:rsidRDefault="001F1103" w:rsidP="008716E0">
            <w:pPr>
              <w:numPr>
                <w:ilvl w:val="0"/>
                <w:numId w:val="12"/>
              </w:numPr>
              <w:tabs>
                <w:tab w:val="clear" w:pos="1134"/>
                <w:tab w:val="num" w:pos="603"/>
              </w:tabs>
              <w:ind w:left="603" w:hanging="425"/>
              <w:rPr>
                <w:rStyle w:val="af8"/>
                <w:b w:val="0"/>
                <w:highlight w:val="lightGray"/>
              </w:rPr>
            </w:pPr>
            <w:r w:rsidRPr="001F1103">
              <w:rPr>
                <w:rStyle w:val="af8"/>
                <w:b w:val="0"/>
                <w:highlight w:val="lightGray"/>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К справке об отсутствии признаков крупной сделки могут быть приложены документы, подтверждающие,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14:paraId="677A1891" w14:textId="383950E7" w:rsidR="001F1103" w:rsidRPr="001F1103" w:rsidRDefault="001F1103" w:rsidP="008716E0">
            <w:pPr>
              <w:numPr>
                <w:ilvl w:val="0"/>
                <w:numId w:val="12"/>
              </w:numPr>
              <w:tabs>
                <w:tab w:val="clear" w:pos="1134"/>
                <w:tab w:val="num" w:pos="603"/>
              </w:tabs>
              <w:ind w:left="603" w:hanging="425"/>
            </w:pPr>
            <w:r w:rsidRPr="001F1103">
              <w:rPr>
                <w:rStyle w:val="af8"/>
                <w:b w:val="0"/>
                <w:highlight w:val="lightGray"/>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r w:rsidRPr="00BA04C6">
              <w:t>]</w:t>
            </w:r>
          </w:p>
        </w:tc>
      </w:tr>
      <w:tr w:rsidR="0007283C" w:rsidRPr="008A15C2" w14:paraId="77DAF175" w14:textId="77777777" w:rsidTr="00D241CE">
        <w:tc>
          <w:tcPr>
            <w:tcW w:w="959" w:type="dxa"/>
          </w:tcPr>
          <w:p w14:paraId="04B6E446" w14:textId="77777777" w:rsidR="0007283C" w:rsidRPr="00BA04C6" w:rsidRDefault="0007283C" w:rsidP="002846E8">
            <w:pPr>
              <w:pStyle w:val="affb"/>
              <w:numPr>
                <w:ilvl w:val="0"/>
                <w:numId w:val="24"/>
              </w:numPr>
              <w:ind w:left="284" w:hanging="295"/>
              <w:rPr>
                <w:sz w:val="26"/>
              </w:rPr>
            </w:pPr>
            <w:bookmarkStart w:id="783" w:name="_Ref514624336"/>
          </w:p>
        </w:tc>
        <w:bookmarkEnd w:id="783"/>
        <w:tc>
          <w:tcPr>
            <w:tcW w:w="5245" w:type="dxa"/>
          </w:tcPr>
          <w:p w14:paraId="775FFC6F" w14:textId="7C6630AF" w:rsidR="0007283C" w:rsidRPr="00BA04C6" w:rsidRDefault="00295375" w:rsidP="00B3764F">
            <w:pPr>
              <w:spacing w:after="120"/>
            </w:pPr>
            <w:r w:rsidRPr="00295375">
              <w:t>Участник закупки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r w:rsidR="00773EA7" w:rsidRPr="00773EA7">
              <w:t>.</w:t>
            </w:r>
          </w:p>
        </w:tc>
        <w:tc>
          <w:tcPr>
            <w:tcW w:w="8079" w:type="dxa"/>
          </w:tcPr>
          <w:p w14:paraId="38643891" w14:textId="1A8947F6" w:rsidR="0007283C" w:rsidRPr="008A15C2" w:rsidRDefault="0007283C" w:rsidP="00A74B88">
            <w:r w:rsidRPr="00BA04C6">
              <w:t xml:space="preserve">Декларация о соответствии </w:t>
            </w:r>
            <w:r w:rsidR="0058789A">
              <w:t>У</w:t>
            </w:r>
            <w:r w:rsidRPr="00BA04C6">
              <w:t xml:space="preserve">частника данному требованию в составе </w:t>
            </w:r>
            <w:r w:rsidR="0058789A">
              <w:t>П</w:t>
            </w:r>
            <w:r w:rsidRPr="00BA04C6">
              <w:t>исьма о подаче оферты (</w:t>
            </w:r>
            <w:r w:rsidR="0058789A">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6E0A14" w:rsidRPr="008A15C2" w14:paraId="0AD57D03" w14:textId="77777777" w:rsidTr="00D241CE">
        <w:tc>
          <w:tcPr>
            <w:tcW w:w="959" w:type="dxa"/>
          </w:tcPr>
          <w:p w14:paraId="639EF13A" w14:textId="77777777" w:rsidR="006E0A14" w:rsidRPr="00BA04C6" w:rsidRDefault="006E0A14" w:rsidP="002846E8">
            <w:pPr>
              <w:pStyle w:val="affb"/>
              <w:numPr>
                <w:ilvl w:val="0"/>
                <w:numId w:val="24"/>
              </w:numPr>
              <w:ind w:left="284" w:hanging="295"/>
              <w:rPr>
                <w:sz w:val="26"/>
              </w:rPr>
            </w:pPr>
            <w:bookmarkStart w:id="784" w:name="_Ref513732889"/>
          </w:p>
        </w:tc>
        <w:bookmarkEnd w:id="784"/>
        <w:tc>
          <w:tcPr>
            <w:tcW w:w="5245" w:type="dxa"/>
          </w:tcPr>
          <w:p w14:paraId="639924CC" w14:textId="7316A627" w:rsidR="006E0A14" w:rsidRPr="008A15C2" w:rsidRDefault="006E0A14" w:rsidP="008A15C2">
            <w:r w:rsidRPr="00BA04C6">
              <w:t>Участник закупки не должен находиться в кризисном финансовом состоянии</w:t>
            </w:r>
            <w:r w:rsidRPr="00BA04C6" w:rsidDel="0042208B">
              <w:t xml:space="preserve"> </w:t>
            </w:r>
            <w:r w:rsidRPr="00BA04C6">
              <w:t>(данный показатель оценивается в соответствии с</w:t>
            </w:r>
            <w:r w:rsidRPr="00BA04C6">
              <w:rPr>
                <w:iCs/>
              </w:rPr>
              <w:t xml:space="preserve"> </w:t>
            </w:r>
            <w:r w:rsidR="00B36997" w:rsidRPr="00BA04C6">
              <w:rPr>
                <w:iCs/>
              </w:rPr>
              <w:t>Методик</w:t>
            </w:r>
            <w:r w:rsidR="00B36997">
              <w:rPr>
                <w:iCs/>
              </w:rPr>
              <w:t>ой</w:t>
            </w:r>
            <w:r w:rsidR="00B36997" w:rsidRPr="00BA04C6">
              <w:rPr>
                <w:iCs/>
              </w:rPr>
              <w:t xml:space="preserve"> </w:t>
            </w:r>
            <w:r w:rsidRPr="00BA04C6">
              <w:rPr>
                <w:iCs/>
              </w:rPr>
              <w:t>проверки ДРиФС</w:t>
            </w:r>
            <w:r w:rsidR="00B759C5">
              <w:rPr>
                <w:iCs/>
              </w:rPr>
              <w:t>)</w:t>
            </w:r>
            <w:r w:rsidR="00931822">
              <w:rPr>
                <w:rStyle w:val="a9"/>
                <w:iCs/>
              </w:rPr>
              <w:footnoteReference w:id="34"/>
            </w:r>
            <w:r w:rsidRPr="008A15C2">
              <w:t>.</w:t>
            </w:r>
          </w:p>
        </w:tc>
        <w:tc>
          <w:tcPr>
            <w:tcW w:w="8079" w:type="dxa"/>
          </w:tcPr>
          <w:p w14:paraId="455BC224" w14:textId="6AF4A74C" w:rsidR="00F867CC" w:rsidRPr="00535FBE" w:rsidRDefault="00F867CC" w:rsidP="00021CBF">
            <w:pPr>
              <w:pStyle w:val="a1"/>
              <w:numPr>
                <w:ilvl w:val="4"/>
                <w:numId w:val="29"/>
              </w:numPr>
              <w:tabs>
                <w:tab w:val="clear" w:pos="5104"/>
                <w:tab w:val="left" w:pos="1134"/>
              </w:tabs>
              <w:ind w:left="603" w:hanging="425"/>
            </w:pPr>
            <w:r w:rsidRPr="00535FBE">
              <w:t>Копи</w:t>
            </w:r>
            <w:r w:rsidR="007F59B4" w:rsidRPr="00535FBE">
              <w:t>я</w:t>
            </w:r>
            <w:r w:rsidRPr="00535FBE">
              <w:t xml:space="preserve"> составленн</w:t>
            </w:r>
            <w:r w:rsidR="005B6FB2">
              <w:t>ых</w:t>
            </w:r>
            <w:r w:rsidRPr="00535FBE">
              <w:t xml:space="preserve"> в соответствии с действующим законодательством </w:t>
            </w:r>
            <w:r w:rsidR="00FA23FB" w:rsidRPr="00535FBE">
              <w:t>РФ</w:t>
            </w:r>
            <w:r w:rsidRPr="00535FBE">
              <w:t xml:space="preserve"> бухгалтерского баланса и отчета о финансовых результатах за последний завершенный финансовый год (включающего в себя данные обязательной бухгалтерской (финансовой) отчетности за последний завершенный и предшествующий ему финансовый год)</w:t>
            </w:r>
            <w:r w:rsidR="00DA44E0">
              <w:rPr>
                <w:rStyle w:val="a9"/>
              </w:rPr>
              <w:footnoteReference w:id="35"/>
            </w:r>
            <w:r w:rsidRPr="00535FBE">
              <w:t xml:space="preserve">,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6"/>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37"/>
            </w:r>
            <w:r w:rsidRPr="00535FBE">
              <w:t>;</w:t>
            </w:r>
          </w:p>
          <w:p w14:paraId="633588C9" w14:textId="7668A615" w:rsidR="00F867CC" w:rsidRPr="00BA04C6" w:rsidRDefault="00F867CC" w:rsidP="0090120B">
            <w:pPr>
              <w:pStyle w:val="a1"/>
              <w:numPr>
                <w:ilvl w:val="0"/>
                <w:numId w:val="0"/>
              </w:numPr>
              <w:tabs>
                <w:tab w:val="left" w:pos="1134"/>
                <w:tab w:val="left" w:pos="1843"/>
              </w:tabs>
              <w:ind w:left="603"/>
              <w:rPr>
                <w:b/>
              </w:rPr>
            </w:pPr>
            <w:r w:rsidRPr="001D5723">
              <w:rPr>
                <w:rStyle w:val="af8"/>
                <w:b w:val="0"/>
                <w:highlight w:val="lightGray"/>
              </w:rPr>
              <w:t xml:space="preserve">Бухгалтерский баланс </w:t>
            </w:r>
            <w:r w:rsidRPr="001D5723">
              <w:rPr>
                <w:i/>
                <w:highlight w:val="lightGray"/>
                <w:shd w:val="clear" w:color="auto" w:fill="FFFF99"/>
              </w:rPr>
              <w:t xml:space="preserve">и </w:t>
            </w:r>
            <w:r w:rsidRPr="001D5723">
              <w:rPr>
                <w:rStyle w:val="af8"/>
                <w:b w:val="0"/>
                <w:highlight w:val="lightGray"/>
              </w:rPr>
              <w:t xml:space="preserve">отчет о финансовых результатах должны содержать следующие показатели: Основные средства, итого по разделу I, Дебиторская задолженность, Финансовые вложения (за исключением денежных эквивалентов), Денежные средства и денежные эквиваленты, Валюта баланса (актив), Капитал и резервы, </w:t>
            </w:r>
            <w:r w:rsidR="00AA3CB8" w:rsidRPr="00AA3CB8">
              <w:rPr>
                <w:i/>
                <w:highlight w:val="lightGray"/>
                <w:shd w:val="clear" w:color="auto" w:fill="FFFF99"/>
              </w:rPr>
              <w:t>Нераспределенная прибыль (непокрытый убыток), в т.ч. промежуточные дивиденды</w:t>
            </w:r>
            <w:r w:rsidR="00FF3591">
              <w:rPr>
                <w:rStyle w:val="a9"/>
                <w:i/>
                <w:highlight w:val="lightGray"/>
                <w:shd w:val="clear" w:color="auto" w:fill="FFFF99"/>
              </w:rPr>
              <w:footnoteReference w:id="38"/>
            </w:r>
            <w:r w:rsidR="00AA3CB8" w:rsidRPr="00AA3CB8">
              <w:rPr>
                <w:i/>
                <w:highlight w:val="lightGray"/>
                <w:shd w:val="clear" w:color="auto" w:fill="FFFF99"/>
              </w:rPr>
              <w:t xml:space="preserve">, </w:t>
            </w:r>
            <w:r w:rsidRPr="001D5723">
              <w:rPr>
                <w:rStyle w:val="af8"/>
                <w:b w:val="0"/>
                <w:highlight w:val="lightGray"/>
              </w:rPr>
              <w:t xml:space="preserve">Итого по разделу III, Долгосрочные заемные </w:t>
            </w:r>
            <w:r w:rsidRPr="001D5723">
              <w:rPr>
                <w:rStyle w:val="af8"/>
                <w:b w:val="0"/>
                <w:highlight w:val="lightGray"/>
              </w:rPr>
              <w:lastRenderedPageBreak/>
              <w:t>средства, Итого по разделу IV, Краткосрочные заемные средства, Кредиторская задолженность, Итого по разделу V, Валюта баланса (пассив), Выручка, Проценты к уплате, Прибыль (убыток) до налогообложения.</w:t>
            </w:r>
          </w:p>
          <w:p w14:paraId="17CD7BFC" w14:textId="34BEEF50" w:rsidR="00F867CC" w:rsidRPr="008A15C2" w:rsidRDefault="00F867CC" w:rsidP="00535FBE">
            <w:pPr>
              <w:numPr>
                <w:ilvl w:val="4"/>
                <w:numId w:val="4"/>
              </w:numPr>
              <w:tabs>
                <w:tab w:val="left" w:pos="1134"/>
              </w:tabs>
              <w:ind w:left="601" w:hanging="425"/>
            </w:pPr>
            <w:r w:rsidRPr="00BA04C6">
              <w:t xml:space="preserve">В случае если Участник предоставляет в налоговые органы упрощенную бухгалтерскую (финансовую) отчетность, ему необходимо предоставить в составе заявки копию данной отчетности с отметкой налогового органа о приеме или, в случае представления отчетности в налоговую инспекцию в электронном виде, с приложением </w:t>
            </w:r>
            <w:r w:rsidR="003F6045" w:rsidRPr="003F6045">
              <w:t>квитанции о приеме</w:t>
            </w:r>
            <w:r w:rsidR="003F6045" w:rsidRPr="003F6045">
              <w:rPr>
                <w:vertAlign w:val="superscript"/>
              </w:rPr>
              <w:footnoteReference w:id="39"/>
            </w:r>
            <w:r w:rsidR="003F6045" w:rsidRPr="003F6045">
              <w:t xml:space="preserve"> и/или извещения о вводе сведений</w:t>
            </w:r>
            <w:r w:rsidR="00606421">
              <w:t xml:space="preserve"> налоговым органом</w:t>
            </w:r>
            <w:r w:rsidR="006E20D2" w:rsidRPr="006E20D2">
              <w:rPr>
                <w:vertAlign w:val="superscript"/>
              </w:rPr>
              <w:footnoteReference w:id="40"/>
            </w:r>
            <w:r w:rsidRPr="00BA04C6">
              <w:t>, а также дополнительно сведения о размере всех требуемых показателей по установленной в настоящей Документации о закупке форме (п</w:t>
            </w:r>
            <w:r w:rsidR="00934F42">
              <w:t>одраздел</w:t>
            </w:r>
            <w:r w:rsidRPr="00BA04C6">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по данным отчетных периодов, содержащихся в предоставленной упрощенной бухгалтерской (финансовой) отчетности.</w:t>
            </w:r>
            <w:r w:rsidRPr="008A15C2">
              <w:rPr>
                <w:rStyle w:val="a9"/>
              </w:rPr>
              <w:footnoteReference w:id="41"/>
            </w:r>
          </w:p>
          <w:p w14:paraId="411A3AC7" w14:textId="0BD5620C" w:rsidR="00F867CC" w:rsidRPr="008A15C2" w:rsidRDefault="00F867CC" w:rsidP="00535FBE">
            <w:pPr>
              <w:numPr>
                <w:ilvl w:val="4"/>
                <w:numId w:val="4"/>
              </w:numPr>
              <w:tabs>
                <w:tab w:val="left" w:pos="1134"/>
              </w:tabs>
              <w:ind w:left="601" w:hanging="425"/>
            </w:pPr>
            <w:r w:rsidRPr="008A15C2">
              <w:t xml:space="preserve">Иные участники закупки (индивидуальные предприниматели и иностранные лица), имеющие право не вести бухгалтерский учет в соответствии с п.2 ст.6 Федерального закона от 06.12.2011 </w:t>
            </w:r>
            <w:r w:rsidRPr="008A15C2">
              <w:lastRenderedPageBreak/>
              <w:t>№402-ФЗ «О бухгалтерском учете», предоставляют данные за последний завершенный и предшествующий ему финансовый год</w:t>
            </w:r>
            <w:r w:rsidRPr="008A15C2">
              <w:rPr>
                <w:vertAlign w:val="superscript"/>
              </w:rPr>
              <w:footnoteReference w:id="42"/>
            </w:r>
            <w:r w:rsidRPr="008A15C2">
              <w:t xml:space="preserve"> по установленной в Документации о 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66332" w:rsidRPr="00E66332">
              <w:t xml:space="preserve">Данные бухгалтерской (финансовой) отчетности (форма </w:t>
            </w:r>
            <w:r w:rsidR="00E66332" w:rsidRPr="00E66332">
              <w:rPr>
                <w:noProof/>
              </w:rPr>
              <w:t>8</w:t>
            </w:r>
            <w:r w:rsidR="00E66332" w:rsidRPr="00E6633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заверенные подписями индивидуального предпринимателя / руководителя и главного бухгалтера, а также печатью Участника (при наличии таковой).</w:t>
            </w:r>
          </w:p>
          <w:p w14:paraId="05258114" w14:textId="482291A6" w:rsidR="006E0A14" w:rsidRPr="008A15C2" w:rsidRDefault="00F867CC" w:rsidP="00535FBE">
            <w:pPr>
              <w:numPr>
                <w:ilvl w:val="4"/>
                <w:numId w:val="4"/>
              </w:numPr>
              <w:tabs>
                <w:tab w:val="left" w:pos="1134"/>
              </w:tabs>
              <w:ind w:left="601" w:hanging="425"/>
            </w:pPr>
            <w:r w:rsidRPr="008A15C2">
              <w:t xml:space="preserve">Вновь зарегистрированные участники, на момент подачи заявки не предоставлявшие в соответствии с действующим законодательством </w:t>
            </w:r>
            <w:r w:rsidR="00FA23FB">
              <w:t>РФ</w:t>
            </w:r>
            <w:r w:rsidRPr="008A15C2">
              <w:t xml:space="preserve"> в налоговые органы бухгалтерскую (финансовую) отчетность за завершенный финансовый год, предоставляют заверенную подписями руководителя и главного бухгалтера, а также печатью Участника (при наличии таковой) копию составленной в соответствии с требованиями действующего законодательства </w:t>
            </w:r>
            <w:r w:rsidR="00FA23FB">
              <w:t>РФ</w:t>
            </w:r>
            <w:r w:rsidRPr="008A15C2">
              <w:t xml:space="preserve"> промежуточной бухгалтерской (финансовой) отчетности (за последний завершенный квартал), содержащую все вышеперечисленные показатели, либо данные по установленной в Документации о </w:t>
            </w:r>
            <w:r w:rsidRPr="00BA04C6">
              <w:t xml:space="preserve">закупке форме — </w:t>
            </w:r>
            <w:r w:rsidRPr="008A15C2">
              <w:fldChar w:fldCharType="begin"/>
            </w:r>
            <w:r w:rsidRPr="00BA04C6">
              <w:instrText xml:space="preserve"> REF _Ref472704397 \h </w:instrText>
            </w:r>
            <w:r w:rsidR="00316117" w:rsidRPr="00BA04C6">
              <w:instrText xml:space="preserve"> \* MERGEFORMAT </w:instrText>
            </w:r>
            <w:r w:rsidRPr="008A15C2">
              <w:fldChar w:fldCharType="separate"/>
            </w:r>
            <w:r w:rsidR="00E66332" w:rsidRPr="00E66332">
              <w:t xml:space="preserve">Данные бухгалтерской (финансовой) отчетности (форма </w:t>
            </w:r>
            <w:r w:rsidR="00E66332" w:rsidRPr="00E66332">
              <w:rPr>
                <w:noProof/>
              </w:rPr>
              <w:t>8</w:t>
            </w:r>
            <w:r w:rsidR="00E66332" w:rsidRPr="00E66332">
              <w:t>)</w:t>
            </w:r>
            <w:r w:rsidRPr="008A15C2">
              <w:fldChar w:fldCharType="end"/>
            </w:r>
            <w:r w:rsidRPr="008A15C2">
              <w:t xml:space="preserve"> (</w:t>
            </w:r>
            <w:r w:rsidR="00A41729">
              <w:t>подраздел</w:t>
            </w:r>
            <w:r w:rsidRPr="008A15C2">
              <w:t xml:space="preserve"> </w:t>
            </w:r>
            <w:r w:rsidRPr="008A15C2">
              <w:fldChar w:fldCharType="begin"/>
            </w:r>
            <w:r w:rsidRPr="00BA04C6">
              <w:instrText xml:space="preserve"> REF _Ref472704397 \w \h </w:instrText>
            </w:r>
            <w:r w:rsidR="00316117" w:rsidRPr="00BA04C6">
              <w:instrText xml:space="preserve"> \* MERGEFORMAT </w:instrText>
            </w:r>
            <w:r w:rsidRPr="008A15C2">
              <w:fldChar w:fldCharType="separate"/>
            </w:r>
            <w:r w:rsidR="00E66332">
              <w:t>7.8</w:t>
            </w:r>
            <w:r w:rsidRPr="008A15C2">
              <w:fldChar w:fldCharType="end"/>
            </w:r>
            <w:r w:rsidRPr="008A15C2">
              <w:t xml:space="preserve">). </w:t>
            </w:r>
            <w:r w:rsidRPr="008A15C2">
              <w:tab/>
            </w:r>
          </w:p>
        </w:tc>
      </w:tr>
      <w:tr w:rsidR="006E0A14" w:rsidRPr="008A15C2" w14:paraId="1FFAF155" w14:textId="77777777" w:rsidTr="00D241CE">
        <w:tc>
          <w:tcPr>
            <w:tcW w:w="959" w:type="dxa"/>
          </w:tcPr>
          <w:p w14:paraId="77E8394A" w14:textId="77777777" w:rsidR="006E0A14" w:rsidRPr="00BA04C6" w:rsidRDefault="006E0A14" w:rsidP="002846E8">
            <w:pPr>
              <w:pStyle w:val="affb"/>
              <w:numPr>
                <w:ilvl w:val="0"/>
                <w:numId w:val="24"/>
              </w:numPr>
              <w:ind w:left="284" w:hanging="295"/>
              <w:rPr>
                <w:sz w:val="26"/>
              </w:rPr>
            </w:pPr>
          </w:p>
        </w:tc>
        <w:tc>
          <w:tcPr>
            <w:tcW w:w="5245" w:type="dxa"/>
          </w:tcPr>
          <w:p w14:paraId="22EACB30" w14:textId="183987D5" w:rsidR="006E0A14" w:rsidRPr="00BA04C6" w:rsidRDefault="006E0A14" w:rsidP="00A07D90">
            <w:r w:rsidRPr="00BA04C6">
              <w:t>Участник закупки не должен обладать более чем 3</w:t>
            </w:r>
            <w:r w:rsidR="00B759C5">
              <w:t> </w:t>
            </w:r>
            <w:r w:rsidRPr="00BA04C6">
              <w:t>(тремя) ограничивающими факторами, указанными в Методике проверки ДРиФС.</w:t>
            </w:r>
          </w:p>
        </w:tc>
        <w:tc>
          <w:tcPr>
            <w:tcW w:w="8079" w:type="dxa"/>
          </w:tcPr>
          <w:p w14:paraId="2481BB4B" w14:textId="0470E937" w:rsidR="006E0A14" w:rsidRPr="008A15C2" w:rsidRDefault="007F59B4" w:rsidP="008A15C2">
            <w:r w:rsidRPr="00BA04C6">
              <w:t>Д</w:t>
            </w:r>
            <w:r w:rsidR="0058789A">
              <w:t xml:space="preserve">екларация </w:t>
            </w:r>
            <w:r w:rsidR="0058789A" w:rsidRPr="00BA04C6">
              <w:t xml:space="preserve">о соответствии </w:t>
            </w:r>
            <w:r w:rsidR="0058789A">
              <w:t>У</w:t>
            </w:r>
            <w:r w:rsidR="0058789A" w:rsidRPr="00BA04C6">
              <w:t xml:space="preserve">частника данному требованию в составе </w:t>
            </w:r>
            <w:r w:rsidR="0058789A">
              <w:t>П</w:t>
            </w:r>
            <w:r w:rsidR="0058789A" w:rsidRPr="00BA04C6">
              <w:t>исьма о подаче оферты (</w:t>
            </w:r>
            <w:r w:rsidR="0058789A">
              <w:t>подраздел</w:t>
            </w:r>
            <w:r w:rsidR="0058789A" w:rsidRPr="00BA04C6">
              <w:t xml:space="preserve"> </w:t>
            </w:r>
            <w:r w:rsidR="0058789A" w:rsidRPr="008A15C2">
              <w:fldChar w:fldCharType="begin"/>
            </w:r>
            <w:r w:rsidR="0058789A" w:rsidRPr="00BA04C6">
              <w:instrText xml:space="preserve"> REF _Ref55336310 \r \h  \* MERGEFORMAT </w:instrText>
            </w:r>
            <w:r w:rsidR="0058789A" w:rsidRPr="008A15C2">
              <w:fldChar w:fldCharType="separate"/>
            </w:r>
            <w:r w:rsidR="00E66332">
              <w:t>7.2</w:t>
            </w:r>
            <w:r w:rsidR="0058789A" w:rsidRPr="008A15C2">
              <w:fldChar w:fldCharType="end"/>
            </w:r>
            <w:r w:rsidR="0058789A" w:rsidRPr="008A15C2">
              <w:t>).</w:t>
            </w:r>
          </w:p>
        </w:tc>
      </w:tr>
      <w:tr w:rsidR="004D5AC9" w:rsidRPr="008A15C2" w14:paraId="2DB3F66C" w14:textId="77777777" w:rsidTr="00D241CE">
        <w:tc>
          <w:tcPr>
            <w:tcW w:w="959" w:type="dxa"/>
          </w:tcPr>
          <w:p w14:paraId="500D9D41" w14:textId="77777777" w:rsidR="004D5AC9" w:rsidRPr="00BA04C6" w:rsidRDefault="004D5AC9" w:rsidP="002846E8">
            <w:pPr>
              <w:pStyle w:val="affb"/>
              <w:numPr>
                <w:ilvl w:val="0"/>
                <w:numId w:val="24"/>
              </w:numPr>
              <w:ind w:left="284" w:hanging="295"/>
              <w:rPr>
                <w:sz w:val="26"/>
              </w:rPr>
            </w:pPr>
          </w:p>
        </w:tc>
        <w:tc>
          <w:tcPr>
            <w:tcW w:w="5245" w:type="dxa"/>
          </w:tcPr>
          <w:p w14:paraId="3556A181" w14:textId="1DD13924" w:rsidR="004D5AC9" w:rsidRPr="00BA04C6" w:rsidRDefault="004D5AC9" w:rsidP="00A07D90">
            <w:r w:rsidRPr="00BA04C6">
              <w:t xml:space="preserve">Сведения об Участнике закупки должны отсутствовать в реестре недобросовестных поставщиков, предусмотренном </w:t>
            </w:r>
            <w:r>
              <w:t>Законом 223-ФЗ</w:t>
            </w:r>
            <w:r w:rsidRPr="00BA04C6">
              <w:t>,</w:t>
            </w:r>
            <w:r>
              <w:t xml:space="preserve"> а также</w:t>
            </w:r>
            <w:r w:rsidRPr="00BA04C6">
              <w:t xml:space="preserve"> в реестре недобросовестных поставщиков, предусмотренном </w:t>
            </w:r>
            <w:r>
              <w:t>Законом 44-</w:t>
            </w:r>
            <w:r>
              <w:lastRenderedPageBreak/>
              <w:t>ФЗ</w:t>
            </w:r>
            <w:r w:rsidRPr="00BA04C6">
              <w:t xml:space="preserve">, </w:t>
            </w:r>
            <w:r>
              <w:t>которые размещены в ЕИС</w:t>
            </w:r>
            <w:r w:rsidRPr="00BA04C6">
              <w:t>.</w:t>
            </w:r>
          </w:p>
        </w:tc>
        <w:tc>
          <w:tcPr>
            <w:tcW w:w="8079" w:type="dxa"/>
          </w:tcPr>
          <w:p w14:paraId="577E9200" w14:textId="3E486B5F" w:rsidR="004D5AC9" w:rsidRPr="00BA04C6" w:rsidRDefault="0058789A" w:rsidP="004D5AC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548FBBEE" w14:textId="77777777" w:rsidTr="00D241CE">
        <w:tc>
          <w:tcPr>
            <w:tcW w:w="959" w:type="dxa"/>
          </w:tcPr>
          <w:p w14:paraId="271EA83D" w14:textId="77777777" w:rsidR="00F31CD9" w:rsidRPr="00BA04C6" w:rsidRDefault="00F31CD9" w:rsidP="00F31CD9">
            <w:pPr>
              <w:pStyle w:val="affb"/>
              <w:numPr>
                <w:ilvl w:val="0"/>
                <w:numId w:val="24"/>
              </w:numPr>
              <w:ind w:left="284" w:hanging="295"/>
              <w:rPr>
                <w:sz w:val="26"/>
              </w:rPr>
            </w:pPr>
          </w:p>
        </w:tc>
        <w:tc>
          <w:tcPr>
            <w:tcW w:w="5245" w:type="dxa"/>
          </w:tcPr>
          <w:p w14:paraId="5E28FA4F" w14:textId="71126FD2" w:rsidR="00F31CD9" w:rsidRPr="00BA04C6" w:rsidRDefault="00F31CD9" w:rsidP="00F31CD9">
            <w:r>
              <w:t>Сведения</w:t>
            </w:r>
            <w:r w:rsidRPr="00934CBC">
              <w:t xml:space="preserve"> об Участнике </w:t>
            </w:r>
            <w:r>
              <w:t xml:space="preserve">закупки </w:t>
            </w:r>
            <w:r w:rsidRPr="00934CBC">
              <w:t>должн</w:t>
            </w:r>
            <w:r>
              <w:t>ы</w:t>
            </w:r>
            <w:r w:rsidRPr="00934CBC">
              <w:t xml:space="preserve"> отсутствовать в </w:t>
            </w:r>
            <w:r>
              <w:t>р</w:t>
            </w:r>
            <w:r w:rsidRPr="00934CBC">
              <w:t>еестре юридических лиц, привлеченных к административной ответственности за незаконное вознаграждение за последние 3</w:t>
            </w:r>
            <w:r>
              <w:t xml:space="preserve"> (три)</w:t>
            </w:r>
            <w:r w:rsidRPr="00934CBC">
              <w:t xml:space="preserve"> года, опубликованном на сайте </w:t>
            </w:r>
            <w:r>
              <w:t>Генеральной прокуратуры РФ</w:t>
            </w:r>
            <w:r w:rsidRPr="00AD6D41">
              <w:t xml:space="preserve"> </w:t>
            </w:r>
            <w:r>
              <w:t>(</w:t>
            </w:r>
            <w:r w:rsidRPr="00934CBC">
              <w:t>genproc.gov.ru</w:t>
            </w:r>
            <w:r>
              <w:t>).</w:t>
            </w:r>
          </w:p>
        </w:tc>
        <w:tc>
          <w:tcPr>
            <w:tcW w:w="8079" w:type="dxa"/>
          </w:tcPr>
          <w:p w14:paraId="651793D8" w14:textId="2E1B77D5" w:rsidR="00F31CD9" w:rsidRPr="008A15C2"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068BCBB0" w14:textId="77777777" w:rsidTr="00D241CE">
        <w:tc>
          <w:tcPr>
            <w:tcW w:w="959" w:type="dxa"/>
          </w:tcPr>
          <w:p w14:paraId="25141C86" w14:textId="77777777" w:rsidR="00F31CD9" w:rsidRPr="00BA04C6" w:rsidRDefault="00F31CD9" w:rsidP="00F31CD9">
            <w:pPr>
              <w:pStyle w:val="affb"/>
              <w:numPr>
                <w:ilvl w:val="0"/>
                <w:numId w:val="24"/>
              </w:numPr>
              <w:ind w:left="284" w:hanging="295"/>
              <w:rPr>
                <w:sz w:val="26"/>
              </w:rPr>
            </w:pPr>
          </w:p>
        </w:tc>
        <w:tc>
          <w:tcPr>
            <w:tcW w:w="5245" w:type="dxa"/>
          </w:tcPr>
          <w:p w14:paraId="0F970E9C" w14:textId="6B58C33F" w:rsidR="00F31CD9" w:rsidRPr="00BA04C6" w:rsidRDefault="00F31CD9" w:rsidP="00F31CD9">
            <w:r w:rsidRPr="00D91B9F">
              <w:t>Единоличный исполнительный орган и главный бухгалтер Участника</w:t>
            </w:r>
            <w:r>
              <w:t xml:space="preserve"> закупки</w:t>
            </w:r>
            <w:r w:rsidRPr="00D91B9F">
              <w:t xml:space="preserve"> должны отсутствовать в </w:t>
            </w:r>
            <w:r>
              <w:t>р</w:t>
            </w:r>
            <w:r w:rsidRPr="00D91B9F">
              <w:t>еестре дисквалифицированных лиц</w:t>
            </w:r>
            <w:r>
              <w:t>,</w:t>
            </w:r>
            <w:r w:rsidRPr="00D91B9F">
              <w:t xml:space="preserve"> опубликованном на сайте </w:t>
            </w:r>
            <w:r>
              <w:t>Федеральной налоговой службы (</w:t>
            </w:r>
            <w:r w:rsidRPr="00D91B9F">
              <w:t>nalog.ru</w:t>
            </w:r>
            <w:r>
              <w:t xml:space="preserve">), а также </w:t>
            </w:r>
            <w:r w:rsidRPr="00D91B9F">
              <w:t>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8079" w:type="dxa"/>
          </w:tcPr>
          <w:p w14:paraId="3118268D" w14:textId="5FC65B43" w:rsidR="00F31CD9" w:rsidRPr="00BA04C6" w:rsidRDefault="00F31CD9" w:rsidP="00F31CD9">
            <w:r w:rsidRPr="00BA04C6">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r w:rsidR="00F31CD9" w:rsidRPr="008A15C2" w14:paraId="6BC5A896" w14:textId="77777777" w:rsidTr="00D241CE">
        <w:tc>
          <w:tcPr>
            <w:tcW w:w="959" w:type="dxa"/>
          </w:tcPr>
          <w:p w14:paraId="500F8626" w14:textId="77777777" w:rsidR="00F31CD9" w:rsidRPr="00BA04C6" w:rsidRDefault="00F31CD9" w:rsidP="00F31CD9">
            <w:pPr>
              <w:pStyle w:val="affb"/>
              <w:numPr>
                <w:ilvl w:val="0"/>
                <w:numId w:val="24"/>
              </w:numPr>
              <w:ind w:left="284" w:hanging="295"/>
              <w:rPr>
                <w:sz w:val="26"/>
              </w:rPr>
            </w:pPr>
            <w:bookmarkStart w:id="785" w:name="_Ref514624355"/>
          </w:p>
        </w:tc>
        <w:bookmarkEnd w:id="785"/>
        <w:tc>
          <w:tcPr>
            <w:tcW w:w="5245" w:type="dxa"/>
          </w:tcPr>
          <w:p w14:paraId="7E9A4B66" w14:textId="09544422" w:rsidR="00F31CD9" w:rsidRPr="00BA04C6" w:rsidRDefault="00F31CD9" w:rsidP="00F31CD9">
            <w:r w:rsidRPr="00BA04C6">
              <w:t xml:space="preserve">Участники закупки не должны вступать в отношения и/или совершать какие-либо согласованные действия, которые приводят или могут привести к ограничению </w:t>
            </w:r>
            <w:r w:rsidRPr="00BA04C6">
              <w:lastRenderedPageBreak/>
              <w:t>конкуренции в рамках закупки (в соответствии с Методикой проверки ДРиФС).</w:t>
            </w:r>
          </w:p>
        </w:tc>
        <w:tc>
          <w:tcPr>
            <w:tcW w:w="8079" w:type="dxa"/>
          </w:tcPr>
          <w:p w14:paraId="004B81F8" w14:textId="60C18209" w:rsidR="00F31CD9" w:rsidRPr="008A15C2" w:rsidRDefault="00F31CD9" w:rsidP="00F31CD9">
            <w:r w:rsidRPr="00BA04C6">
              <w:lastRenderedPageBreak/>
              <w:t xml:space="preserve">Декларация о соответствии </w:t>
            </w:r>
            <w:r>
              <w:t>У</w:t>
            </w:r>
            <w:r w:rsidRPr="00BA04C6">
              <w:t xml:space="preserve">частника данному требованию в составе </w:t>
            </w:r>
            <w:r>
              <w:t>П</w:t>
            </w:r>
            <w:r w:rsidRPr="00BA04C6">
              <w:t>исьма о подаче оферты (</w:t>
            </w:r>
            <w:r>
              <w:t>подраздел</w:t>
            </w:r>
            <w:r w:rsidRPr="00BA04C6">
              <w:t xml:space="preserve"> </w:t>
            </w:r>
            <w:r w:rsidRPr="008A15C2">
              <w:fldChar w:fldCharType="begin"/>
            </w:r>
            <w:r w:rsidRPr="00BA04C6">
              <w:instrText xml:space="preserve"> REF _Ref55336310 \r \h  \* MERGEFORMAT </w:instrText>
            </w:r>
            <w:r w:rsidRPr="008A15C2">
              <w:fldChar w:fldCharType="separate"/>
            </w:r>
            <w:r w:rsidR="00E66332">
              <w:t>7.2</w:t>
            </w:r>
            <w:r w:rsidRPr="008A15C2">
              <w:fldChar w:fldCharType="end"/>
            </w:r>
            <w:r w:rsidRPr="008A15C2">
              <w:t>).</w:t>
            </w:r>
          </w:p>
        </w:tc>
      </w:tr>
    </w:tbl>
    <w:p w14:paraId="5821E18F" w14:textId="7CBF81C9" w:rsidR="006B1D4C" w:rsidRPr="00BA04C6" w:rsidRDefault="00FA32E9" w:rsidP="00B72DB6">
      <w:pPr>
        <w:pStyle w:val="2"/>
        <w:widowControl w:val="0"/>
        <w:tabs>
          <w:tab w:val="clear" w:pos="1560"/>
          <w:tab w:val="num" w:pos="6663"/>
        </w:tabs>
        <w:suppressAutoHyphens w:val="0"/>
        <w:ind w:left="1134"/>
        <w:rPr>
          <w:sz w:val="28"/>
        </w:rPr>
      </w:pPr>
      <w:bookmarkStart w:id="786" w:name="_Ref513729975"/>
      <w:bookmarkStart w:id="787" w:name="_Ref514617996"/>
      <w:bookmarkStart w:id="788" w:name="_Toc514805486"/>
      <w:bookmarkStart w:id="789" w:name="_Toc514814131"/>
      <w:bookmarkStart w:id="790" w:name="_Toc1149480"/>
      <w:r>
        <w:rPr>
          <w:sz w:val="28"/>
        </w:rPr>
        <w:t>С</w:t>
      </w:r>
      <w:r w:rsidR="000B3165">
        <w:rPr>
          <w:sz w:val="28"/>
        </w:rPr>
        <w:t xml:space="preserve">пециальные </w:t>
      </w:r>
      <w:r w:rsidR="006B1D4C" w:rsidRPr="00BA04C6">
        <w:rPr>
          <w:sz w:val="28"/>
        </w:rPr>
        <w:t>требования</w:t>
      </w:r>
      <w:bookmarkEnd w:id="786"/>
      <w:bookmarkEnd w:id="787"/>
      <w:bookmarkEnd w:id="788"/>
      <w:bookmarkEnd w:id="789"/>
      <w:bookmarkEnd w:id="7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244"/>
        <w:gridCol w:w="8074"/>
      </w:tblGrid>
      <w:tr w:rsidR="006B1D4C" w:rsidRPr="008A15C2" w14:paraId="35B6CDC2" w14:textId="77777777" w:rsidTr="00D241CE">
        <w:tc>
          <w:tcPr>
            <w:tcW w:w="958" w:type="dxa"/>
          </w:tcPr>
          <w:p w14:paraId="26D72037" w14:textId="77777777" w:rsidR="006B1D4C" w:rsidRPr="00BA04C6" w:rsidRDefault="006B1D4C" w:rsidP="008A15C2">
            <w:pPr>
              <w:jc w:val="center"/>
              <w:rPr>
                <w:b/>
              </w:rPr>
            </w:pPr>
            <w:r w:rsidRPr="00BA04C6">
              <w:rPr>
                <w:b/>
              </w:rPr>
              <w:t>№ п/п</w:t>
            </w:r>
          </w:p>
        </w:tc>
        <w:tc>
          <w:tcPr>
            <w:tcW w:w="5244" w:type="dxa"/>
          </w:tcPr>
          <w:p w14:paraId="25FB9BB9" w14:textId="77777777" w:rsidR="006B1D4C" w:rsidRPr="00BA04C6" w:rsidRDefault="006B1D4C" w:rsidP="008A15C2">
            <w:pPr>
              <w:jc w:val="center"/>
              <w:rPr>
                <w:b/>
              </w:rPr>
            </w:pPr>
            <w:r w:rsidRPr="00BA04C6">
              <w:rPr>
                <w:b/>
              </w:rPr>
              <w:t>Требования к Участникам</w:t>
            </w:r>
          </w:p>
        </w:tc>
        <w:tc>
          <w:tcPr>
            <w:tcW w:w="8074" w:type="dxa"/>
          </w:tcPr>
          <w:p w14:paraId="4091D575"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A31B13" w:rsidRPr="008A15C2" w14:paraId="7A3F3929" w14:textId="77777777" w:rsidTr="00D241CE">
        <w:tc>
          <w:tcPr>
            <w:tcW w:w="958" w:type="dxa"/>
          </w:tcPr>
          <w:p w14:paraId="1D3FF2AD" w14:textId="77777777" w:rsidR="00A31B13" w:rsidRPr="00BA04C6" w:rsidRDefault="00A31B13" w:rsidP="002846E8">
            <w:pPr>
              <w:pStyle w:val="affb"/>
              <w:numPr>
                <w:ilvl w:val="0"/>
                <w:numId w:val="25"/>
              </w:numPr>
              <w:ind w:left="284" w:hanging="295"/>
              <w:rPr>
                <w:sz w:val="26"/>
              </w:rPr>
            </w:pPr>
            <w:bookmarkStart w:id="791" w:name="_Ref513806854"/>
          </w:p>
        </w:tc>
        <w:bookmarkEnd w:id="791"/>
        <w:tc>
          <w:tcPr>
            <w:tcW w:w="5244" w:type="dxa"/>
          </w:tcPr>
          <w:p w14:paraId="6E19AB53" w14:textId="526A0907" w:rsidR="00A31B13" w:rsidRPr="00BA04C6" w:rsidRDefault="00E32BEF" w:rsidP="00A07D90">
            <w:pPr>
              <w:widowControl w:val="0"/>
              <w:spacing w:after="60"/>
            </w:pPr>
            <w:r>
              <w:t>Специальные требования к Участникам (н</w:t>
            </w:r>
            <w:r w:rsidR="00A31B13" w:rsidRPr="00BA04C6">
              <w:t>аличие специальных допусков</w:t>
            </w:r>
            <w:r w:rsidR="00A31B13">
              <w:t>, лицензий</w:t>
            </w:r>
            <w:r w:rsidR="00A31B13" w:rsidRPr="00BA04C6">
              <w:t xml:space="preserve"> и </w:t>
            </w:r>
            <w:r w:rsidR="00A31B13">
              <w:t xml:space="preserve">прочих </w:t>
            </w:r>
            <w:r w:rsidR="00A31B13" w:rsidRPr="00BA04C6">
              <w:t>разреш</w:t>
            </w:r>
            <w:r w:rsidR="00A31B13">
              <w:t xml:space="preserve">ительных </w:t>
            </w:r>
            <w:r w:rsidR="00A31B13" w:rsidRPr="00A13DA0">
              <w:t>документов, в том числе подтверждающих членство в саморегулируемых организациях, и т.д</w:t>
            </w:r>
            <w:r w:rsidR="00A31B13">
              <w:t>.</w:t>
            </w:r>
            <w:r w:rsidR="00A31B13" w:rsidRPr="00BA04C6">
              <w:t xml:space="preserve">, установленных в соответствии с законодательством </w:t>
            </w:r>
            <w:r w:rsidR="00ED6978">
              <w:t xml:space="preserve">РФ </w:t>
            </w:r>
            <w:r w:rsidR="00A31B13" w:rsidRPr="00BA04C6">
              <w:t>и касающихся исполнения обязательств по предмету договора</w:t>
            </w:r>
            <w:r>
              <w:t>; иные дополнительные требования к Участнику и/или изготовителю товара, являющегося предметом закупки) устан</w:t>
            </w:r>
            <w:r w:rsidR="00994E55">
              <w:t>овлены</w:t>
            </w:r>
            <w:r>
              <w:t xml:space="preserve"> </w:t>
            </w:r>
            <w:r w:rsidR="00994E55">
              <w:t xml:space="preserve">исходя из предмета закупки </w:t>
            </w:r>
            <w:r>
              <w:t xml:space="preserve">в Технических требованиях Заказчика (Приложение №1 к </w:t>
            </w:r>
            <w:r w:rsidRPr="006A292F">
              <w:t>настоящей Документации о закупке</w:t>
            </w:r>
            <w:r>
              <w:t>), раздел «Требования к Участникам».</w:t>
            </w:r>
          </w:p>
        </w:tc>
        <w:tc>
          <w:tcPr>
            <w:tcW w:w="8074" w:type="dxa"/>
          </w:tcPr>
          <w:p w14:paraId="2EAFBE69" w14:textId="31B45F77" w:rsidR="00597425" w:rsidRPr="00E32BEF" w:rsidRDefault="00E32BEF" w:rsidP="00E32BEF">
            <w:pPr>
              <w:widowControl w:val="0"/>
            </w:pPr>
            <w:r w:rsidRPr="00E32BEF">
              <w:t>Пер</w:t>
            </w:r>
            <w:r>
              <w:t xml:space="preserve">ечень документов, подтверждающих соответствие Участника </w:t>
            </w:r>
            <w:r w:rsidR="00DB3373">
              <w:t xml:space="preserve">установленным </w:t>
            </w:r>
            <w:r>
              <w:t xml:space="preserve">специальным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56BBB5ED" w14:textId="739C663F" w:rsidR="00A31B13" w:rsidRPr="00BA04C6" w:rsidRDefault="00A31B13" w:rsidP="00A74B88">
            <w:pPr>
              <w:widowControl w:val="0"/>
            </w:pPr>
          </w:p>
        </w:tc>
      </w:tr>
    </w:tbl>
    <w:p w14:paraId="286C48DE" w14:textId="29FB42E6" w:rsidR="006B1D4C" w:rsidRPr="00BA04C6" w:rsidRDefault="006B1D4C" w:rsidP="007D23CC">
      <w:pPr>
        <w:pStyle w:val="2"/>
        <w:tabs>
          <w:tab w:val="clear" w:pos="1560"/>
          <w:tab w:val="num" w:pos="6663"/>
        </w:tabs>
        <w:suppressAutoHyphens w:val="0"/>
        <w:ind w:left="1134"/>
        <w:rPr>
          <w:sz w:val="28"/>
        </w:rPr>
      </w:pPr>
      <w:bookmarkStart w:id="792" w:name="_Toc515659391"/>
      <w:bookmarkStart w:id="793" w:name="_Toc515659399"/>
      <w:bookmarkStart w:id="794" w:name="_Ref513730023"/>
      <w:bookmarkStart w:id="795" w:name="_Ref514618002"/>
      <w:bookmarkStart w:id="796" w:name="_Toc514805487"/>
      <w:bookmarkStart w:id="797" w:name="_Toc514814132"/>
      <w:bookmarkStart w:id="798" w:name="_Toc1149481"/>
      <w:bookmarkEnd w:id="792"/>
      <w:bookmarkEnd w:id="793"/>
      <w:r w:rsidRPr="00BA04C6">
        <w:rPr>
          <w:sz w:val="28"/>
        </w:rPr>
        <w:t>Квалификационные требования</w:t>
      </w:r>
      <w:bookmarkEnd w:id="794"/>
      <w:bookmarkEnd w:id="795"/>
      <w:bookmarkEnd w:id="796"/>
      <w:bookmarkEnd w:id="797"/>
      <w:bookmarkEnd w:id="7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3"/>
        <w:gridCol w:w="8074"/>
      </w:tblGrid>
      <w:tr w:rsidR="006B1D4C" w:rsidRPr="008A15C2" w14:paraId="118516A0" w14:textId="77777777" w:rsidTr="00D241CE">
        <w:tc>
          <w:tcPr>
            <w:tcW w:w="959" w:type="dxa"/>
          </w:tcPr>
          <w:p w14:paraId="5D3435B4" w14:textId="77777777" w:rsidR="006B1D4C" w:rsidRPr="00BA04C6" w:rsidRDefault="006B1D4C" w:rsidP="008A15C2">
            <w:pPr>
              <w:jc w:val="center"/>
              <w:rPr>
                <w:b/>
              </w:rPr>
            </w:pPr>
            <w:r w:rsidRPr="00BA04C6">
              <w:rPr>
                <w:b/>
              </w:rPr>
              <w:t>№ п/п</w:t>
            </w:r>
          </w:p>
        </w:tc>
        <w:tc>
          <w:tcPr>
            <w:tcW w:w="5243" w:type="dxa"/>
          </w:tcPr>
          <w:p w14:paraId="36FD180D" w14:textId="77777777" w:rsidR="006B1D4C" w:rsidRPr="00BA04C6" w:rsidRDefault="006B1D4C" w:rsidP="008A15C2">
            <w:pPr>
              <w:jc w:val="center"/>
              <w:rPr>
                <w:b/>
              </w:rPr>
            </w:pPr>
            <w:r w:rsidRPr="00BA04C6">
              <w:rPr>
                <w:b/>
              </w:rPr>
              <w:t>Требования к Участникам</w:t>
            </w:r>
          </w:p>
        </w:tc>
        <w:tc>
          <w:tcPr>
            <w:tcW w:w="8074" w:type="dxa"/>
          </w:tcPr>
          <w:p w14:paraId="26908683" w14:textId="77777777" w:rsidR="006B1D4C" w:rsidRPr="00BA04C6" w:rsidRDefault="006B1D4C" w:rsidP="008A15C2">
            <w:pPr>
              <w:jc w:val="center"/>
              <w:rPr>
                <w:b/>
              </w:rPr>
            </w:pPr>
            <w:r w:rsidRPr="00BA04C6">
              <w:rPr>
                <w:b/>
              </w:rPr>
              <w:t>Требования к документам, подтверждающим соответствие Участника установленным требованиям</w:t>
            </w:r>
          </w:p>
        </w:tc>
      </w:tr>
      <w:tr w:rsidR="006B1D4C" w:rsidRPr="008A15C2" w14:paraId="36C339E3" w14:textId="77777777" w:rsidTr="00D241CE">
        <w:tc>
          <w:tcPr>
            <w:tcW w:w="959" w:type="dxa"/>
          </w:tcPr>
          <w:p w14:paraId="39C1B318" w14:textId="77777777" w:rsidR="006B1D4C" w:rsidRPr="00BA04C6" w:rsidRDefault="006B1D4C" w:rsidP="002846E8">
            <w:pPr>
              <w:pStyle w:val="affb"/>
              <w:numPr>
                <w:ilvl w:val="0"/>
                <w:numId w:val="27"/>
              </w:numPr>
              <w:ind w:left="284" w:hanging="295"/>
              <w:rPr>
                <w:sz w:val="26"/>
              </w:rPr>
            </w:pPr>
          </w:p>
        </w:tc>
        <w:tc>
          <w:tcPr>
            <w:tcW w:w="5243" w:type="dxa"/>
          </w:tcPr>
          <w:p w14:paraId="1368886D" w14:textId="35225590" w:rsidR="00C63DAC" w:rsidRDefault="00675773" w:rsidP="00C63DAC">
            <w:pPr>
              <w:widowControl w:val="0"/>
            </w:pPr>
            <w:r w:rsidRPr="00BA04C6">
              <w:t>Требовани</w:t>
            </w:r>
            <w:r w:rsidR="00D3379E">
              <w:t>я</w:t>
            </w:r>
            <w:r w:rsidRPr="00BA04C6">
              <w:t xml:space="preserve"> к наличию опыта</w:t>
            </w:r>
            <w:r w:rsidR="00D3379E">
              <w:t xml:space="preserve"> / МТР /</w:t>
            </w:r>
            <w:r w:rsidR="00994E55">
              <w:t xml:space="preserve"> </w:t>
            </w:r>
            <w:r w:rsidR="00994E55">
              <w:lastRenderedPageBreak/>
              <w:t xml:space="preserve">кадровых ресурсов установлены исходя из предмета закупки в Технических требованиях Заказчика (Приложение №1 к </w:t>
            </w:r>
            <w:r w:rsidR="00994E55" w:rsidRPr="006A292F">
              <w:t>настоящей Документации о закупке</w:t>
            </w:r>
            <w:r w:rsidR="00994E55">
              <w:t>), раздел «Требования к Участникам».</w:t>
            </w:r>
          </w:p>
          <w:p w14:paraId="570077AF" w14:textId="351E23EF" w:rsidR="00675773" w:rsidRPr="001D5723" w:rsidRDefault="00675773" w:rsidP="00C63DAC">
            <w:pPr>
              <w:rPr>
                <w:b/>
              </w:rPr>
            </w:pPr>
          </w:p>
        </w:tc>
        <w:tc>
          <w:tcPr>
            <w:tcW w:w="8074" w:type="dxa"/>
          </w:tcPr>
          <w:p w14:paraId="35A0F7E3" w14:textId="3C14A106" w:rsidR="007E2633" w:rsidRPr="00FC2DF5" w:rsidRDefault="00675773" w:rsidP="000B46EE">
            <w:pPr>
              <w:pStyle w:val="affb"/>
              <w:numPr>
                <w:ilvl w:val="0"/>
                <w:numId w:val="44"/>
              </w:numPr>
              <w:ind w:left="345"/>
              <w:jc w:val="both"/>
              <w:rPr>
                <w:rFonts w:ascii="Times New Roman" w:hAnsi="Times New Roman"/>
                <w:sz w:val="26"/>
              </w:rPr>
            </w:pPr>
            <w:r w:rsidRPr="00FC2DF5">
              <w:rPr>
                <w:rFonts w:ascii="Times New Roman" w:hAnsi="Times New Roman"/>
                <w:sz w:val="26"/>
              </w:rPr>
              <w:lastRenderedPageBreak/>
              <w:t xml:space="preserve">Справка о выполнении аналогичных по характеру и объему </w:t>
            </w:r>
            <w:r w:rsidR="00C70F1C" w:rsidRPr="00FC2DF5">
              <w:rPr>
                <w:rFonts w:ascii="Times New Roman" w:hAnsi="Times New Roman"/>
                <w:sz w:val="26"/>
              </w:rPr>
              <w:lastRenderedPageBreak/>
              <w:t>поставки продукции</w:t>
            </w:r>
            <w:r w:rsidRPr="00FC2DF5">
              <w:rPr>
                <w:rFonts w:ascii="Times New Roman" w:hAnsi="Times New Roman"/>
                <w:sz w:val="26"/>
              </w:rPr>
              <w:t xml:space="preserve"> договоров</w:t>
            </w:r>
            <w:r w:rsidR="00C93A32" w:rsidRPr="00FC2DF5">
              <w:rPr>
                <w:rFonts w:ascii="Times New Roman" w:hAnsi="Times New Roman"/>
                <w:sz w:val="26"/>
              </w:rPr>
              <w:t>,</w:t>
            </w:r>
            <w:r w:rsidRPr="00FC2DF5">
              <w:rPr>
                <w:rFonts w:ascii="Times New Roman" w:hAnsi="Times New Roman"/>
                <w:sz w:val="26"/>
              </w:rPr>
              <w:t xml:space="preserve">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_Ref55336378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об опыте Участника (форма 9)</w:t>
            </w:r>
            <w:r w:rsidRPr="00FC2DF5">
              <w:rPr>
                <w:rFonts w:ascii="Times New Roman" w:hAnsi="Times New Roman"/>
                <w:sz w:val="26"/>
              </w:rPr>
              <w:fldChar w:fldCharType="end"/>
            </w:r>
            <w:r w:rsidRPr="00FC2DF5">
              <w:rPr>
                <w:rFonts w:ascii="Times New Roman" w:hAnsi="Times New Roman"/>
                <w:sz w:val="26"/>
              </w:rPr>
              <w:t xml:space="preserve"> (</w:t>
            </w:r>
            <w:r w:rsidR="00064AE5" w:rsidRPr="00FC2DF5">
              <w:rPr>
                <w:rFonts w:ascii="Times New Roman" w:hAnsi="Times New Roman"/>
                <w:sz w:val="26"/>
              </w:rPr>
              <w:t xml:space="preserve">подраздел </w:t>
            </w:r>
            <w:r w:rsidRPr="00FC2DF5">
              <w:rPr>
                <w:rFonts w:ascii="Times New Roman" w:hAnsi="Times New Roman"/>
                <w:sz w:val="26"/>
              </w:rPr>
              <w:fldChar w:fldCharType="begin"/>
            </w:r>
            <w:r w:rsidRPr="00FC2DF5">
              <w:rPr>
                <w:rFonts w:ascii="Times New Roman" w:hAnsi="Times New Roman"/>
                <w:sz w:val="26"/>
              </w:rPr>
              <w:instrText xml:space="preserve"> REF _Ref55336378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7.9</w:t>
            </w:r>
            <w:r w:rsidRPr="00FC2DF5">
              <w:rPr>
                <w:rFonts w:ascii="Times New Roman" w:hAnsi="Times New Roman"/>
                <w:sz w:val="26"/>
              </w:rPr>
              <w:fldChar w:fldCharType="end"/>
            </w:r>
            <w:r w:rsidRPr="00FC2DF5">
              <w:rPr>
                <w:rFonts w:ascii="Times New Roman" w:hAnsi="Times New Roman"/>
                <w:sz w:val="26"/>
              </w:rPr>
              <w:t>)</w:t>
            </w:r>
            <w:r w:rsidR="007E2633" w:rsidRPr="00FC2DF5">
              <w:rPr>
                <w:rFonts w:ascii="Times New Roman" w:hAnsi="Times New Roman"/>
                <w:sz w:val="26"/>
              </w:rPr>
              <w:t>, включая обязательные приложения к ней</w:t>
            </w:r>
            <w:r w:rsidR="00C06F48" w:rsidRPr="00FC2DF5">
              <w:rPr>
                <w:rFonts w:ascii="Times New Roman" w:hAnsi="Times New Roman"/>
                <w:sz w:val="26"/>
              </w:rPr>
              <w:t>.</w:t>
            </w:r>
          </w:p>
          <w:p w14:paraId="48B69BF7" w14:textId="154F65C4"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материально-технических ресурсах, которые будут использованы в рамках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_Ref500936270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 материально-технических ресурсах (форма 10)</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_Ref500936282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7.10</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265D4165" w14:textId="35B144AE" w:rsidR="00C06F48" w:rsidRPr="00FC2DF5" w:rsidRDefault="00C06F48" w:rsidP="000B46EE">
            <w:pPr>
              <w:pStyle w:val="affb"/>
              <w:numPr>
                <w:ilvl w:val="0"/>
                <w:numId w:val="44"/>
              </w:numPr>
              <w:ind w:left="345"/>
              <w:jc w:val="both"/>
              <w:rPr>
                <w:rFonts w:ascii="Times New Roman" w:hAnsi="Times New Roman"/>
                <w:sz w:val="26"/>
              </w:rPr>
            </w:pPr>
            <w:r w:rsidRPr="00FC2DF5">
              <w:rPr>
                <w:rFonts w:ascii="Times New Roman" w:hAnsi="Times New Roman"/>
                <w:sz w:val="26"/>
              </w:rPr>
              <w:t xml:space="preserve">Справка о кадровых ресурсах, которые будут привлечены в ходе выполнения Договора, по установленной в Документации о закупке форме — </w:t>
            </w:r>
            <w:r w:rsidRPr="00FC2DF5">
              <w:rPr>
                <w:rFonts w:ascii="Times New Roman" w:hAnsi="Times New Roman"/>
                <w:sz w:val="26"/>
              </w:rPr>
              <w:fldChar w:fldCharType="begin"/>
            </w:r>
            <w:r w:rsidRPr="00FC2DF5">
              <w:rPr>
                <w:rFonts w:ascii="Times New Roman" w:hAnsi="Times New Roman"/>
                <w:sz w:val="26"/>
              </w:rPr>
              <w:instrText xml:space="preserve"> REF _Ref500936368 \h  \* MERGEFORMAT </w:instrText>
            </w:r>
            <w:r w:rsidRPr="00FC2DF5">
              <w:rPr>
                <w:rFonts w:ascii="Times New Roman" w:hAnsi="Times New Roman"/>
                <w:sz w:val="26"/>
              </w:rPr>
            </w:r>
            <w:r w:rsidRPr="00FC2DF5">
              <w:rPr>
                <w:rFonts w:ascii="Times New Roman" w:hAnsi="Times New Roman"/>
                <w:sz w:val="26"/>
              </w:rPr>
              <w:fldChar w:fldCharType="separate"/>
            </w:r>
            <w:r w:rsidR="00E66332" w:rsidRPr="00E66332">
              <w:rPr>
                <w:rFonts w:ascii="Times New Roman" w:hAnsi="Times New Roman"/>
                <w:sz w:val="26"/>
              </w:rPr>
              <w:t>Справка о кадровых ресурсах (форма 11)</w:t>
            </w:r>
            <w:r w:rsidRPr="00FC2DF5">
              <w:rPr>
                <w:rFonts w:ascii="Times New Roman" w:hAnsi="Times New Roman"/>
                <w:sz w:val="26"/>
              </w:rPr>
              <w:fldChar w:fldCharType="end"/>
            </w:r>
            <w:r w:rsidRPr="00FC2DF5">
              <w:rPr>
                <w:rFonts w:ascii="Times New Roman" w:hAnsi="Times New Roman"/>
                <w:sz w:val="26"/>
              </w:rPr>
              <w:t xml:space="preserve"> (подраздел </w:t>
            </w:r>
            <w:r w:rsidRPr="00FC2DF5">
              <w:rPr>
                <w:rFonts w:ascii="Times New Roman" w:hAnsi="Times New Roman"/>
                <w:sz w:val="26"/>
              </w:rPr>
              <w:fldChar w:fldCharType="begin"/>
            </w:r>
            <w:r w:rsidRPr="00FC2DF5">
              <w:rPr>
                <w:rFonts w:ascii="Times New Roman" w:hAnsi="Times New Roman"/>
                <w:sz w:val="26"/>
              </w:rPr>
              <w:instrText xml:space="preserve"> REF _Ref500936378 \r \h  \* MERGEFORMAT </w:instrText>
            </w:r>
            <w:r w:rsidRPr="00FC2DF5">
              <w:rPr>
                <w:rFonts w:ascii="Times New Roman" w:hAnsi="Times New Roman"/>
                <w:sz w:val="26"/>
              </w:rPr>
            </w:r>
            <w:r w:rsidRPr="00FC2DF5">
              <w:rPr>
                <w:rFonts w:ascii="Times New Roman" w:hAnsi="Times New Roman"/>
                <w:sz w:val="26"/>
              </w:rPr>
              <w:fldChar w:fldCharType="separate"/>
            </w:r>
            <w:r w:rsidR="00E66332">
              <w:rPr>
                <w:rFonts w:ascii="Times New Roman" w:hAnsi="Times New Roman"/>
                <w:sz w:val="26"/>
              </w:rPr>
              <w:t>7.11</w:t>
            </w:r>
            <w:r w:rsidRPr="00FC2DF5">
              <w:rPr>
                <w:rFonts w:ascii="Times New Roman" w:hAnsi="Times New Roman"/>
                <w:sz w:val="26"/>
              </w:rPr>
              <w:fldChar w:fldCharType="end"/>
            </w:r>
            <w:r w:rsidRPr="00FC2DF5">
              <w:rPr>
                <w:rFonts w:ascii="Times New Roman" w:hAnsi="Times New Roman"/>
                <w:sz w:val="26"/>
              </w:rPr>
              <w:t>), включая обязательные приложения к ней.</w:t>
            </w:r>
          </w:p>
          <w:p w14:paraId="02DF7A20" w14:textId="51E1D202" w:rsidR="00C06F48" w:rsidRPr="00E32BEF" w:rsidRDefault="00C06F48" w:rsidP="00C06F48">
            <w:pPr>
              <w:widowControl w:val="0"/>
            </w:pPr>
            <w:r w:rsidRPr="00E32BEF">
              <w:t>Пер</w:t>
            </w:r>
            <w:r>
              <w:t>ечень дополнительных документов, подтверждающих соответствие Участника установленным квалификационным требованиям</w:t>
            </w:r>
            <w:r w:rsidR="00FC2DF5">
              <w:t xml:space="preserve"> </w:t>
            </w:r>
            <w:r w:rsidRPr="007D23CC">
              <w:rPr>
                <w:i/>
                <w:highlight w:val="lightGray"/>
              </w:rPr>
              <w:t>[</w:t>
            </w:r>
            <w:r>
              <w:rPr>
                <w:i/>
                <w:highlight w:val="lightGray"/>
              </w:rPr>
              <w:t>в случае их установления</w:t>
            </w:r>
            <w:r w:rsidRPr="007D23CC">
              <w:rPr>
                <w:i/>
                <w:highlight w:val="lightGray"/>
              </w:rPr>
              <w:t>]</w:t>
            </w:r>
            <w:r w:rsidR="00FC2DF5">
              <w:rPr>
                <w:i/>
              </w:rPr>
              <w:t xml:space="preserve"> </w:t>
            </w:r>
            <w:r w:rsidR="00FC2DF5">
              <w:t>помимо вышеупомянутых справок</w:t>
            </w:r>
            <w:r>
              <w:t xml:space="preserve">, указан в Технических требованиях Заказчика (Приложение №1 к </w:t>
            </w:r>
            <w:r w:rsidRPr="006A292F">
              <w:t>настоящей Документации о закупке</w:t>
            </w:r>
            <w:r>
              <w:t>).</w:t>
            </w:r>
          </w:p>
          <w:p w14:paraId="47FC57DB" w14:textId="3D59C9DB" w:rsidR="00C70F1C" w:rsidRPr="00C93A32" w:rsidRDefault="00C06F48" w:rsidP="00C93A32">
            <w:pPr>
              <w:spacing w:after="120"/>
              <w:rPr>
                <w:b/>
                <w:i/>
                <w:shd w:val="clear" w:color="auto" w:fill="FFFF99"/>
              </w:rPr>
            </w:pPr>
            <w:r>
              <w:t xml:space="preserve">В случае отсутствия в Технических требованиях Заказчика (Приложение №1 к </w:t>
            </w:r>
            <w:r w:rsidRPr="006A292F">
              <w:t>настоящей Документации о закупке</w:t>
            </w:r>
            <w:r>
              <w:t>) соответствующих квалификационных требований, указанные выше справки не заполняются и не предоставляются Участниками в составе заявки.</w:t>
            </w:r>
          </w:p>
        </w:tc>
      </w:tr>
    </w:tbl>
    <w:p w14:paraId="36BCB559" w14:textId="2F1E1B57" w:rsidR="00542BC6" w:rsidRPr="00BA04C6" w:rsidRDefault="00FC2DF5" w:rsidP="00542BC6">
      <w:pPr>
        <w:pStyle w:val="2"/>
        <w:widowControl w:val="0"/>
        <w:tabs>
          <w:tab w:val="clear" w:pos="1560"/>
          <w:tab w:val="num" w:pos="6663"/>
        </w:tabs>
        <w:suppressAutoHyphens w:val="0"/>
        <w:ind w:left="1134"/>
        <w:rPr>
          <w:sz w:val="28"/>
        </w:rPr>
      </w:pPr>
      <w:bookmarkStart w:id="799" w:name="_Toc515659407"/>
      <w:bookmarkStart w:id="800" w:name="_Toc515659415"/>
      <w:bookmarkStart w:id="801" w:name="_Ref514532002"/>
      <w:bookmarkStart w:id="802" w:name="_Ref514618008"/>
      <w:bookmarkStart w:id="803" w:name="_Toc514805488"/>
      <w:bookmarkStart w:id="804" w:name="_Toc514814133"/>
      <w:bookmarkStart w:id="805" w:name="_Toc1149482"/>
      <w:bookmarkEnd w:id="799"/>
      <w:bookmarkEnd w:id="800"/>
      <w:r>
        <w:rPr>
          <w:sz w:val="28"/>
        </w:rPr>
        <w:lastRenderedPageBreak/>
        <w:t>Т</w:t>
      </w:r>
      <w:r w:rsidR="00F24B26">
        <w:rPr>
          <w:sz w:val="28"/>
        </w:rPr>
        <w:t xml:space="preserve">ребования </w:t>
      </w:r>
      <w:r w:rsidR="008F625E">
        <w:rPr>
          <w:sz w:val="28"/>
        </w:rPr>
        <w:t>к</w:t>
      </w:r>
      <w:r w:rsidR="00542BC6">
        <w:rPr>
          <w:sz w:val="28"/>
        </w:rPr>
        <w:t xml:space="preserve"> Коллективны</w:t>
      </w:r>
      <w:r w:rsidR="008F625E">
        <w:rPr>
          <w:sz w:val="28"/>
        </w:rPr>
        <w:t>м</w:t>
      </w:r>
      <w:r w:rsidR="00542BC6">
        <w:rPr>
          <w:sz w:val="28"/>
        </w:rPr>
        <w:t xml:space="preserve"> участник</w:t>
      </w:r>
      <w:r w:rsidR="008F625E">
        <w:rPr>
          <w:sz w:val="28"/>
        </w:rPr>
        <w:t>ам</w:t>
      </w:r>
      <w:bookmarkEnd w:id="801"/>
      <w:bookmarkEnd w:id="802"/>
      <w:bookmarkEnd w:id="803"/>
      <w:bookmarkEnd w:id="804"/>
      <w:bookmarkEnd w:id="8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542BC6" w:rsidRPr="008A15C2" w14:paraId="55B9CCC7" w14:textId="77777777" w:rsidTr="00D241CE">
        <w:tc>
          <w:tcPr>
            <w:tcW w:w="959" w:type="dxa"/>
          </w:tcPr>
          <w:p w14:paraId="0085F705" w14:textId="77777777" w:rsidR="00542BC6" w:rsidRPr="00BA04C6" w:rsidRDefault="00542BC6" w:rsidP="00A74B88">
            <w:pPr>
              <w:jc w:val="center"/>
              <w:rPr>
                <w:b/>
              </w:rPr>
            </w:pPr>
            <w:r w:rsidRPr="00BA04C6">
              <w:rPr>
                <w:b/>
              </w:rPr>
              <w:t>№ п/п</w:t>
            </w:r>
          </w:p>
        </w:tc>
        <w:tc>
          <w:tcPr>
            <w:tcW w:w="5245" w:type="dxa"/>
          </w:tcPr>
          <w:p w14:paraId="2E622C92" w14:textId="3A4FDC52" w:rsidR="00542BC6" w:rsidRPr="00BA04C6" w:rsidRDefault="00542BC6" w:rsidP="00A74B88">
            <w:pPr>
              <w:jc w:val="center"/>
              <w:rPr>
                <w:b/>
              </w:rPr>
            </w:pPr>
            <w:r w:rsidRPr="00BA04C6">
              <w:rPr>
                <w:b/>
              </w:rPr>
              <w:t xml:space="preserve">Требования к </w:t>
            </w:r>
            <w:r>
              <w:rPr>
                <w:b/>
              </w:rPr>
              <w:t>Коллективн</w:t>
            </w:r>
            <w:r w:rsidR="00F02F48">
              <w:rPr>
                <w:b/>
              </w:rPr>
              <w:t>ому</w:t>
            </w:r>
            <w:r>
              <w:rPr>
                <w:b/>
              </w:rPr>
              <w:t xml:space="preserve"> у</w:t>
            </w:r>
            <w:r w:rsidRPr="00BA04C6">
              <w:rPr>
                <w:b/>
              </w:rPr>
              <w:t>частник</w:t>
            </w:r>
            <w:r w:rsidR="00F02F48">
              <w:rPr>
                <w:b/>
              </w:rPr>
              <w:t>у</w:t>
            </w:r>
          </w:p>
        </w:tc>
        <w:tc>
          <w:tcPr>
            <w:tcW w:w="8079" w:type="dxa"/>
          </w:tcPr>
          <w:p w14:paraId="0754A7E6" w14:textId="668B90CB" w:rsidR="00542BC6" w:rsidRPr="00BA04C6" w:rsidRDefault="00542BC6" w:rsidP="00A74B88">
            <w:pPr>
              <w:jc w:val="center"/>
              <w:rPr>
                <w:b/>
              </w:rPr>
            </w:pPr>
            <w:r w:rsidRPr="00BA04C6">
              <w:rPr>
                <w:b/>
              </w:rPr>
              <w:t xml:space="preserve">Требования к документам, подтверждающим соответствие </w:t>
            </w:r>
            <w:r>
              <w:rPr>
                <w:b/>
              </w:rPr>
              <w:t>Коллективного у</w:t>
            </w:r>
            <w:r w:rsidRPr="00BA04C6">
              <w:rPr>
                <w:b/>
              </w:rPr>
              <w:t>частника установленным требованиям</w:t>
            </w:r>
          </w:p>
        </w:tc>
      </w:tr>
      <w:tr w:rsidR="00542BC6" w:rsidRPr="008A15C2" w14:paraId="02AD8B3E" w14:textId="77777777" w:rsidTr="00D241CE">
        <w:tc>
          <w:tcPr>
            <w:tcW w:w="959" w:type="dxa"/>
          </w:tcPr>
          <w:p w14:paraId="53F1C28D" w14:textId="77777777" w:rsidR="00542BC6" w:rsidRPr="00BA04C6" w:rsidRDefault="00542BC6" w:rsidP="00021CBF">
            <w:pPr>
              <w:pStyle w:val="affb"/>
              <w:numPr>
                <w:ilvl w:val="0"/>
                <w:numId w:val="30"/>
              </w:numPr>
              <w:ind w:left="284" w:hanging="295"/>
              <w:rPr>
                <w:sz w:val="26"/>
              </w:rPr>
            </w:pPr>
            <w:bookmarkStart w:id="806" w:name="_Ref514625687"/>
          </w:p>
        </w:tc>
        <w:bookmarkEnd w:id="806"/>
        <w:tc>
          <w:tcPr>
            <w:tcW w:w="5245" w:type="dxa"/>
          </w:tcPr>
          <w:p w14:paraId="234D68A7" w14:textId="5779471E" w:rsidR="00542BC6" w:rsidRPr="001D5723" w:rsidRDefault="00542BC6" w:rsidP="00A07D90">
            <w:pPr>
              <w:rPr>
                <w:b/>
              </w:rPr>
            </w:pPr>
            <w:r w:rsidRPr="00BA04C6">
              <w:t xml:space="preserve">Члены </w:t>
            </w:r>
            <w:r w:rsidR="002742F6">
              <w:t>К</w:t>
            </w:r>
            <w:r w:rsidR="00342DD7" w:rsidRPr="00BA04C6">
              <w:t>оллективного участника</w:t>
            </w:r>
            <w:r w:rsidRPr="00BA04C6">
              <w:t xml:space="preserve"> должны иметь между собой </w:t>
            </w:r>
            <w:r w:rsidR="00342DD7" w:rsidRPr="00BA04C6">
              <w:t xml:space="preserve">соглашение </w:t>
            </w:r>
            <w:r w:rsidRPr="00BA04C6">
              <w:t xml:space="preserve">(или иной документ), соответствующее нормам </w:t>
            </w:r>
            <w:r>
              <w:t>ГК</w:t>
            </w:r>
            <w:r w:rsidR="00C9565A">
              <w:t xml:space="preserve"> РФ</w:t>
            </w:r>
            <w:r w:rsidRPr="00BA04C6">
              <w:t xml:space="preserve">. </w:t>
            </w:r>
          </w:p>
        </w:tc>
        <w:tc>
          <w:tcPr>
            <w:tcW w:w="8079" w:type="dxa"/>
          </w:tcPr>
          <w:p w14:paraId="08A37AE0" w14:textId="43E085E3" w:rsidR="00542BC6" w:rsidRPr="00BA04C6" w:rsidRDefault="00D0413D" w:rsidP="00542BC6">
            <w:r w:rsidRPr="00D0413D">
              <w:t xml:space="preserve">Нотариально заверенная копия </w:t>
            </w:r>
            <w:r w:rsidR="00542BC6" w:rsidRPr="00535FBE">
              <w:t>Соглашени</w:t>
            </w:r>
            <w:r>
              <w:t>я</w:t>
            </w:r>
            <w:r w:rsidR="00263F6F">
              <w:t xml:space="preserve"> </w:t>
            </w:r>
            <w:r w:rsidR="00263F6F" w:rsidRPr="00BA04C6">
              <w:t xml:space="preserve">между членами </w:t>
            </w:r>
            <w:r w:rsidR="002742F6">
              <w:t>К</w:t>
            </w:r>
            <w:r w:rsidR="00263F6F" w:rsidRPr="00BA04C6">
              <w:t>оллективного участника</w:t>
            </w:r>
            <w:r w:rsidR="00542BC6" w:rsidRPr="00535FBE">
              <w:t>, подготовленно</w:t>
            </w:r>
            <w:r>
              <w:t>го</w:t>
            </w:r>
            <w:r w:rsidR="00542BC6" w:rsidRPr="00535FBE">
              <w:t xml:space="preserve"> в</w:t>
            </w:r>
            <w:r w:rsidR="00542BC6">
              <w:t xml:space="preserve"> соответствии с требованиями </w:t>
            </w:r>
            <w:r w:rsidR="00542BC6" w:rsidRPr="00535FBE">
              <w:t xml:space="preserve">пункта </w:t>
            </w:r>
            <w:r w:rsidR="00542BC6" w:rsidRPr="00535FBE">
              <w:fldChar w:fldCharType="begin"/>
            </w:r>
            <w:r w:rsidR="00542BC6" w:rsidRPr="00535FBE">
              <w:instrText xml:space="preserve"> REF _Ref513735727 \r \h  \* MERGEFORMAT </w:instrText>
            </w:r>
            <w:r w:rsidR="00542BC6" w:rsidRPr="00535FBE">
              <w:fldChar w:fldCharType="separate"/>
            </w:r>
            <w:r w:rsidR="00E66332">
              <w:t>3.2.3</w:t>
            </w:r>
            <w:r w:rsidR="00542BC6" w:rsidRPr="00535FBE">
              <w:fldChar w:fldCharType="end"/>
            </w:r>
            <w:r w:rsidR="00342DD7">
              <w:t xml:space="preserve"> Документации о закупке</w:t>
            </w:r>
            <w:r w:rsidR="00542BC6" w:rsidRPr="00535FBE">
              <w:t>.</w:t>
            </w:r>
          </w:p>
        </w:tc>
      </w:tr>
      <w:tr w:rsidR="00542BC6" w:rsidRPr="008A15C2" w14:paraId="364495C6" w14:textId="77777777" w:rsidTr="00D241CE">
        <w:tc>
          <w:tcPr>
            <w:tcW w:w="959" w:type="dxa"/>
          </w:tcPr>
          <w:p w14:paraId="5A49F514" w14:textId="77777777" w:rsidR="00542BC6" w:rsidRPr="00BA04C6" w:rsidRDefault="00542BC6" w:rsidP="00021CBF">
            <w:pPr>
              <w:pStyle w:val="affb"/>
              <w:numPr>
                <w:ilvl w:val="0"/>
                <w:numId w:val="30"/>
              </w:numPr>
              <w:ind w:left="284" w:hanging="295"/>
              <w:rPr>
                <w:sz w:val="26"/>
              </w:rPr>
            </w:pPr>
            <w:bookmarkStart w:id="807" w:name="_Ref514625692"/>
          </w:p>
        </w:tc>
        <w:bookmarkEnd w:id="807"/>
        <w:tc>
          <w:tcPr>
            <w:tcW w:w="5245" w:type="dxa"/>
          </w:tcPr>
          <w:p w14:paraId="624BEE2F" w14:textId="549277D6" w:rsidR="00542BC6" w:rsidRPr="00BA04C6" w:rsidRDefault="00EE797C" w:rsidP="00A07D90">
            <w:r>
              <w:t>З</w:t>
            </w:r>
            <w:r w:rsidR="00FF38B5" w:rsidRPr="00BA04C6">
              <w:t xml:space="preserve">аявка </w:t>
            </w:r>
            <w:r w:rsidR="002742F6">
              <w:t>К</w:t>
            </w:r>
            <w:r w:rsidRPr="00BA04C6">
              <w:t xml:space="preserve">оллективного участника </w:t>
            </w:r>
            <w:r w:rsidR="00FF38B5" w:rsidRPr="00BA04C6">
              <w:t xml:space="preserve">дополнительно должна включать сведения о распределении объемов поставки продукции между членами </w:t>
            </w:r>
            <w:r w:rsidR="00D32FB9">
              <w:t>К</w:t>
            </w:r>
            <w:r w:rsidR="00FF38B5" w:rsidRPr="00BA04C6">
              <w:t>оллективного участника</w:t>
            </w:r>
            <w:r w:rsidR="00FF38B5" w:rsidRPr="006A292F">
              <w:t>.</w:t>
            </w:r>
          </w:p>
        </w:tc>
        <w:tc>
          <w:tcPr>
            <w:tcW w:w="8079" w:type="dxa"/>
          </w:tcPr>
          <w:p w14:paraId="15FD6CD3" w14:textId="0D277059" w:rsidR="00542BC6" w:rsidRPr="00535FBE" w:rsidRDefault="00F24B26" w:rsidP="00542BC6">
            <w:r w:rsidRPr="006A292F">
              <w:t>План распределения объемов поставки продукции</w:t>
            </w:r>
            <w:r w:rsidRPr="00BA04C6">
              <w:t xml:space="preserve"> внутри </w:t>
            </w:r>
            <w:r w:rsidR="002742F6">
              <w:t>К</w:t>
            </w:r>
            <w:r w:rsidRPr="00BA04C6">
              <w:t xml:space="preserve">оллективного участника, по установленной в Документации о закупке </w:t>
            </w:r>
            <w:r w:rsidRPr="00F24B26">
              <w:t xml:space="preserve">форме — </w:t>
            </w:r>
            <w:r w:rsidR="004544D7" w:rsidRPr="006A292F">
              <w:fldChar w:fldCharType="begin"/>
            </w:r>
            <w:r w:rsidR="004544D7" w:rsidRPr="00BA04C6">
              <w:instrText xml:space="preserve"> REF _Ref90381141 \h  \* MERGEFORMAT </w:instrText>
            </w:r>
            <w:r w:rsidR="004544D7" w:rsidRPr="006A292F">
              <w:fldChar w:fldCharType="separate"/>
            </w:r>
            <w:r w:rsidR="00E66332" w:rsidRPr="00E66332">
              <w:t>План распределения объемов поставки продукции (форма 13)</w:t>
            </w:r>
            <w:r w:rsidR="004544D7" w:rsidRPr="006A292F">
              <w:fldChar w:fldCharType="end"/>
            </w:r>
            <w:r w:rsidR="004544D7">
              <w:t xml:space="preserve"> (подраздел </w:t>
            </w:r>
            <w:r w:rsidR="004544D7" w:rsidRPr="006A292F">
              <w:fldChar w:fldCharType="begin"/>
            </w:r>
            <w:r w:rsidR="004544D7" w:rsidRPr="00BA04C6">
              <w:instrText xml:space="preserve"> REF _Ref90381141 \w \h  \* MERGEFORMAT </w:instrText>
            </w:r>
            <w:r w:rsidR="004544D7" w:rsidRPr="006A292F">
              <w:fldChar w:fldCharType="separate"/>
            </w:r>
            <w:r w:rsidR="00E66332">
              <w:t>7.13</w:t>
            </w:r>
            <w:r w:rsidR="004544D7" w:rsidRPr="006A292F">
              <w:fldChar w:fldCharType="end"/>
            </w:r>
            <w:r w:rsidR="004544D7" w:rsidRPr="006A292F">
              <w:t>)</w:t>
            </w:r>
            <w:r w:rsidR="004544D7">
              <w:t>.</w:t>
            </w:r>
          </w:p>
        </w:tc>
      </w:tr>
      <w:tr w:rsidR="00FF38B5" w:rsidRPr="008A15C2" w14:paraId="775049BB" w14:textId="77777777" w:rsidTr="00D241CE">
        <w:tc>
          <w:tcPr>
            <w:tcW w:w="959" w:type="dxa"/>
          </w:tcPr>
          <w:p w14:paraId="2CC88348" w14:textId="77777777" w:rsidR="00FF38B5" w:rsidRPr="00BA04C6" w:rsidRDefault="00FF38B5" w:rsidP="00021CBF">
            <w:pPr>
              <w:pStyle w:val="affb"/>
              <w:numPr>
                <w:ilvl w:val="0"/>
                <w:numId w:val="30"/>
              </w:numPr>
              <w:ind w:left="284" w:hanging="295"/>
              <w:rPr>
                <w:sz w:val="26"/>
              </w:rPr>
            </w:pPr>
            <w:bookmarkStart w:id="808" w:name="_Ref514625698"/>
          </w:p>
        </w:tc>
        <w:bookmarkEnd w:id="808"/>
        <w:tc>
          <w:tcPr>
            <w:tcW w:w="5245" w:type="dxa"/>
          </w:tcPr>
          <w:p w14:paraId="23612292" w14:textId="538121A7" w:rsidR="00FF38B5" w:rsidRPr="00BA04C6" w:rsidRDefault="00A45007" w:rsidP="00A07D90">
            <w:r>
              <w:t>С</w:t>
            </w:r>
            <w:r w:rsidRPr="00BA04C6">
              <w:t xml:space="preserve">оответствие каждого члена </w:t>
            </w:r>
            <w:r w:rsidR="002742F6">
              <w:t>К</w:t>
            </w:r>
            <w:r w:rsidRPr="00BA04C6">
              <w:t>оллективного участника установленным требованиям (</w:t>
            </w:r>
            <w:r>
              <w:t>пункт</w:t>
            </w:r>
            <w:r w:rsidRPr="00BA04C6">
              <w:t xml:space="preserve"> </w:t>
            </w:r>
            <w:r>
              <w:fldChar w:fldCharType="begin"/>
            </w:r>
            <w:r>
              <w:instrText xml:space="preserve"> REF _Ref514532634 \r \h </w:instrText>
            </w:r>
            <w:r>
              <w:fldChar w:fldCharType="separate"/>
            </w:r>
            <w:r w:rsidR="00E66332">
              <w:t>3.2.5</w:t>
            </w:r>
            <w:r>
              <w:fldChar w:fldCharType="end"/>
            </w:r>
            <w:r>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внутри </w:t>
            </w:r>
            <w:r w:rsidR="00D32FB9">
              <w:t>К</w:t>
            </w:r>
            <w:r w:rsidRPr="00BA04C6">
              <w:t>оллективного участника</w:t>
            </w:r>
            <w:r w:rsidR="00E83645">
              <w:t>.</w:t>
            </w:r>
          </w:p>
        </w:tc>
        <w:tc>
          <w:tcPr>
            <w:tcW w:w="8079" w:type="dxa"/>
          </w:tcPr>
          <w:p w14:paraId="60780478" w14:textId="28C5A340" w:rsidR="00FF38B5" w:rsidRPr="00535FBE" w:rsidRDefault="00A45007" w:rsidP="00542BC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66332">
              <w:t>10.1</w:t>
            </w:r>
            <w:r>
              <w:fldChar w:fldCharType="end"/>
            </w:r>
            <w:r>
              <w:t xml:space="preserve"> – </w:t>
            </w:r>
            <w:r>
              <w:fldChar w:fldCharType="begin"/>
            </w:r>
            <w:r>
              <w:instrText xml:space="preserve"> REF _Ref513730023 \r \h </w:instrText>
            </w:r>
            <w:r>
              <w:fldChar w:fldCharType="separate"/>
            </w:r>
            <w:r w:rsidR="00E66332">
              <w:t>10.3</w:t>
            </w:r>
            <w:r>
              <w:fldChar w:fldCharType="end"/>
            </w:r>
            <w:r>
              <w:t xml:space="preserve">, в отношении каждого члена </w:t>
            </w:r>
            <w:r w:rsidR="002742F6">
              <w:t>К</w:t>
            </w:r>
            <w:r>
              <w:t>оллективного участника</w:t>
            </w:r>
            <w:r w:rsidRPr="00BA04C6">
              <w:t>, подтверждающие</w:t>
            </w:r>
            <w:r>
              <w:t xml:space="preserve"> его соответствие </w:t>
            </w:r>
            <w:r w:rsidR="00AD4F20">
              <w:t>данным</w:t>
            </w:r>
            <w:r>
              <w:t xml:space="preserve"> </w:t>
            </w:r>
            <w:r w:rsidRPr="00BA04C6">
              <w:t>требованиям</w:t>
            </w:r>
            <w:r>
              <w:t>.</w:t>
            </w:r>
          </w:p>
        </w:tc>
      </w:tr>
    </w:tbl>
    <w:p w14:paraId="7F28ECF9" w14:textId="2B4D01CD" w:rsidR="00593337" w:rsidRPr="00593337" w:rsidRDefault="00432F26" w:rsidP="00C93A77">
      <w:pPr>
        <w:pStyle w:val="2"/>
        <w:widowControl w:val="0"/>
        <w:tabs>
          <w:tab w:val="clear" w:pos="1560"/>
          <w:tab w:val="num" w:pos="6663"/>
        </w:tabs>
        <w:suppressAutoHyphens w:val="0"/>
        <w:ind w:left="1134"/>
        <w:rPr>
          <w:b w:val="0"/>
          <w:i/>
          <w:sz w:val="28"/>
        </w:rPr>
      </w:pPr>
      <w:bookmarkStart w:id="809" w:name="_Ref514538549"/>
      <w:bookmarkStart w:id="810" w:name="_Ref514618013"/>
      <w:bookmarkStart w:id="811" w:name="_Toc514805489"/>
      <w:bookmarkStart w:id="812" w:name="_Toc514814134"/>
      <w:bookmarkStart w:id="813" w:name="_Toc1149483"/>
      <w:r>
        <w:rPr>
          <w:sz w:val="28"/>
        </w:rPr>
        <w:t>Т</w:t>
      </w:r>
      <w:r w:rsidR="00C93A77">
        <w:rPr>
          <w:sz w:val="28"/>
        </w:rPr>
        <w:t xml:space="preserve">ребования </w:t>
      </w:r>
      <w:r w:rsidR="008F625E">
        <w:rPr>
          <w:sz w:val="28"/>
        </w:rPr>
        <w:t xml:space="preserve">к </w:t>
      </w:r>
      <w:r w:rsidR="00C93A77">
        <w:rPr>
          <w:sz w:val="28"/>
        </w:rPr>
        <w:t>Генеральны</w:t>
      </w:r>
      <w:r w:rsidR="008F625E">
        <w:rPr>
          <w:sz w:val="28"/>
        </w:rPr>
        <w:t>м</w:t>
      </w:r>
      <w:r w:rsidR="00C93A77">
        <w:rPr>
          <w:sz w:val="28"/>
        </w:rPr>
        <w:t xml:space="preserve"> подрядчик</w:t>
      </w:r>
      <w:r w:rsidR="008F625E">
        <w:rPr>
          <w:sz w:val="28"/>
        </w:rPr>
        <w:t>ам</w:t>
      </w:r>
      <w:bookmarkEnd w:id="809"/>
      <w:bookmarkEnd w:id="810"/>
      <w:bookmarkEnd w:id="811"/>
      <w:bookmarkEnd w:id="812"/>
      <w:bookmarkEnd w:id="813"/>
    </w:p>
    <w:p w14:paraId="4CDC19F9" w14:textId="50BDA950" w:rsidR="00C93A77" w:rsidRPr="007D23CC" w:rsidRDefault="00865574" w:rsidP="00D51F2F">
      <w:pPr>
        <w:spacing w:after="120"/>
        <w:rPr>
          <w:i/>
          <w:highlight w:val="lightGray"/>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6332">
        <w:rPr>
          <w:i/>
          <w:highlight w:val="lightGray"/>
        </w:rPr>
        <w:t>1.2.24</w:t>
      </w:r>
      <w:r w:rsidRPr="007D23CC">
        <w:rPr>
          <w:i/>
          <w:highlight w:val="lightGray"/>
        </w:rPr>
        <w:fldChar w:fldCharType="end"/>
      </w:r>
      <w:r w:rsidRPr="007D23CC">
        <w:rPr>
          <w:i/>
          <w:highlight w:val="lightGray"/>
        </w:rPr>
        <w:t xml:space="preserve"> Документации о закупке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C93A77" w:rsidRPr="008A15C2" w14:paraId="3227F1FB" w14:textId="77777777" w:rsidTr="00D241CE">
        <w:tc>
          <w:tcPr>
            <w:tcW w:w="959" w:type="dxa"/>
          </w:tcPr>
          <w:p w14:paraId="32DD440E" w14:textId="77777777" w:rsidR="00C93A77" w:rsidRPr="00BA04C6" w:rsidRDefault="00C93A77" w:rsidP="00A74B88">
            <w:pPr>
              <w:jc w:val="center"/>
              <w:rPr>
                <w:b/>
              </w:rPr>
            </w:pPr>
            <w:r w:rsidRPr="00BA04C6">
              <w:rPr>
                <w:b/>
              </w:rPr>
              <w:t>№ п/п</w:t>
            </w:r>
          </w:p>
        </w:tc>
        <w:tc>
          <w:tcPr>
            <w:tcW w:w="5245" w:type="dxa"/>
          </w:tcPr>
          <w:p w14:paraId="6D88A01B" w14:textId="076A93CF" w:rsidR="00C93A77" w:rsidRPr="00BA04C6" w:rsidRDefault="00C93A77" w:rsidP="00A74B88">
            <w:pPr>
              <w:jc w:val="center"/>
              <w:rPr>
                <w:b/>
              </w:rPr>
            </w:pPr>
            <w:r w:rsidRPr="00BA04C6">
              <w:rPr>
                <w:b/>
              </w:rPr>
              <w:t xml:space="preserve">Требования к </w:t>
            </w:r>
            <w:r w:rsidR="00F02F48">
              <w:rPr>
                <w:b/>
              </w:rPr>
              <w:t>Генеральному подрядчику</w:t>
            </w:r>
          </w:p>
        </w:tc>
        <w:tc>
          <w:tcPr>
            <w:tcW w:w="8079" w:type="dxa"/>
          </w:tcPr>
          <w:p w14:paraId="2D730F8A" w14:textId="6ADD0E61" w:rsidR="00C93A77" w:rsidRPr="00BA04C6" w:rsidRDefault="00C93A77" w:rsidP="00A74B88">
            <w:pPr>
              <w:jc w:val="center"/>
              <w:rPr>
                <w:b/>
              </w:rPr>
            </w:pPr>
            <w:r w:rsidRPr="00BA04C6">
              <w:rPr>
                <w:b/>
              </w:rPr>
              <w:t xml:space="preserve">Требования к документам, подтверждающим соответствие </w:t>
            </w:r>
            <w:r w:rsidR="00F02F48">
              <w:rPr>
                <w:b/>
              </w:rPr>
              <w:t>Генерального подрядчика</w:t>
            </w:r>
            <w:r w:rsidRPr="00BA04C6">
              <w:rPr>
                <w:b/>
              </w:rPr>
              <w:t xml:space="preserve"> установленным требованиям</w:t>
            </w:r>
          </w:p>
        </w:tc>
      </w:tr>
      <w:tr w:rsidR="005B7478" w:rsidRPr="008A15C2" w14:paraId="23953214" w14:textId="77777777" w:rsidTr="00D241CE">
        <w:tc>
          <w:tcPr>
            <w:tcW w:w="959" w:type="dxa"/>
          </w:tcPr>
          <w:p w14:paraId="245DDE39" w14:textId="77777777" w:rsidR="005B7478" w:rsidRPr="00BA04C6" w:rsidRDefault="005B7478" w:rsidP="00021CBF">
            <w:pPr>
              <w:pStyle w:val="affb"/>
              <w:numPr>
                <w:ilvl w:val="0"/>
                <w:numId w:val="31"/>
              </w:numPr>
              <w:ind w:left="284" w:hanging="295"/>
              <w:rPr>
                <w:sz w:val="26"/>
              </w:rPr>
            </w:pPr>
            <w:bookmarkStart w:id="814" w:name="_Ref514626025"/>
          </w:p>
        </w:tc>
        <w:bookmarkEnd w:id="814"/>
        <w:tc>
          <w:tcPr>
            <w:tcW w:w="5245" w:type="dxa"/>
          </w:tcPr>
          <w:p w14:paraId="4022E768" w14:textId="77777777" w:rsidR="005B7478" w:rsidRPr="001D5723" w:rsidRDefault="005B7478" w:rsidP="00A07D90">
            <w:pPr>
              <w:rPr>
                <w:b/>
              </w:rPr>
            </w:pPr>
            <w:r>
              <w:t>З</w:t>
            </w:r>
            <w:r w:rsidRPr="00BA04C6">
              <w:t xml:space="preserve">аявка </w:t>
            </w:r>
            <w:r>
              <w:t>Генерального подрядчика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16144B30" w14:textId="1346D5E5" w:rsidR="005B7478" w:rsidRPr="00BA04C6" w:rsidRDefault="005B7478" w:rsidP="00E92317">
            <w:r w:rsidRPr="006A292F">
              <w:t>План распределения объемов поставки продукции</w:t>
            </w:r>
            <w:r w:rsidRPr="00BA04C6">
              <w:t xml:space="preserve"> между </w:t>
            </w:r>
            <w:r w:rsidR="00874946">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66332" w:rsidRPr="00E6633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66332">
              <w:t>7.13</w:t>
            </w:r>
            <w:r w:rsidRPr="006A292F">
              <w:fldChar w:fldCharType="end"/>
            </w:r>
            <w:r w:rsidRPr="006A292F">
              <w:t>)</w:t>
            </w:r>
            <w:r>
              <w:t>.</w:t>
            </w:r>
          </w:p>
        </w:tc>
      </w:tr>
      <w:tr w:rsidR="00B77B39" w:rsidRPr="008A15C2" w14:paraId="6EFFF4B7" w14:textId="77777777" w:rsidTr="00D241CE">
        <w:tc>
          <w:tcPr>
            <w:tcW w:w="959" w:type="dxa"/>
          </w:tcPr>
          <w:p w14:paraId="3185DA3D" w14:textId="77777777" w:rsidR="00B77B39" w:rsidRPr="00B77B39" w:rsidRDefault="00B77B39" w:rsidP="00021CBF">
            <w:pPr>
              <w:pStyle w:val="affb"/>
              <w:numPr>
                <w:ilvl w:val="0"/>
                <w:numId w:val="31"/>
              </w:numPr>
              <w:ind w:left="284" w:hanging="295"/>
              <w:rPr>
                <w:sz w:val="26"/>
              </w:rPr>
            </w:pPr>
            <w:bookmarkStart w:id="815" w:name="_Ref514626031"/>
          </w:p>
        </w:tc>
        <w:bookmarkEnd w:id="815"/>
        <w:tc>
          <w:tcPr>
            <w:tcW w:w="5245" w:type="dxa"/>
          </w:tcPr>
          <w:p w14:paraId="5E94ABA4" w14:textId="1FF082B6" w:rsidR="00B77B39" w:rsidRDefault="004F6032" w:rsidP="004818D6">
            <w:r w:rsidRPr="00BA04C6">
              <w:t>Генеральный подрядчик должен доказать, что каждый из привлекаемых им субподрядчиков:</w:t>
            </w:r>
          </w:p>
          <w:p w14:paraId="7F597577" w14:textId="77777777" w:rsidR="004F6032" w:rsidRPr="00BA04C6" w:rsidRDefault="004F6032" w:rsidP="004F6032">
            <w:pPr>
              <w:pStyle w:val="a1"/>
              <w:tabs>
                <w:tab w:val="clear" w:pos="5104"/>
              </w:tabs>
              <w:ind w:left="459" w:hanging="459"/>
            </w:pPr>
            <w:r w:rsidRPr="00BA04C6">
              <w:t xml:space="preserve">осведомлен о привлечении его в </w:t>
            </w:r>
            <w:r w:rsidRPr="00BA04C6">
              <w:lastRenderedPageBreak/>
              <w:t>качестве субподрядчика;</w:t>
            </w:r>
          </w:p>
          <w:p w14:paraId="771232D8" w14:textId="6F978679" w:rsidR="004F6032" w:rsidRPr="004F6032" w:rsidRDefault="004F6032" w:rsidP="00A07D90">
            <w:pPr>
              <w:pStyle w:val="a1"/>
              <w:tabs>
                <w:tab w:val="clear" w:pos="5104"/>
              </w:tabs>
              <w:ind w:left="459" w:hanging="459"/>
            </w:pPr>
            <w:r w:rsidRPr="00BA04C6">
              <w:t xml:space="preserve">согласен с выделяемым ему перечнем, объемами, сроками </w:t>
            </w:r>
            <w:r>
              <w:t>и стоимостью поставки продукции.</w:t>
            </w:r>
          </w:p>
        </w:tc>
        <w:tc>
          <w:tcPr>
            <w:tcW w:w="8079" w:type="dxa"/>
          </w:tcPr>
          <w:p w14:paraId="10357CC3" w14:textId="3AB10DA2" w:rsidR="00B77B39" w:rsidRPr="00B77B39" w:rsidRDefault="00B77B39" w:rsidP="00B77B39">
            <w:r>
              <w:lastRenderedPageBreak/>
              <w:t>П</w:t>
            </w:r>
            <w:r w:rsidRPr="006A292F">
              <w:t>исьмо от имени каждого субподрядчика (составляется в произвольной форме), подтверждающее его согласие на привлечение в качестве субподрядчика, с указанием объема и стоимости возлагаемой</w:t>
            </w:r>
            <w:r w:rsidRPr="00BA04C6">
              <w:t xml:space="preserve"> на него поставки продукции, а также сроков поставки продукции</w:t>
            </w:r>
            <w:r>
              <w:t>.</w:t>
            </w:r>
          </w:p>
        </w:tc>
      </w:tr>
      <w:tr w:rsidR="002742F6" w:rsidRPr="008A15C2" w14:paraId="7CE2B7DC" w14:textId="77777777" w:rsidTr="00D241CE">
        <w:tc>
          <w:tcPr>
            <w:tcW w:w="959" w:type="dxa"/>
          </w:tcPr>
          <w:p w14:paraId="4E84F880" w14:textId="77777777" w:rsidR="002742F6" w:rsidRPr="00BA04C6" w:rsidRDefault="002742F6" w:rsidP="00021CBF">
            <w:pPr>
              <w:pStyle w:val="affb"/>
              <w:numPr>
                <w:ilvl w:val="0"/>
                <w:numId w:val="31"/>
              </w:numPr>
              <w:ind w:left="284" w:hanging="295"/>
              <w:rPr>
                <w:sz w:val="26"/>
              </w:rPr>
            </w:pPr>
            <w:bookmarkStart w:id="816" w:name="_Ref514626060"/>
          </w:p>
        </w:tc>
        <w:bookmarkEnd w:id="816"/>
        <w:tc>
          <w:tcPr>
            <w:tcW w:w="5245" w:type="dxa"/>
          </w:tcPr>
          <w:p w14:paraId="5E3E12DA" w14:textId="4D9A6657" w:rsidR="002742F6" w:rsidRPr="00BA04C6" w:rsidRDefault="002742F6" w:rsidP="00A07D90">
            <w:r>
              <w:t>С</w:t>
            </w:r>
            <w:r w:rsidRPr="00BA04C6">
              <w:t xml:space="preserve">оответствие каждого </w:t>
            </w:r>
            <w:r w:rsidR="00B77B39" w:rsidRPr="00BA04C6">
              <w:t xml:space="preserve">субподрядчика </w:t>
            </w:r>
            <w:r w:rsidRPr="00BA04C6">
              <w:t>установленным требованиям (</w:t>
            </w:r>
            <w:r>
              <w:t>пункт</w:t>
            </w:r>
            <w:r w:rsidRPr="00BA04C6">
              <w:t xml:space="preserve"> </w:t>
            </w:r>
            <w:r w:rsidR="002B7941">
              <w:fldChar w:fldCharType="begin"/>
            </w:r>
            <w:r w:rsidR="002B7941">
              <w:instrText xml:space="preserve"> REF _Ref514550640 \r \h </w:instrText>
            </w:r>
            <w:r w:rsidR="002B7941">
              <w:fldChar w:fldCharType="separate"/>
            </w:r>
            <w:r w:rsidR="00E66332">
              <w:t>3.3.5</w:t>
            </w:r>
            <w:r w:rsidR="002B7941">
              <w:fldChar w:fldCharType="end"/>
            </w:r>
            <w:r w:rsidR="002B7941">
              <w:t xml:space="preserve"> </w:t>
            </w:r>
            <w:r w:rsidRPr="006A292F">
              <w:t>Документации о закупке) в части объема поставки продукции, который ему предполагается поручить в соответствии с Планом распределения объемов поставки продукции</w:t>
            </w:r>
            <w:r w:rsidRPr="00BA04C6">
              <w:t xml:space="preserve"> </w:t>
            </w:r>
            <w:r w:rsidR="00B77B39" w:rsidRPr="00BA04C6">
              <w:t xml:space="preserve">между </w:t>
            </w:r>
            <w:r w:rsidR="00B77B39">
              <w:t>Г</w:t>
            </w:r>
            <w:r w:rsidR="00B77B39" w:rsidRPr="00BA04C6">
              <w:t>енеральным подрядчиком и субподрядчиком</w:t>
            </w:r>
            <w:r>
              <w:t>.</w:t>
            </w:r>
          </w:p>
        </w:tc>
        <w:tc>
          <w:tcPr>
            <w:tcW w:w="8079" w:type="dxa"/>
          </w:tcPr>
          <w:p w14:paraId="0E66128F" w14:textId="42A894AC" w:rsidR="002742F6" w:rsidRPr="00D0413D" w:rsidRDefault="002742F6" w:rsidP="002742F6">
            <w:r w:rsidRPr="00BA04C6">
              <w:t>Сведения</w:t>
            </w:r>
            <w:r>
              <w:t xml:space="preserve"> и документы,</w:t>
            </w:r>
            <w:r w:rsidRPr="00BA04C6">
              <w:t xml:space="preserve"> </w:t>
            </w:r>
            <w:r>
              <w:t xml:space="preserve">аналогичные </w:t>
            </w:r>
            <w:r w:rsidRPr="00BA04C6">
              <w:t xml:space="preserve">установленным </w:t>
            </w:r>
            <w:r>
              <w:t xml:space="preserve">в подразделах </w:t>
            </w:r>
            <w:r>
              <w:fldChar w:fldCharType="begin"/>
            </w:r>
            <w:r>
              <w:instrText xml:space="preserve"> REF _Ref513732930 \r \h </w:instrText>
            </w:r>
            <w:r>
              <w:fldChar w:fldCharType="separate"/>
            </w:r>
            <w:r w:rsidR="00E66332">
              <w:t>10.1</w:t>
            </w:r>
            <w:r>
              <w:fldChar w:fldCharType="end"/>
            </w:r>
            <w:r>
              <w:t xml:space="preserve"> – </w:t>
            </w:r>
            <w:r>
              <w:fldChar w:fldCharType="begin"/>
            </w:r>
            <w:r>
              <w:instrText xml:space="preserve"> REF _Ref513730023 \r \h </w:instrText>
            </w:r>
            <w:r>
              <w:fldChar w:fldCharType="separate"/>
            </w:r>
            <w:r w:rsidR="00E66332">
              <w:t>10.3</w:t>
            </w:r>
            <w:r>
              <w:fldChar w:fldCharType="end"/>
            </w:r>
            <w:r>
              <w:t xml:space="preserve">, в отношении каждого </w:t>
            </w:r>
            <w:r w:rsidR="00B77B39" w:rsidRPr="00BA04C6">
              <w:t>субподрядчика</w:t>
            </w:r>
            <w:r w:rsidRPr="00BA04C6">
              <w:t>, подтверждающие</w:t>
            </w:r>
            <w:r>
              <w:t xml:space="preserve"> его соответствие данным </w:t>
            </w:r>
            <w:r w:rsidRPr="00BA04C6">
              <w:t>требованиям</w:t>
            </w:r>
            <w:r>
              <w:t>.</w:t>
            </w:r>
          </w:p>
        </w:tc>
      </w:tr>
      <w:tr w:rsidR="00462720" w:rsidRPr="008A15C2" w14:paraId="2BB8B1A4" w14:textId="77777777" w:rsidTr="00D241CE">
        <w:tc>
          <w:tcPr>
            <w:tcW w:w="959" w:type="dxa"/>
          </w:tcPr>
          <w:p w14:paraId="02180549" w14:textId="77777777" w:rsidR="00462720" w:rsidRPr="00BA04C6" w:rsidRDefault="00462720" w:rsidP="00021CBF">
            <w:pPr>
              <w:pStyle w:val="affb"/>
              <w:numPr>
                <w:ilvl w:val="0"/>
                <w:numId w:val="31"/>
              </w:numPr>
              <w:ind w:left="284" w:hanging="295"/>
              <w:rPr>
                <w:sz w:val="26"/>
              </w:rPr>
            </w:pPr>
            <w:bookmarkStart w:id="817" w:name="_Ref514609208"/>
          </w:p>
        </w:tc>
        <w:bookmarkEnd w:id="817"/>
        <w:tc>
          <w:tcPr>
            <w:tcW w:w="5245" w:type="dxa"/>
          </w:tcPr>
          <w:p w14:paraId="6E8F749E" w14:textId="62CD9AFD" w:rsidR="00462720" w:rsidRDefault="00913C07" w:rsidP="00A07D90">
            <w:pPr>
              <w:spacing w:after="60"/>
            </w:pPr>
            <w:r>
              <w:t xml:space="preserve">Дополнительные </w:t>
            </w:r>
            <w:r w:rsidR="00462720">
              <w:t>требования к Генеральным подрядчикам / субподрядчикам</w:t>
            </w:r>
            <w:r w:rsidR="00264171" w:rsidRPr="00264171">
              <w:t xml:space="preserve"> помимо указанных в подразделах </w:t>
            </w:r>
            <w:r w:rsidR="00264171" w:rsidRPr="00264171">
              <w:fldChar w:fldCharType="begin"/>
            </w:r>
            <w:r w:rsidR="00264171" w:rsidRPr="00264171">
              <w:instrText xml:space="preserve"> REF _Ref513729975 \r \h </w:instrText>
            </w:r>
            <w:r w:rsidR="00264171">
              <w:instrText xml:space="preserve"> \* MERGEFORMAT </w:instrText>
            </w:r>
            <w:r w:rsidR="00264171" w:rsidRPr="00264171">
              <w:fldChar w:fldCharType="separate"/>
            </w:r>
            <w:r w:rsidR="00E66332">
              <w:t>10.2</w:t>
            </w:r>
            <w:r w:rsidR="00264171" w:rsidRPr="00264171">
              <w:fldChar w:fldCharType="end"/>
            </w:r>
            <w:r w:rsidR="00264171" w:rsidRPr="00264171">
              <w:t xml:space="preserve"> – </w:t>
            </w:r>
            <w:r w:rsidR="00264171" w:rsidRPr="00264171">
              <w:fldChar w:fldCharType="begin"/>
            </w:r>
            <w:r w:rsidR="00264171" w:rsidRPr="00264171">
              <w:instrText xml:space="preserve"> REF _Ref513730023 \r \h </w:instrText>
            </w:r>
            <w:r w:rsidR="00264171">
              <w:instrText xml:space="preserve"> \* MERGEFORMAT </w:instrText>
            </w:r>
            <w:r w:rsidR="00264171" w:rsidRPr="00264171">
              <w:fldChar w:fldCharType="separate"/>
            </w:r>
            <w:r w:rsidR="00E66332">
              <w:t>10.3</w:t>
            </w:r>
            <w:r w:rsidR="00264171" w:rsidRPr="00264171">
              <w:fldChar w:fldCharType="end"/>
            </w:r>
            <w:r w:rsidR="00264171" w:rsidRPr="00264171">
              <w:t>,</w:t>
            </w:r>
            <w:r w:rsidR="00264171">
              <w:t xml:space="preserve"> установлены исходя из предмета закупки в Технических требованиях Заказчика (Приложение №1 к </w:t>
            </w:r>
            <w:r w:rsidR="00264171" w:rsidRPr="006A292F">
              <w:t>настоящей Документации о закупке</w:t>
            </w:r>
            <w:r w:rsidR="00264171">
              <w:t>), раздел «Требования к Участникам».</w:t>
            </w:r>
          </w:p>
        </w:tc>
        <w:tc>
          <w:tcPr>
            <w:tcW w:w="8079" w:type="dxa"/>
          </w:tcPr>
          <w:p w14:paraId="2A89235B" w14:textId="31E1BBC1" w:rsidR="00264171" w:rsidRPr="00E32BEF" w:rsidRDefault="00264171" w:rsidP="00264171">
            <w:pPr>
              <w:widowControl w:val="0"/>
            </w:pPr>
            <w:r w:rsidRPr="00E32BEF">
              <w:t>Пер</w:t>
            </w:r>
            <w:r>
              <w:t>ечень документов, подтверждающих соответствие Генерального подрядчика / субподрядчиков</w:t>
            </w:r>
            <w:r w:rsidRPr="00264171">
              <w:t xml:space="preserve"> </w:t>
            </w:r>
            <w:r>
              <w:t xml:space="preserve">установленным дополнительным требованиям </w:t>
            </w:r>
            <w:r w:rsidRPr="007D23CC">
              <w:rPr>
                <w:i/>
                <w:highlight w:val="lightGray"/>
              </w:rPr>
              <w:t>[</w:t>
            </w:r>
            <w:r>
              <w:rPr>
                <w:i/>
                <w:highlight w:val="lightGray"/>
              </w:rPr>
              <w:t>в случае их установления</w:t>
            </w:r>
            <w:r w:rsidRPr="007D23CC">
              <w:rPr>
                <w:i/>
                <w:highlight w:val="lightGray"/>
              </w:rPr>
              <w:t>]</w:t>
            </w:r>
            <w:r>
              <w:t xml:space="preserve">, указан в Технических требованиях Заказчика (Приложение №1 к </w:t>
            </w:r>
            <w:r w:rsidRPr="006A292F">
              <w:t>настоящей Документации о закупке</w:t>
            </w:r>
            <w:r>
              <w:t>).</w:t>
            </w:r>
          </w:p>
          <w:p w14:paraId="1079CCF6" w14:textId="2F0EFE0F" w:rsidR="00462720" w:rsidRPr="00BA04C6" w:rsidRDefault="00462720" w:rsidP="00913C07"/>
        </w:tc>
      </w:tr>
    </w:tbl>
    <w:p w14:paraId="3DCC0D4F" w14:textId="44AB0172" w:rsidR="00593337" w:rsidRPr="00593337" w:rsidRDefault="00FA32E9" w:rsidP="00E97158">
      <w:pPr>
        <w:pStyle w:val="2"/>
        <w:tabs>
          <w:tab w:val="clear" w:pos="1560"/>
          <w:tab w:val="num" w:pos="6663"/>
        </w:tabs>
        <w:suppressAutoHyphens w:val="0"/>
        <w:ind w:left="1134"/>
        <w:rPr>
          <w:b w:val="0"/>
          <w:i/>
          <w:sz w:val="28"/>
        </w:rPr>
      </w:pPr>
      <w:bookmarkStart w:id="818" w:name="_Ref514618020"/>
      <w:bookmarkStart w:id="819" w:name="_Toc514805490"/>
      <w:bookmarkStart w:id="820" w:name="_Toc514814135"/>
      <w:bookmarkStart w:id="821" w:name="_Toc1149484"/>
      <w:bookmarkStart w:id="822" w:name="_Ref514545850"/>
      <w:r>
        <w:rPr>
          <w:sz w:val="28"/>
        </w:rPr>
        <w:t>Т</w:t>
      </w:r>
      <w:r w:rsidR="003B0E99">
        <w:rPr>
          <w:sz w:val="28"/>
        </w:rPr>
        <w:t>ребования в отношении Генеральных подрядчиков</w:t>
      </w:r>
      <w:r w:rsidR="003B0E99" w:rsidRPr="00BA04C6">
        <w:rPr>
          <w:sz w:val="28"/>
        </w:rPr>
        <w:t xml:space="preserve"> </w:t>
      </w:r>
      <w:r w:rsidR="003B0E99">
        <w:rPr>
          <w:sz w:val="28"/>
        </w:rPr>
        <w:t xml:space="preserve">с </w:t>
      </w:r>
      <w:r w:rsidR="00B21D6C">
        <w:rPr>
          <w:sz w:val="28"/>
        </w:rPr>
        <w:t xml:space="preserve">обязательным </w:t>
      </w:r>
      <w:r w:rsidR="003B0E99">
        <w:rPr>
          <w:sz w:val="28"/>
        </w:rPr>
        <w:t xml:space="preserve">привлечением </w:t>
      </w:r>
      <w:r w:rsidR="00B21D6C">
        <w:rPr>
          <w:sz w:val="28"/>
        </w:rPr>
        <w:t xml:space="preserve">субподрядчиков </w:t>
      </w:r>
      <w:r w:rsidR="00F70174">
        <w:rPr>
          <w:sz w:val="28"/>
        </w:rPr>
        <w:t xml:space="preserve">(соисполнителей) </w:t>
      </w:r>
      <w:r w:rsidR="00B21D6C">
        <w:rPr>
          <w:sz w:val="28"/>
        </w:rPr>
        <w:t xml:space="preserve">из числа </w:t>
      </w:r>
      <w:r w:rsidR="003B0E99">
        <w:rPr>
          <w:sz w:val="28"/>
        </w:rPr>
        <w:t>субъектов МСП</w:t>
      </w:r>
      <w:bookmarkEnd w:id="818"/>
      <w:bookmarkEnd w:id="819"/>
      <w:bookmarkEnd w:id="820"/>
      <w:bookmarkEnd w:id="821"/>
    </w:p>
    <w:p w14:paraId="48181060" w14:textId="404CC713" w:rsidR="003B0E99" w:rsidRPr="007D23CC" w:rsidRDefault="003B0E99" w:rsidP="00D51F2F">
      <w:pPr>
        <w:spacing w:after="120"/>
        <w:rPr>
          <w:i/>
        </w:rPr>
      </w:pPr>
      <w:r w:rsidRPr="007D23CC">
        <w:rPr>
          <w:i/>
          <w:highlight w:val="lightGray"/>
        </w:rPr>
        <w:t xml:space="preserve">[требования настоящего подраздела применяются только в случае, если в 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6332">
        <w:rPr>
          <w:i/>
          <w:highlight w:val="lightGray"/>
        </w:rPr>
        <w:t>1.2.6</w:t>
      </w:r>
      <w:r w:rsidRPr="007D23CC">
        <w:rPr>
          <w:i/>
          <w:highlight w:val="lightGray"/>
        </w:rPr>
        <w:fldChar w:fldCharType="end"/>
      </w:r>
      <w:r w:rsidRPr="007D23CC">
        <w:rPr>
          <w:i/>
          <w:highlight w:val="lightGray"/>
        </w:rPr>
        <w:t xml:space="preserve"> Документации о закупке установлено</w:t>
      </w:r>
      <w:r w:rsidR="0002495C" w:rsidRPr="007D23CC">
        <w:rPr>
          <w:i/>
          <w:highlight w:val="lightGray"/>
        </w:rPr>
        <w:t xml:space="preserve"> обязательное условие </w:t>
      </w:r>
      <w:r w:rsidR="00B21D6C" w:rsidRPr="007D23CC">
        <w:rPr>
          <w:i/>
          <w:highlight w:val="lightGray"/>
        </w:rPr>
        <w:t xml:space="preserve">к Участникам </w:t>
      </w:r>
      <w:r w:rsidR="0002495C" w:rsidRPr="007D23CC">
        <w:rPr>
          <w:i/>
          <w:highlight w:val="lightGray"/>
        </w:rPr>
        <w:t>о привлечении</w:t>
      </w:r>
      <w:r w:rsidRPr="007D23CC">
        <w:rPr>
          <w:i/>
          <w:highlight w:val="lightGray"/>
        </w:rPr>
        <w:t xml:space="preserve"> к исполнению Договора субподрядчиков (соисполнителей) из числа субъектов МСП]</w:t>
      </w:r>
      <w:bookmarkEnd w:id="8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245"/>
        <w:gridCol w:w="8079"/>
      </w:tblGrid>
      <w:tr w:rsidR="003B0E99" w:rsidRPr="008A15C2" w14:paraId="718A74D5" w14:textId="77777777" w:rsidTr="00D241CE">
        <w:tc>
          <w:tcPr>
            <w:tcW w:w="959" w:type="dxa"/>
          </w:tcPr>
          <w:p w14:paraId="5E391927" w14:textId="77777777" w:rsidR="003B0E99" w:rsidRPr="00BA04C6" w:rsidRDefault="003B0E99" w:rsidP="00E92317">
            <w:pPr>
              <w:jc w:val="center"/>
              <w:rPr>
                <w:b/>
              </w:rPr>
            </w:pPr>
            <w:r w:rsidRPr="00BA04C6">
              <w:rPr>
                <w:b/>
              </w:rPr>
              <w:t>№ п/п</w:t>
            </w:r>
          </w:p>
        </w:tc>
        <w:tc>
          <w:tcPr>
            <w:tcW w:w="5245" w:type="dxa"/>
          </w:tcPr>
          <w:p w14:paraId="4F86C4AF" w14:textId="418FDB5E" w:rsidR="003B0E99" w:rsidRPr="00BA04C6" w:rsidRDefault="003B0E99" w:rsidP="00E92317">
            <w:pPr>
              <w:jc w:val="center"/>
              <w:rPr>
                <w:b/>
              </w:rPr>
            </w:pPr>
            <w:r w:rsidRPr="00BA04C6">
              <w:rPr>
                <w:b/>
              </w:rPr>
              <w:t xml:space="preserve">Требования к </w:t>
            </w:r>
            <w:r w:rsidR="00013602">
              <w:rPr>
                <w:b/>
              </w:rPr>
              <w:t>Участнику</w:t>
            </w:r>
          </w:p>
        </w:tc>
        <w:tc>
          <w:tcPr>
            <w:tcW w:w="8079" w:type="dxa"/>
          </w:tcPr>
          <w:p w14:paraId="00344D69" w14:textId="300385B9" w:rsidR="003B0E99" w:rsidRPr="00BA04C6" w:rsidRDefault="003B0E99" w:rsidP="00E92317">
            <w:pPr>
              <w:jc w:val="center"/>
              <w:rPr>
                <w:b/>
              </w:rPr>
            </w:pPr>
            <w:r w:rsidRPr="00BA04C6">
              <w:rPr>
                <w:b/>
              </w:rPr>
              <w:t xml:space="preserve">Требования к документам, подтверждающим соответствие </w:t>
            </w:r>
            <w:r w:rsidR="00013602">
              <w:rPr>
                <w:b/>
              </w:rPr>
              <w:t>Участника</w:t>
            </w:r>
            <w:r w:rsidRPr="00BA04C6">
              <w:rPr>
                <w:b/>
              </w:rPr>
              <w:t xml:space="preserve"> установленным требованиям</w:t>
            </w:r>
          </w:p>
        </w:tc>
      </w:tr>
      <w:tr w:rsidR="00984E38" w:rsidRPr="008A15C2" w14:paraId="33404EF1" w14:textId="77777777" w:rsidTr="00D241CE">
        <w:tc>
          <w:tcPr>
            <w:tcW w:w="959" w:type="dxa"/>
          </w:tcPr>
          <w:p w14:paraId="300AA52A" w14:textId="77777777" w:rsidR="00984E38" w:rsidRPr="00B77B39" w:rsidRDefault="00984E38" w:rsidP="00021CBF">
            <w:pPr>
              <w:pStyle w:val="affb"/>
              <w:numPr>
                <w:ilvl w:val="0"/>
                <w:numId w:val="33"/>
              </w:numPr>
              <w:ind w:left="284" w:hanging="295"/>
              <w:rPr>
                <w:sz w:val="26"/>
              </w:rPr>
            </w:pPr>
            <w:bookmarkStart w:id="823" w:name="_Ref514546038"/>
          </w:p>
        </w:tc>
        <w:bookmarkEnd w:id="823"/>
        <w:tc>
          <w:tcPr>
            <w:tcW w:w="5245" w:type="dxa"/>
          </w:tcPr>
          <w:p w14:paraId="0FBB377C" w14:textId="79EE09D5" w:rsidR="00984E38" w:rsidRPr="004F6032" w:rsidRDefault="00984E38" w:rsidP="00984E38">
            <w:r w:rsidRPr="008A15C2">
              <w:t>Участник должен по каждому привлекаемому субподрядчику (соисполнителю) подтвердить статус субъекта МСП, либо самостоятельно являться субъектом МСП.</w:t>
            </w:r>
            <w:r>
              <w:t xml:space="preserve"> </w:t>
            </w:r>
          </w:p>
        </w:tc>
        <w:tc>
          <w:tcPr>
            <w:tcW w:w="8079" w:type="dxa"/>
          </w:tcPr>
          <w:p w14:paraId="77C21261" w14:textId="217614E0" w:rsidR="00EC1B9A" w:rsidRDefault="00984E38" w:rsidP="005E00C7">
            <w:pPr>
              <w:numPr>
                <w:ilvl w:val="4"/>
                <w:numId w:val="4"/>
              </w:numPr>
              <w:tabs>
                <w:tab w:val="left" w:pos="1134"/>
              </w:tabs>
              <w:ind w:left="601" w:hanging="425"/>
            </w:pPr>
            <w:r w:rsidRPr="00535FBE">
              <w:t xml:space="preserve">Документ, включающий в себя сведения из Реестра МСП, ведение которого осуществляется в соответствии с Законом 209-ФЗ </w:t>
            </w:r>
            <w:r w:rsidR="00EC1B9A" w:rsidRPr="00535FBE">
              <w:t xml:space="preserve">— </w:t>
            </w:r>
            <w:r w:rsidRPr="00535FBE">
              <w:t xml:space="preserve">в случае если сведения об </w:t>
            </w:r>
            <w:r w:rsidR="00EC1B9A">
              <w:t>таком лице</w:t>
            </w:r>
            <w:r w:rsidRPr="00535FBE">
              <w:t xml:space="preserve"> включены в указанный реестр</w:t>
            </w:r>
            <w:r w:rsidR="00EC1B9A">
              <w:t>;</w:t>
            </w:r>
            <w:r w:rsidRPr="00535FBE">
              <w:t xml:space="preserve"> </w:t>
            </w:r>
          </w:p>
          <w:p w14:paraId="1BE3EB7D" w14:textId="3B9CE8A6" w:rsidR="00EC1B9A" w:rsidRDefault="00EC1B9A" w:rsidP="00EC1B9A">
            <w:pPr>
              <w:ind w:left="176"/>
            </w:pPr>
            <w:r>
              <w:t>или</w:t>
            </w:r>
          </w:p>
          <w:p w14:paraId="1C4C3956" w14:textId="46825C5F" w:rsidR="00984E38" w:rsidRPr="005D3854" w:rsidRDefault="004E7752" w:rsidP="005D3854">
            <w:pPr>
              <w:numPr>
                <w:ilvl w:val="4"/>
                <w:numId w:val="4"/>
              </w:numPr>
              <w:tabs>
                <w:tab w:val="left" w:pos="1134"/>
              </w:tabs>
              <w:ind w:left="601" w:hanging="425"/>
            </w:pPr>
            <w:r>
              <w:t xml:space="preserve">Декларация о соответствии критериям отнесения к субъектам МСП </w:t>
            </w:r>
            <w:r w:rsidR="00984E38" w:rsidRPr="00535FBE">
              <w:t xml:space="preserve">по установленной </w:t>
            </w:r>
            <w:r>
              <w:t xml:space="preserve">в </w:t>
            </w:r>
            <w:r w:rsidR="00F2658B">
              <w:t>ПП 1352</w:t>
            </w:r>
            <w:r w:rsidRPr="00535FBE">
              <w:t xml:space="preserve"> </w:t>
            </w:r>
            <w:r w:rsidR="00984E38" w:rsidRPr="00535FBE">
              <w:t>форме</w:t>
            </w:r>
            <w:r w:rsidR="00EC1B9A" w:rsidRPr="00535FBE">
              <w:t xml:space="preserve"> — при отсутствии сведений в указанном реестре (в случае если </w:t>
            </w:r>
            <w:r w:rsidR="00453E6B">
              <w:t xml:space="preserve">Участник и/или привлекаемый им </w:t>
            </w:r>
            <w:r w:rsidR="00EC1B9A">
              <w:t>субподрядчик (соисполнитель)</w:t>
            </w:r>
            <w:r w:rsidR="00EC1B9A" w:rsidRPr="00535FBE">
              <w:t xml:space="preserve"> является вновь зарегистрированным индивидуальным предпринимателем или вно</w:t>
            </w:r>
            <w:r w:rsidR="00EC1B9A">
              <w:t>вь созданным юридическим лицом).</w:t>
            </w:r>
          </w:p>
        </w:tc>
      </w:tr>
      <w:tr w:rsidR="00E97158" w:rsidRPr="008A15C2" w14:paraId="1F9CC4AE" w14:textId="77777777" w:rsidTr="00D241CE">
        <w:tc>
          <w:tcPr>
            <w:tcW w:w="959" w:type="dxa"/>
          </w:tcPr>
          <w:p w14:paraId="41255380" w14:textId="77777777" w:rsidR="00E97158" w:rsidRPr="00B77B39" w:rsidRDefault="00E97158" w:rsidP="00021CBF">
            <w:pPr>
              <w:pStyle w:val="affb"/>
              <w:numPr>
                <w:ilvl w:val="0"/>
                <w:numId w:val="33"/>
              </w:numPr>
              <w:ind w:left="284" w:hanging="295"/>
              <w:rPr>
                <w:sz w:val="26"/>
              </w:rPr>
            </w:pPr>
          </w:p>
        </w:tc>
        <w:tc>
          <w:tcPr>
            <w:tcW w:w="5245" w:type="dxa"/>
          </w:tcPr>
          <w:p w14:paraId="5001235A" w14:textId="5204CDEF" w:rsidR="00E97158" w:rsidRPr="008A15C2" w:rsidRDefault="00E97158" w:rsidP="00A07D90">
            <w:r>
              <w:t>З</w:t>
            </w:r>
            <w:r w:rsidRPr="00BA04C6">
              <w:t xml:space="preserve">аявка </w:t>
            </w:r>
            <w:r>
              <w:t>Участника</w:t>
            </w:r>
            <w:r w:rsidRPr="00BA04C6">
              <w:t xml:space="preserve"> дополнительно должна включать сведения о распределении объемов поставки продукции между </w:t>
            </w:r>
            <w:r>
              <w:t>Г</w:t>
            </w:r>
            <w:r w:rsidRPr="00BA04C6">
              <w:t>енеральным подрядчиком и субподрядчиками</w:t>
            </w:r>
            <w:r w:rsidRPr="006A292F">
              <w:t>.</w:t>
            </w:r>
          </w:p>
        </w:tc>
        <w:tc>
          <w:tcPr>
            <w:tcW w:w="8079" w:type="dxa"/>
          </w:tcPr>
          <w:p w14:paraId="56B602F8" w14:textId="36D3DC72" w:rsidR="00E97158" w:rsidRPr="006A292F" w:rsidRDefault="00E97158" w:rsidP="00E97158">
            <w:r w:rsidRPr="006A292F">
              <w:t>План распределения объемов поставки продукции</w:t>
            </w:r>
            <w:r w:rsidRPr="00BA04C6">
              <w:t xml:space="preserve"> между </w:t>
            </w:r>
            <w:r>
              <w:t>Г</w:t>
            </w:r>
            <w:r w:rsidRPr="00BA04C6">
              <w:t xml:space="preserve">енеральным подрядчиком и субподрядчиками, по установленной в Документации о закупке </w:t>
            </w:r>
            <w:r w:rsidRPr="00F24B26">
              <w:t xml:space="preserve">форме — </w:t>
            </w:r>
            <w:r w:rsidRPr="006A292F">
              <w:fldChar w:fldCharType="begin"/>
            </w:r>
            <w:r w:rsidRPr="00BA04C6">
              <w:instrText xml:space="preserve"> REF _Ref90381141 \h  \* MERGEFORMAT </w:instrText>
            </w:r>
            <w:r w:rsidRPr="006A292F">
              <w:fldChar w:fldCharType="separate"/>
            </w:r>
            <w:r w:rsidR="00E66332" w:rsidRPr="00E66332">
              <w:t>План распределения объемов поставки продукции (форма 13)</w:t>
            </w:r>
            <w:r w:rsidRPr="006A292F">
              <w:fldChar w:fldCharType="end"/>
            </w:r>
            <w:r>
              <w:t xml:space="preserve"> (подраздел </w:t>
            </w:r>
            <w:r w:rsidRPr="006A292F">
              <w:fldChar w:fldCharType="begin"/>
            </w:r>
            <w:r w:rsidRPr="00BA04C6">
              <w:instrText xml:space="preserve"> REF _Ref90381141 \w \h  \* MERGEFORMAT </w:instrText>
            </w:r>
            <w:r w:rsidRPr="006A292F">
              <w:fldChar w:fldCharType="separate"/>
            </w:r>
            <w:r w:rsidR="00E66332">
              <w:t>7.13</w:t>
            </w:r>
            <w:r w:rsidRPr="006A292F">
              <w:fldChar w:fldCharType="end"/>
            </w:r>
            <w:r w:rsidRPr="006A292F">
              <w:t>)</w:t>
            </w:r>
            <w:r>
              <w:t>.</w:t>
            </w:r>
          </w:p>
        </w:tc>
      </w:tr>
    </w:tbl>
    <w:p w14:paraId="772A2F7A" w14:textId="4536C14C" w:rsidR="006B1D4C" w:rsidRPr="00C55B01" w:rsidRDefault="006B1D4C" w:rsidP="006B1D4C">
      <w:pPr>
        <w:sectPr w:rsidR="006B1D4C" w:rsidRPr="00C55B01" w:rsidSect="006D6284">
          <w:pgSz w:w="16838" w:h="11906" w:orient="landscape" w:code="9"/>
          <w:pgMar w:top="1134" w:right="1134" w:bottom="993" w:left="1418" w:header="680" w:footer="0" w:gutter="0"/>
          <w:cols w:space="708"/>
          <w:titlePg/>
          <w:docGrid w:linePitch="360"/>
        </w:sectPr>
      </w:pPr>
    </w:p>
    <w:p w14:paraId="47E499C2" w14:textId="77777777" w:rsidR="00D11474" w:rsidRPr="00A648B5" w:rsidRDefault="00D11474" w:rsidP="00D11474">
      <w:pPr>
        <w:pStyle w:val="1"/>
        <w:jc w:val="center"/>
        <w:rPr>
          <w:rFonts w:ascii="Times New Roman" w:hAnsi="Times New Roman"/>
          <w:sz w:val="28"/>
          <w:szCs w:val="28"/>
        </w:rPr>
      </w:pPr>
      <w:bookmarkStart w:id="824" w:name="_Ref514621844"/>
      <w:bookmarkStart w:id="825" w:name="_Ref514634580"/>
      <w:bookmarkStart w:id="826" w:name="_Toc1149485"/>
      <w:bookmarkStart w:id="827" w:name="_Ref513812274"/>
      <w:bookmarkStart w:id="828" w:name="_Ref513812286"/>
      <w:bookmarkStart w:id="829" w:name="_Ref513813395"/>
      <w:r w:rsidRPr="00376A79">
        <w:rPr>
          <w:rFonts w:ascii="Times New Roman" w:hAnsi="Times New Roman"/>
          <w:sz w:val="28"/>
          <w:szCs w:val="28"/>
        </w:rPr>
        <w:lastRenderedPageBreak/>
        <w:t xml:space="preserve">ПРИЛОЖЕНИЕ № 4 – </w:t>
      </w:r>
      <w:r>
        <w:rPr>
          <w:rFonts w:ascii="Times New Roman" w:hAnsi="Times New Roman"/>
          <w:sz w:val="28"/>
          <w:szCs w:val="28"/>
        </w:rPr>
        <w:t>СОСТАВ ЗАЯВ</w:t>
      </w:r>
      <w:r w:rsidRPr="00376A79">
        <w:rPr>
          <w:rFonts w:ascii="Times New Roman" w:hAnsi="Times New Roman"/>
          <w:sz w:val="28"/>
          <w:szCs w:val="28"/>
        </w:rPr>
        <w:t>К</w:t>
      </w:r>
      <w:r>
        <w:rPr>
          <w:rFonts w:ascii="Times New Roman" w:hAnsi="Times New Roman"/>
          <w:sz w:val="28"/>
          <w:szCs w:val="28"/>
        </w:rPr>
        <w:t>И</w:t>
      </w:r>
      <w:bookmarkEnd w:id="824"/>
      <w:bookmarkEnd w:id="825"/>
      <w:bookmarkEnd w:id="826"/>
      <w:r w:rsidRPr="00376A79">
        <w:rPr>
          <w:rFonts w:ascii="Times New Roman" w:hAnsi="Times New Roman"/>
          <w:sz w:val="28"/>
          <w:szCs w:val="28"/>
        </w:rPr>
        <w:t xml:space="preserve"> </w:t>
      </w:r>
    </w:p>
    <w:p w14:paraId="622BF21A" w14:textId="4E72B451" w:rsidR="00ED4DD8" w:rsidRDefault="00830DE5" w:rsidP="0055588C">
      <w:pPr>
        <w:pStyle w:val="a"/>
        <w:numPr>
          <w:ilvl w:val="0"/>
          <w:numId w:val="0"/>
        </w:numPr>
      </w:pPr>
      <w:r w:rsidRPr="00830DE5">
        <w:t xml:space="preserve">Заявка </w:t>
      </w:r>
      <w:r w:rsidR="003D5F68">
        <w:t xml:space="preserve">на участие в закупке </w:t>
      </w:r>
      <w:r w:rsidRPr="00830DE5">
        <w:t>должна содержать следующий комплект документов с учетом требований подраздела </w:t>
      </w:r>
      <w:r w:rsidR="003D5F68">
        <w:fldChar w:fldCharType="begin"/>
      </w:r>
      <w:r w:rsidR="003D5F68">
        <w:instrText xml:space="preserve"> REF _Ref514607557 \r \h </w:instrText>
      </w:r>
      <w:r w:rsidR="003D5F68">
        <w:fldChar w:fldCharType="separate"/>
      </w:r>
      <w:r w:rsidR="00E66332">
        <w:t>4.5</w:t>
      </w:r>
      <w:r w:rsidR="003D5F68">
        <w:fldChar w:fldCharType="end"/>
      </w:r>
      <w:r w:rsidRPr="00830DE5">
        <w:t xml:space="preserve">, а также иных </w:t>
      </w:r>
      <w:r w:rsidR="003D5F68">
        <w:t>условий</w:t>
      </w:r>
      <w:r w:rsidRPr="00830DE5">
        <w:t xml:space="preserve"> настоящей </w:t>
      </w:r>
      <w:r w:rsidR="003D5F68">
        <w:t>Документации о закупке</w:t>
      </w:r>
      <w:r w:rsidRPr="00830DE5">
        <w:t>:</w:t>
      </w:r>
    </w:p>
    <w:p w14:paraId="217C6F94" w14:textId="77777777" w:rsidR="0055588C" w:rsidRPr="0055588C" w:rsidRDefault="0055588C" w:rsidP="0055588C">
      <w:pPr>
        <w:pStyle w:val="a"/>
        <w:numPr>
          <w:ilvl w:val="0"/>
          <w:numId w:val="0"/>
        </w:numPr>
        <w:spacing w:before="0"/>
        <w:rPr>
          <w:sz w:val="1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5"/>
      </w:tblGrid>
      <w:tr w:rsidR="00D11474" w:rsidRPr="00261235" w14:paraId="72AC1992" w14:textId="77777777" w:rsidTr="003D5F68">
        <w:trPr>
          <w:trHeight w:val="322"/>
          <w:jc w:val="center"/>
        </w:trPr>
        <w:tc>
          <w:tcPr>
            <w:tcW w:w="851" w:type="dxa"/>
            <w:vAlign w:val="center"/>
          </w:tcPr>
          <w:p w14:paraId="10C4327D" w14:textId="7E1949C2" w:rsidR="00D11474" w:rsidRPr="00261235" w:rsidRDefault="003D5F68" w:rsidP="00A30711">
            <w:pPr>
              <w:spacing w:before="60" w:after="60"/>
              <w:jc w:val="center"/>
              <w:rPr>
                <w:bCs/>
                <w:sz w:val="24"/>
                <w:szCs w:val="24"/>
              </w:rPr>
            </w:pPr>
            <w:r w:rsidRPr="00261235">
              <w:rPr>
                <w:bCs/>
                <w:sz w:val="24"/>
                <w:szCs w:val="24"/>
              </w:rPr>
              <w:t>№ п/п</w:t>
            </w:r>
          </w:p>
        </w:tc>
        <w:tc>
          <w:tcPr>
            <w:tcW w:w="9355" w:type="dxa"/>
            <w:vAlign w:val="center"/>
          </w:tcPr>
          <w:p w14:paraId="51D1A4CC" w14:textId="1981D5DF" w:rsidR="00D11474" w:rsidRPr="00261235" w:rsidRDefault="003D5F68" w:rsidP="00A30711">
            <w:pPr>
              <w:spacing w:before="60" w:after="60"/>
              <w:jc w:val="center"/>
              <w:rPr>
                <w:bCs/>
                <w:iCs/>
                <w:sz w:val="24"/>
                <w:szCs w:val="24"/>
              </w:rPr>
            </w:pPr>
            <w:r w:rsidRPr="00261235">
              <w:rPr>
                <w:bCs/>
                <w:iCs/>
                <w:sz w:val="24"/>
                <w:szCs w:val="24"/>
              </w:rPr>
              <w:t>Наименование документа</w:t>
            </w:r>
          </w:p>
        </w:tc>
      </w:tr>
      <w:tr w:rsidR="00C06382" w:rsidRPr="00261235" w14:paraId="297886BF" w14:textId="77777777" w:rsidTr="003D5F68">
        <w:trPr>
          <w:trHeight w:val="322"/>
          <w:jc w:val="center"/>
        </w:trPr>
        <w:tc>
          <w:tcPr>
            <w:tcW w:w="851" w:type="dxa"/>
            <w:vAlign w:val="center"/>
          </w:tcPr>
          <w:p w14:paraId="59565822" w14:textId="77777777" w:rsidR="00C06382" w:rsidRPr="00261235" w:rsidRDefault="00C06382" w:rsidP="00A30711">
            <w:pPr>
              <w:spacing w:before="60" w:after="60"/>
              <w:jc w:val="center"/>
              <w:rPr>
                <w:bCs/>
                <w:sz w:val="24"/>
                <w:szCs w:val="24"/>
              </w:rPr>
            </w:pPr>
          </w:p>
        </w:tc>
        <w:tc>
          <w:tcPr>
            <w:tcW w:w="9355" w:type="dxa"/>
            <w:vAlign w:val="center"/>
          </w:tcPr>
          <w:p w14:paraId="607FFF78" w14:textId="3C793DB5" w:rsidR="00C06382" w:rsidRPr="00261235" w:rsidRDefault="00C06382" w:rsidP="00C06382">
            <w:pPr>
              <w:spacing w:before="60" w:after="60"/>
              <w:jc w:val="left"/>
              <w:rPr>
                <w:bCs/>
                <w:iCs/>
                <w:sz w:val="24"/>
                <w:szCs w:val="24"/>
              </w:rPr>
            </w:pPr>
            <w:r>
              <w:rPr>
                <w:rFonts w:eastAsiaTheme="majorEastAsia"/>
                <w:b/>
                <w:bCs/>
                <w:lang w:val="ru"/>
              </w:rPr>
              <w:t>Общая</w:t>
            </w:r>
            <w:r w:rsidRPr="00C06382">
              <w:rPr>
                <w:rFonts w:eastAsiaTheme="majorEastAsia"/>
                <w:b/>
                <w:bCs/>
                <w:lang w:val="ru"/>
              </w:rPr>
              <w:t xml:space="preserve"> часть</w:t>
            </w:r>
            <w:r>
              <w:rPr>
                <w:rFonts w:eastAsiaTheme="majorEastAsia"/>
                <w:b/>
                <w:bCs/>
                <w:lang w:val="ru"/>
              </w:rPr>
              <w:t>:</w:t>
            </w:r>
          </w:p>
        </w:tc>
      </w:tr>
      <w:tr w:rsidR="00D11474" w:rsidRPr="00A648B5" w14:paraId="34BB38B2" w14:textId="77777777" w:rsidTr="003D5F68">
        <w:trPr>
          <w:trHeight w:val="322"/>
          <w:jc w:val="center"/>
        </w:trPr>
        <w:tc>
          <w:tcPr>
            <w:tcW w:w="851" w:type="dxa"/>
          </w:tcPr>
          <w:p w14:paraId="4F5DF2B8" w14:textId="6B5127FD" w:rsidR="00D11474" w:rsidRPr="00A30711" w:rsidRDefault="00D11474" w:rsidP="00021CBF">
            <w:pPr>
              <w:pStyle w:val="affb"/>
              <w:numPr>
                <w:ilvl w:val="0"/>
                <w:numId w:val="37"/>
              </w:numPr>
              <w:ind w:left="0" w:firstLine="0"/>
              <w:jc w:val="center"/>
              <w:rPr>
                <w:rFonts w:ascii="Times New Roman" w:hAnsi="Times New Roman"/>
                <w:bCs/>
                <w:sz w:val="26"/>
              </w:rPr>
            </w:pPr>
          </w:p>
        </w:tc>
        <w:tc>
          <w:tcPr>
            <w:tcW w:w="9355" w:type="dxa"/>
          </w:tcPr>
          <w:p w14:paraId="62356046" w14:textId="073C472F" w:rsidR="00D11474" w:rsidRPr="00A648B5" w:rsidRDefault="00C44379" w:rsidP="00C44379">
            <w:pPr>
              <w:rPr>
                <w:b/>
                <w:bCs/>
              </w:rPr>
            </w:pPr>
            <w:r w:rsidRPr="006A292F">
              <w:fldChar w:fldCharType="begin"/>
            </w:r>
            <w:r w:rsidRPr="00BA04C6">
              <w:instrText xml:space="preserve"> REF _Ref417482063 \h  \* MERGEFORMAT </w:instrText>
            </w:r>
            <w:r w:rsidRPr="006A292F">
              <w:fldChar w:fldCharType="separate"/>
            </w:r>
            <w:r w:rsidR="00E66332" w:rsidRPr="00E66332">
              <w:t>Опись документов (форма 1)</w:t>
            </w:r>
            <w:r w:rsidRPr="006A292F">
              <w:fldChar w:fldCharType="end"/>
            </w:r>
            <w:r w:rsidRPr="006A292F">
              <w:t xml:space="preserve"> по форме и в соответствии с инструкциями, приведенными в </w:t>
            </w:r>
            <w:r w:rsidR="00A60A2A" w:rsidRPr="006A292F">
              <w:t xml:space="preserve">настоящей </w:t>
            </w:r>
            <w:r w:rsidRPr="006A292F">
              <w:t>Документации о закупке (</w:t>
            </w:r>
            <w:r w:rsidR="00A60A2A">
              <w:t>подраздел</w:t>
            </w:r>
            <w:r w:rsidRPr="006A292F">
              <w:t xml:space="preserve"> </w:t>
            </w:r>
            <w:r w:rsidRPr="006A292F">
              <w:fldChar w:fldCharType="begin"/>
            </w:r>
            <w:r w:rsidRPr="00BA04C6">
              <w:instrText xml:space="preserve"> REF _Ref417482063 \r \h  \* MERGEFORMAT </w:instrText>
            </w:r>
            <w:r w:rsidRPr="006A292F">
              <w:fldChar w:fldCharType="separate"/>
            </w:r>
            <w:r w:rsidR="00E66332">
              <w:t>7.1</w:t>
            </w:r>
            <w:r w:rsidRPr="006A292F">
              <w:fldChar w:fldCharType="end"/>
            </w:r>
            <w:r w:rsidRPr="006A292F">
              <w:t>);</w:t>
            </w:r>
          </w:p>
        </w:tc>
      </w:tr>
      <w:tr w:rsidR="00A30711" w:rsidRPr="00A648B5" w14:paraId="5AE3F7C3" w14:textId="77777777" w:rsidTr="003D5F68">
        <w:trPr>
          <w:trHeight w:val="322"/>
          <w:jc w:val="center"/>
        </w:trPr>
        <w:tc>
          <w:tcPr>
            <w:tcW w:w="851" w:type="dxa"/>
          </w:tcPr>
          <w:p w14:paraId="606E5AE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04A2214B" w14:textId="6F1A80F8" w:rsidR="00A30711" w:rsidRPr="00A648B5" w:rsidRDefault="00C44379" w:rsidP="00C44379">
            <w:pPr>
              <w:rPr>
                <w:b/>
                <w:bCs/>
              </w:rPr>
            </w:pPr>
            <w:r w:rsidRPr="006A292F">
              <w:fldChar w:fldCharType="begin"/>
            </w:r>
            <w:r w:rsidRPr="00BA04C6">
              <w:instrText xml:space="preserve"> REF _Ref55336310 \h  \* MERGEFORMAT </w:instrText>
            </w:r>
            <w:r w:rsidRPr="006A292F">
              <w:fldChar w:fldCharType="separate"/>
            </w:r>
            <w:r w:rsidR="00E66332" w:rsidRPr="00E66332">
              <w:t>Письмо о подаче оферты (форма 2)</w:t>
            </w:r>
            <w:r w:rsidRPr="006A292F">
              <w:fldChar w:fldCharType="end"/>
            </w:r>
            <w:r w:rsidR="00884B04">
              <w:t>, содержащее первую ценовую ставку Участника,</w:t>
            </w:r>
            <w:r w:rsidRPr="006A292F" w:rsidDel="003C7200">
              <w:t xml:space="preserve"> </w:t>
            </w:r>
            <w:r w:rsidRPr="006A292F">
              <w:t>по форме и в соответствии с инструкциями, приведенными в настоящей Документации о закупк</w:t>
            </w:r>
            <w:r w:rsidRPr="00BA04C6">
              <w:t>е (</w:t>
            </w:r>
            <w:r w:rsidR="00A60A2A">
              <w:t>подраздел</w:t>
            </w:r>
            <w:r w:rsidR="00A60A2A" w:rsidRPr="006A292F">
              <w:t xml:space="preserve"> </w:t>
            </w:r>
            <w:r w:rsidRPr="006A292F">
              <w:fldChar w:fldCharType="begin"/>
            </w:r>
            <w:r w:rsidRPr="00BA04C6">
              <w:instrText xml:space="preserve"> REF _Ref55336310 \r \h  \* MERGEFORMAT </w:instrText>
            </w:r>
            <w:r w:rsidRPr="006A292F">
              <w:fldChar w:fldCharType="separate"/>
            </w:r>
            <w:r w:rsidR="00E66332">
              <w:t>7.2</w:t>
            </w:r>
            <w:r w:rsidRPr="006A292F">
              <w:fldChar w:fldCharType="end"/>
            </w:r>
            <w:r w:rsidRPr="006A292F">
              <w:t>);</w:t>
            </w:r>
          </w:p>
        </w:tc>
      </w:tr>
      <w:tr w:rsidR="00A30711" w:rsidRPr="00A648B5" w14:paraId="47EC3C98" w14:textId="77777777" w:rsidTr="003D5F68">
        <w:trPr>
          <w:trHeight w:val="322"/>
          <w:jc w:val="center"/>
        </w:trPr>
        <w:tc>
          <w:tcPr>
            <w:tcW w:w="851" w:type="dxa"/>
          </w:tcPr>
          <w:p w14:paraId="327B37D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C19E17D" w14:textId="560DFF2B" w:rsidR="00A30711" w:rsidRPr="00A648B5" w:rsidRDefault="00C44379" w:rsidP="00C44379">
            <w:pPr>
              <w:rPr>
                <w:b/>
                <w:bCs/>
              </w:rPr>
            </w:pPr>
            <w:r w:rsidRPr="006A292F">
              <w:fldChar w:fldCharType="begin"/>
            </w:r>
            <w:r w:rsidRPr="00BA04C6">
              <w:instrText xml:space="preserve"> REF _Ref55335818 \h  \* MERGEFORMAT </w:instrText>
            </w:r>
            <w:r w:rsidRPr="006A292F">
              <w:fldChar w:fldCharType="separate"/>
            </w:r>
            <w:r w:rsidR="00E66332" w:rsidRPr="00E66332">
              <w:t>Коммерческое предложение (форма 3)</w:t>
            </w:r>
            <w:r w:rsidRPr="006A292F">
              <w:fldChar w:fldCharType="end"/>
            </w:r>
            <w:r w:rsidR="00884B04">
              <w:t xml:space="preserve"> согласно первой ценовой ставке Участника,</w:t>
            </w:r>
            <w:r w:rsidRPr="006A292F">
              <w:t xml:space="preserve"> </w:t>
            </w:r>
            <w:r w:rsidR="00884B04" w:rsidRPr="006A292F">
              <w:t xml:space="preserve">по форме и </w:t>
            </w:r>
            <w:r w:rsidRPr="006A292F">
              <w:t xml:space="preserve">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_Ref55335818 \r \h  \* MERGEFORMAT </w:instrText>
            </w:r>
            <w:r w:rsidRPr="006A292F">
              <w:fldChar w:fldCharType="separate"/>
            </w:r>
            <w:r w:rsidR="00E66332">
              <w:t>7.3</w:t>
            </w:r>
            <w:r w:rsidRPr="006A292F">
              <w:fldChar w:fldCharType="end"/>
            </w:r>
            <w:r w:rsidRPr="006A292F">
              <w:t>);</w:t>
            </w:r>
          </w:p>
        </w:tc>
      </w:tr>
      <w:tr w:rsidR="00A30711" w:rsidRPr="00A648B5" w14:paraId="32713920" w14:textId="77777777" w:rsidTr="003D5F68">
        <w:trPr>
          <w:trHeight w:val="322"/>
          <w:jc w:val="center"/>
        </w:trPr>
        <w:tc>
          <w:tcPr>
            <w:tcW w:w="851" w:type="dxa"/>
          </w:tcPr>
          <w:p w14:paraId="61AD8446"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58B853BC" w14:textId="3684FD04" w:rsidR="00A30711" w:rsidRPr="00A648B5" w:rsidRDefault="00C44379" w:rsidP="00C44379">
            <w:pPr>
              <w:rPr>
                <w:b/>
                <w:bCs/>
              </w:rPr>
            </w:pPr>
            <w:r w:rsidRPr="0087395F">
              <w:fldChar w:fldCharType="begin"/>
            </w:r>
            <w:r w:rsidRPr="0087395F">
              <w:instrText xml:space="preserve"> REF _Ref514556477 \h </w:instrText>
            </w:r>
            <w:r>
              <w:instrText xml:space="preserve"> \* MERGEFORMAT </w:instrText>
            </w:r>
            <w:r w:rsidRPr="0087395F">
              <w:fldChar w:fldCharType="separate"/>
            </w:r>
            <w:r w:rsidR="00E66332" w:rsidRPr="00E66332">
              <w:t xml:space="preserve">Техническое предложение (форма </w:t>
            </w:r>
            <w:r w:rsidR="00E66332" w:rsidRPr="00E66332">
              <w:rPr>
                <w:noProof/>
              </w:rPr>
              <w:t>4</w:t>
            </w:r>
            <w:r w:rsidR="00E66332" w:rsidRPr="00E66332">
              <w:t>)</w:t>
            </w:r>
            <w:r w:rsidRPr="0087395F">
              <w:fldChar w:fldCharType="end"/>
            </w:r>
            <w:r w:rsidRPr="0087395F">
              <w:t xml:space="preserve"> по</w:t>
            </w:r>
            <w:r w:rsidRPr="006A292F">
              <w:t xml:space="preserve">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00013602">
              <w:fldChar w:fldCharType="begin"/>
            </w:r>
            <w:r w:rsidR="00013602">
              <w:instrText xml:space="preserve"> REF _Ref514556477 \r \h </w:instrText>
            </w:r>
            <w:r w:rsidR="00013602">
              <w:fldChar w:fldCharType="separate"/>
            </w:r>
            <w:r w:rsidR="00E66332">
              <w:t>7.4</w:t>
            </w:r>
            <w:r w:rsidR="00013602">
              <w:fldChar w:fldCharType="end"/>
            </w:r>
            <w:r w:rsidRPr="006A292F">
              <w:t>);</w:t>
            </w:r>
          </w:p>
        </w:tc>
      </w:tr>
      <w:tr w:rsidR="00A30711" w:rsidRPr="00A648B5" w14:paraId="7DFC436F" w14:textId="77777777" w:rsidTr="003D5F68">
        <w:trPr>
          <w:trHeight w:val="322"/>
          <w:jc w:val="center"/>
        </w:trPr>
        <w:tc>
          <w:tcPr>
            <w:tcW w:w="851" w:type="dxa"/>
          </w:tcPr>
          <w:p w14:paraId="253195BA"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7A49D84F" w14:textId="2A885E68" w:rsidR="00A30711" w:rsidRPr="00A648B5" w:rsidRDefault="00C44379" w:rsidP="00C44379">
            <w:pPr>
              <w:rPr>
                <w:b/>
                <w:bCs/>
              </w:rPr>
            </w:pPr>
            <w:r w:rsidRPr="006A292F">
              <w:fldChar w:fldCharType="begin"/>
            </w:r>
            <w:r w:rsidRPr="00BA04C6">
              <w:instrText xml:space="preserve"> REF _Ref86826666 \h  \* MERGEFORMAT </w:instrText>
            </w:r>
            <w:r w:rsidRPr="006A292F">
              <w:fldChar w:fldCharType="separate"/>
            </w:r>
            <w:r w:rsidR="00E66332" w:rsidRPr="00E66332">
              <w:t>Календарный график (форма 5)</w:t>
            </w:r>
            <w:r w:rsidRPr="006A292F">
              <w:fldChar w:fldCharType="end"/>
            </w:r>
            <w:r w:rsidRPr="006A292F">
              <w:t xml:space="preserve"> по форме и в соответствии с инструкциями, приведенными в настоящей Документации о закупке </w:t>
            </w:r>
            <w:r w:rsidRPr="00BA04C6">
              <w:t>(</w:t>
            </w:r>
            <w:r w:rsidR="00A60A2A">
              <w:t>подраздел</w:t>
            </w:r>
            <w:r w:rsidR="00A60A2A" w:rsidRPr="006A292F">
              <w:t xml:space="preserve"> </w:t>
            </w:r>
            <w:r w:rsidRPr="006A292F">
              <w:fldChar w:fldCharType="begin"/>
            </w:r>
            <w:r w:rsidRPr="00BA04C6">
              <w:instrText xml:space="preserve"> REF _Ref86826666 \r \h  \* MERGEFORMAT </w:instrText>
            </w:r>
            <w:r w:rsidRPr="006A292F">
              <w:fldChar w:fldCharType="separate"/>
            </w:r>
            <w:r w:rsidR="00E66332">
              <w:t>7.5</w:t>
            </w:r>
            <w:r w:rsidRPr="006A292F">
              <w:fldChar w:fldCharType="end"/>
            </w:r>
            <w:r w:rsidRPr="006A292F">
              <w:t>);</w:t>
            </w:r>
          </w:p>
        </w:tc>
      </w:tr>
      <w:tr w:rsidR="00A30711" w:rsidRPr="00A648B5" w14:paraId="6B9030D1" w14:textId="77777777" w:rsidTr="003D5F68">
        <w:trPr>
          <w:trHeight w:val="322"/>
          <w:jc w:val="center"/>
        </w:trPr>
        <w:tc>
          <w:tcPr>
            <w:tcW w:w="851" w:type="dxa"/>
          </w:tcPr>
          <w:p w14:paraId="28E7FC08"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66BC943F" w14:textId="433FEF86" w:rsidR="00A30711" w:rsidRPr="00A648B5" w:rsidRDefault="00C44379" w:rsidP="00C44379">
            <w:pPr>
              <w:rPr>
                <w:b/>
                <w:bCs/>
              </w:rPr>
            </w:pPr>
            <w:r w:rsidRPr="006A292F">
              <w:fldChar w:fldCharType="begin"/>
            </w:r>
            <w:r w:rsidRPr="00BA04C6">
              <w:instrText xml:space="preserve"> REF _Ref70131640 \h  \* MERGEFORMAT </w:instrText>
            </w:r>
            <w:r w:rsidRPr="006A292F">
              <w:fldChar w:fldCharType="separate"/>
            </w:r>
            <w:r w:rsidR="00E66332" w:rsidRPr="00E66332">
              <w:t>Протокол разногласий по проекту Договора (форма 6)</w:t>
            </w:r>
            <w:r w:rsidRPr="006A292F">
              <w:fldChar w:fldCharType="end"/>
            </w:r>
            <w:r w:rsidRPr="006A292F">
              <w:t xml:space="preserve"> по форме и в соответствии с инструкциями, приведенными в настоящей Документации о закупке</w:t>
            </w:r>
            <w:r w:rsidRPr="00BA04C6">
              <w:t xml:space="preserve"> (</w:t>
            </w:r>
            <w:r w:rsidR="00A60A2A">
              <w:t>подраздел</w:t>
            </w:r>
            <w:r w:rsidR="00A60A2A" w:rsidRPr="006A292F">
              <w:t xml:space="preserve"> </w:t>
            </w:r>
            <w:r w:rsidRPr="006A292F">
              <w:fldChar w:fldCharType="begin"/>
            </w:r>
            <w:r w:rsidRPr="00BA04C6">
              <w:instrText xml:space="preserve"> REF _Ref70131640 \r \h  \* MERGEFORMAT </w:instrText>
            </w:r>
            <w:r w:rsidRPr="006A292F">
              <w:fldChar w:fldCharType="separate"/>
            </w:r>
            <w:r w:rsidR="00E66332">
              <w:t>7.6</w:t>
            </w:r>
            <w:r w:rsidRPr="006A292F">
              <w:fldChar w:fldCharType="end"/>
            </w:r>
            <w:r w:rsidRPr="006A292F">
              <w:t>);</w:t>
            </w:r>
          </w:p>
        </w:tc>
      </w:tr>
      <w:tr w:rsidR="00A30711" w:rsidRPr="00A648B5" w14:paraId="21833D39" w14:textId="77777777" w:rsidTr="003D5F68">
        <w:trPr>
          <w:trHeight w:val="322"/>
          <w:jc w:val="center"/>
        </w:trPr>
        <w:tc>
          <w:tcPr>
            <w:tcW w:w="851" w:type="dxa"/>
          </w:tcPr>
          <w:p w14:paraId="34BC9FF5"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3515052" w14:textId="3D04BAC8" w:rsidR="00A30711" w:rsidRPr="00A648B5" w:rsidRDefault="00C44379" w:rsidP="00C44379">
            <w:pPr>
              <w:rPr>
                <w:b/>
                <w:bCs/>
              </w:rPr>
            </w:pPr>
            <w:r w:rsidRPr="006A292F">
              <w:fldChar w:fldCharType="begin"/>
            </w:r>
            <w:r w:rsidRPr="00BA04C6">
              <w:instrText xml:space="preserve"> REF _Ref55336359 \h  \* MERGEFORMAT </w:instrText>
            </w:r>
            <w:r w:rsidRPr="006A292F">
              <w:fldChar w:fldCharType="separate"/>
            </w:r>
            <w:r w:rsidR="00E66332" w:rsidRPr="00E66332">
              <w:t>Анкета Участника (форма 7)</w:t>
            </w:r>
            <w:r w:rsidRPr="006A292F">
              <w:fldChar w:fldCharType="end"/>
            </w:r>
            <w:r w:rsidRPr="006A292F">
              <w:t xml:space="preserve"> по форме и в соответствии с инструкциями, приведенными в настоящей Документации о закупке (</w:t>
            </w:r>
            <w:r w:rsidR="00A60A2A">
              <w:t>подраздел</w:t>
            </w:r>
            <w:r w:rsidR="00A60A2A" w:rsidRPr="006A292F">
              <w:t xml:space="preserve"> </w:t>
            </w:r>
            <w:r w:rsidRPr="006A292F">
              <w:fldChar w:fldCharType="begin"/>
            </w:r>
            <w:r w:rsidRPr="00BA04C6">
              <w:instrText xml:space="preserve"> REF _Ref55335823 \r \h  \* MERGEFORMAT </w:instrText>
            </w:r>
            <w:r w:rsidRPr="006A292F">
              <w:fldChar w:fldCharType="separate"/>
            </w:r>
            <w:r w:rsidR="00E66332">
              <w:t>7.7</w:t>
            </w:r>
            <w:r w:rsidRPr="006A292F">
              <w:fldChar w:fldCharType="end"/>
            </w:r>
            <w:r w:rsidRPr="006A292F">
              <w:t>);</w:t>
            </w:r>
          </w:p>
        </w:tc>
      </w:tr>
      <w:tr w:rsidR="00C44379" w:rsidRPr="00A648B5" w14:paraId="744A56B4" w14:textId="77777777" w:rsidTr="003D5F68">
        <w:trPr>
          <w:trHeight w:val="322"/>
          <w:jc w:val="center"/>
        </w:trPr>
        <w:tc>
          <w:tcPr>
            <w:tcW w:w="851" w:type="dxa"/>
          </w:tcPr>
          <w:p w14:paraId="3333FDEB" w14:textId="77777777" w:rsidR="00C44379" w:rsidRPr="00A30711" w:rsidRDefault="00C44379" w:rsidP="00021CBF">
            <w:pPr>
              <w:pStyle w:val="affb"/>
              <w:numPr>
                <w:ilvl w:val="0"/>
                <w:numId w:val="37"/>
              </w:numPr>
              <w:ind w:left="0" w:firstLine="0"/>
              <w:jc w:val="center"/>
              <w:rPr>
                <w:rFonts w:ascii="Times New Roman" w:hAnsi="Times New Roman"/>
                <w:bCs/>
                <w:sz w:val="26"/>
              </w:rPr>
            </w:pPr>
          </w:p>
        </w:tc>
        <w:tc>
          <w:tcPr>
            <w:tcW w:w="9355" w:type="dxa"/>
          </w:tcPr>
          <w:p w14:paraId="6CA0EA53" w14:textId="7E304CD8" w:rsidR="00C44379" w:rsidRPr="006A292F" w:rsidRDefault="00013602" w:rsidP="00C44379">
            <w:r w:rsidRPr="00013602">
              <w:t xml:space="preserve">Документы, подтверждающие соответствие Участника </w:t>
            </w:r>
            <w:r>
              <w:t>обязательным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_Ref514617948 \r \h </w:instrText>
            </w:r>
            <w:r>
              <w:fldChar w:fldCharType="separate"/>
            </w:r>
            <w:r w:rsidR="00E66332">
              <w:t>10.1</w:t>
            </w:r>
            <w:r>
              <w:fldChar w:fldCharType="end"/>
            </w:r>
            <w:r w:rsidRPr="00013602">
              <w:t>);</w:t>
            </w:r>
          </w:p>
        </w:tc>
      </w:tr>
      <w:tr w:rsidR="00013602" w:rsidRPr="00A648B5" w14:paraId="18851573" w14:textId="77777777" w:rsidTr="003D5F68">
        <w:trPr>
          <w:trHeight w:val="322"/>
          <w:jc w:val="center"/>
        </w:trPr>
        <w:tc>
          <w:tcPr>
            <w:tcW w:w="851" w:type="dxa"/>
          </w:tcPr>
          <w:p w14:paraId="34551B78"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400B9CA4" w14:textId="254FF93C" w:rsidR="00013602" w:rsidRPr="00013602" w:rsidRDefault="00013602" w:rsidP="00013602">
            <w:r w:rsidRPr="00013602">
              <w:t xml:space="preserve">Документы, подтверждающие соответствие Участника </w:t>
            </w:r>
            <w:r>
              <w:t>специальным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_Ref514617996 \r \h </w:instrText>
            </w:r>
            <w:r>
              <w:fldChar w:fldCharType="separate"/>
            </w:r>
            <w:r w:rsidR="00E66332">
              <w:t>10.2</w:t>
            </w:r>
            <w:r>
              <w:fldChar w:fldCharType="end"/>
            </w:r>
            <w:r w:rsidRPr="00013602">
              <w:t>);</w:t>
            </w:r>
          </w:p>
        </w:tc>
      </w:tr>
      <w:tr w:rsidR="00013602" w:rsidRPr="00A648B5" w14:paraId="76EC113F" w14:textId="77777777" w:rsidTr="003D5F68">
        <w:trPr>
          <w:trHeight w:val="322"/>
          <w:jc w:val="center"/>
        </w:trPr>
        <w:tc>
          <w:tcPr>
            <w:tcW w:w="851" w:type="dxa"/>
          </w:tcPr>
          <w:p w14:paraId="10C8CAB3" w14:textId="77777777" w:rsidR="00013602" w:rsidRPr="00A30711" w:rsidRDefault="00013602" w:rsidP="00021CBF">
            <w:pPr>
              <w:pStyle w:val="affb"/>
              <w:numPr>
                <w:ilvl w:val="0"/>
                <w:numId w:val="37"/>
              </w:numPr>
              <w:ind w:left="0" w:firstLine="0"/>
              <w:jc w:val="center"/>
              <w:rPr>
                <w:rFonts w:ascii="Times New Roman" w:hAnsi="Times New Roman"/>
                <w:bCs/>
                <w:sz w:val="26"/>
              </w:rPr>
            </w:pPr>
          </w:p>
        </w:tc>
        <w:tc>
          <w:tcPr>
            <w:tcW w:w="9355" w:type="dxa"/>
          </w:tcPr>
          <w:p w14:paraId="0214E6EF" w14:textId="4B7E9354" w:rsidR="00013602" w:rsidRPr="00013602" w:rsidRDefault="00013602" w:rsidP="00013602">
            <w:r w:rsidRPr="00013602">
              <w:t xml:space="preserve">Документы, подтверждающие соответствие Участника </w:t>
            </w:r>
            <w:r>
              <w:t>квалификационным</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_Ref514618002 \r \h </w:instrText>
            </w:r>
            <w:r>
              <w:fldChar w:fldCharType="separate"/>
            </w:r>
            <w:r w:rsidR="00E66332">
              <w:t>10.3</w:t>
            </w:r>
            <w:r>
              <w:fldChar w:fldCharType="end"/>
            </w:r>
            <w:r w:rsidRPr="00013602">
              <w:t>);</w:t>
            </w:r>
          </w:p>
        </w:tc>
      </w:tr>
      <w:tr w:rsidR="00A30711" w:rsidRPr="00A648B5" w14:paraId="379DAD0D" w14:textId="77777777" w:rsidTr="003D5F68">
        <w:trPr>
          <w:trHeight w:val="322"/>
          <w:jc w:val="center"/>
        </w:trPr>
        <w:tc>
          <w:tcPr>
            <w:tcW w:w="851" w:type="dxa"/>
          </w:tcPr>
          <w:p w14:paraId="4204E19F" w14:textId="77777777" w:rsidR="00A30711" w:rsidRPr="00C06382" w:rsidRDefault="00A30711" w:rsidP="00C06382">
            <w:pPr>
              <w:ind w:left="360"/>
              <w:jc w:val="center"/>
              <w:rPr>
                <w:bCs/>
              </w:rPr>
            </w:pPr>
          </w:p>
        </w:tc>
        <w:tc>
          <w:tcPr>
            <w:tcW w:w="9355" w:type="dxa"/>
          </w:tcPr>
          <w:p w14:paraId="50506774" w14:textId="22A1276D" w:rsidR="00A30711" w:rsidRPr="00C06382" w:rsidRDefault="00072551" w:rsidP="00E52444">
            <w:pPr>
              <w:rPr>
                <w:b/>
                <w:bCs/>
              </w:rPr>
            </w:pPr>
            <w:r w:rsidRPr="00C06382">
              <w:rPr>
                <w:rFonts w:eastAsiaTheme="majorEastAsia"/>
                <w:b/>
                <w:bCs/>
                <w:lang w:val="ru"/>
              </w:rPr>
              <w:t>Дополнительная часть</w:t>
            </w:r>
            <w:r w:rsidR="00C06382">
              <w:rPr>
                <w:rFonts w:eastAsiaTheme="majorEastAsia"/>
                <w:b/>
                <w:bCs/>
                <w:lang w:val="ru"/>
              </w:rPr>
              <w:t>:</w:t>
            </w:r>
          </w:p>
        </w:tc>
      </w:tr>
      <w:tr w:rsidR="00DC2E52" w:rsidRPr="00A648B5" w14:paraId="5FC731D5" w14:textId="77777777" w:rsidTr="00A232D4">
        <w:trPr>
          <w:trHeight w:val="322"/>
          <w:jc w:val="center"/>
        </w:trPr>
        <w:tc>
          <w:tcPr>
            <w:tcW w:w="851" w:type="dxa"/>
          </w:tcPr>
          <w:p w14:paraId="4A3F946A"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042D7AA8" w14:textId="218CDC77" w:rsidR="00DC2E52" w:rsidRPr="00013602" w:rsidRDefault="00DC2E52" w:rsidP="00A232D4">
            <w:r w:rsidRPr="007D23CC">
              <w:rPr>
                <w:i/>
                <w:highlight w:val="lightGray"/>
              </w:rPr>
              <w:t>[</w:t>
            </w:r>
            <w:r>
              <w:rPr>
                <w:i/>
                <w:highlight w:val="lightGray"/>
              </w:rPr>
              <w:t>в случае если заявка подается Коллективным участником</w:t>
            </w:r>
            <w:r w:rsidRPr="007D23CC">
              <w:rPr>
                <w:i/>
                <w:highlight w:val="lightGray"/>
              </w:rPr>
              <w:t>]</w:t>
            </w:r>
            <w:r>
              <w:rPr>
                <w:i/>
              </w:rPr>
              <w:t xml:space="preserve"> </w:t>
            </w:r>
            <w:r w:rsidRPr="00013602">
              <w:t xml:space="preserve">Документы, подтверждающие соответствие </w:t>
            </w:r>
            <w:r>
              <w:t>Коллективного у</w:t>
            </w:r>
            <w:r w:rsidRPr="00013602">
              <w:t>частника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_Ref514618008 \r \h </w:instrText>
            </w:r>
            <w:r>
              <w:fldChar w:fldCharType="separate"/>
            </w:r>
            <w:r w:rsidR="00E66332">
              <w:t>10.4</w:t>
            </w:r>
            <w:r>
              <w:fldChar w:fldCharType="end"/>
            </w:r>
            <w:r w:rsidRPr="00013602">
              <w:t>);</w:t>
            </w:r>
          </w:p>
        </w:tc>
      </w:tr>
      <w:tr w:rsidR="00DC2E52" w:rsidRPr="00A648B5" w14:paraId="6FFDF650" w14:textId="77777777" w:rsidTr="00A232D4">
        <w:trPr>
          <w:trHeight w:val="322"/>
          <w:jc w:val="center"/>
        </w:trPr>
        <w:tc>
          <w:tcPr>
            <w:tcW w:w="851" w:type="dxa"/>
          </w:tcPr>
          <w:p w14:paraId="77CF980F"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720975ED" w14:textId="5497194F" w:rsidR="00DC2E52" w:rsidRPr="00013602" w:rsidRDefault="00DC2E52" w:rsidP="00A232D4">
            <w:r w:rsidRPr="007D23CC">
              <w:rPr>
                <w:i/>
                <w:highlight w:val="lightGray"/>
              </w:rPr>
              <w:t>[</w:t>
            </w:r>
            <w:r>
              <w:rPr>
                <w:i/>
                <w:highlight w:val="lightGray"/>
              </w:rPr>
              <w:t xml:space="preserve">в случае если заявка подается Генеральным подрядчиком и </w:t>
            </w:r>
            <w:r w:rsidRPr="007D23CC">
              <w:rPr>
                <w:i/>
                <w:highlight w:val="lightGray"/>
              </w:rPr>
              <w:t xml:space="preserve">в пункте </w:t>
            </w:r>
            <w:r w:rsidRPr="007D23CC">
              <w:rPr>
                <w:i/>
                <w:highlight w:val="lightGray"/>
              </w:rPr>
              <w:fldChar w:fldCharType="begin"/>
            </w:r>
            <w:r w:rsidRPr="007D23CC">
              <w:rPr>
                <w:i/>
                <w:highlight w:val="lightGray"/>
              </w:rPr>
              <w:instrText xml:space="preserve"> REF _Ref384632108 \w \h  \* MERGEFORMAT </w:instrText>
            </w:r>
            <w:r w:rsidRPr="007D23CC">
              <w:rPr>
                <w:i/>
                <w:highlight w:val="lightGray"/>
              </w:rPr>
            </w:r>
            <w:r w:rsidRPr="007D23CC">
              <w:rPr>
                <w:i/>
                <w:highlight w:val="lightGray"/>
              </w:rPr>
              <w:fldChar w:fldCharType="separate"/>
            </w:r>
            <w:r w:rsidR="00E66332">
              <w:rPr>
                <w:i/>
                <w:highlight w:val="lightGray"/>
              </w:rPr>
              <w:t>1.2.24</w:t>
            </w:r>
            <w:r w:rsidRPr="007D23CC">
              <w:rPr>
                <w:i/>
                <w:highlight w:val="lightGray"/>
              </w:rPr>
              <w:fldChar w:fldCharType="end"/>
            </w:r>
            <w:r w:rsidRPr="007D23CC">
              <w:rPr>
                <w:i/>
                <w:highlight w:val="lightGray"/>
              </w:rPr>
              <w:t xml:space="preserve"> установлено, что процедура рассмотрения и оценки заявок Участников, выступающих Генеральными подрядчиками, осуществляется с учетом привлекаемых субподрядчиков]</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требованиям</w:t>
            </w:r>
            <w:r>
              <w:t xml:space="preserve"> </w:t>
            </w:r>
            <w:r w:rsidRPr="006A292F">
              <w:t xml:space="preserve">настоящей </w:t>
            </w:r>
            <w:r>
              <w:t xml:space="preserve">Документации о закупке </w:t>
            </w:r>
            <w:r w:rsidRPr="00013602">
              <w:t>(</w:t>
            </w:r>
            <w:r>
              <w:t xml:space="preserve">подраздел </w:t>
            </w:r>
            <w:r>
              <w:fldChar w:fldCharType="begin"/>
            </w:r>
            <w:r>
              <w:instrText xml:space="preserve"> REF _Ref514618013 \r \h </w:instrText>
            </w:r>
            <w:r>
              <w:fldChar w:fldCharType="separate"/>
            </w:r>
            <w:r w:rsidR="00E66332">
              <w:t>10.5</w:t>
            </w:r>
            <w:r>
              <w:fldChar w:fldCharType="end"/>
            </w:r>
            <w:r w:rsidRPr="00013602">
              <w:t>);</w:t>
            </w:r>
          </w:p>
        </w:tc>
      </w:tr>
      <w:tr w:rsidR="00DC2E52" w:rsidRPr="00A648B5" w14:paraId="4F691F63" w14:textId="77777777" w:rsidTr="00A232D4">
        <w:trPr>
          <w:trHeight w:val="322"/>
          <w:jc w:val="center"/>
        </w:trPr>
        <w:tc>
          <w:tcPr>
            <w:tcW w:w="851" w:type="dxa"/>
          </w:tcPr>
          <w:p w14:paraId="7CDF4695" w14:textId="77777777" w:rsidR="00DC2E52" w:rsidRPr="00A30711" w:rsidRDefault="00DC2E52" w:rsidP="00A232D4">
            <w:pPr>
              <w:pStyle w:val="affb"/>
              <w:numPr>
                <w:ilvl w:val="0"/>
                <w:numId w:val="37"/>
              </w:numPr>
              <w:ind w:left="0" w:firstLine="0"/>
              <w:jc w:val="center"/>
              <w:rPr>
                <w:rFonts w:ascii="Times New Roman" w:hAnsi="Times New Roman"/>
                <w:bCs/>
                <w:sz w:val="26"/>
              </w:rPr>
            </w:pPr>
          </w:p>
        </w:tc>
        <w:tc>
          <w:tcPr>
            <w:tcW w:w="9355" w:type="dxa"/>
          </w:tcPr>
          <w:p w14:paraId="1CA3B525" w14:textId="22CA86F3" w:rsidR="00DC2E52" w:rsidRPr="00A648B5" w:rsidRDefault="00DC2E52" w:rsidP="00A232D4">
            <w:pPr>
              <w:rPr>
                <w:b/>
                <w:bCs/>
              </w:rPr>
            </w:pPr>
            <w:r w:rsidRPr="007D23CC">
              <w:rPr>
                <w:i/>
                <w:highlight w:val="lightGray"/>
              </w:rPr>
              <w:t>[</w:t>
            </w:r>
            <w:r>
              <w:rPr>
                <w:i/>
                <w:highlight w:val="lightGray"/>
              </w:rPr>
              <w:t xml:space="preserve">в случае если в </w:t>
            </w:r>
            <w:r w:rsidRPr="007D23CC">
              <w:rPr>
                <w:i/>
                <w:highlight w:val="lightGray"/>
              </w:rPr>
              <w:t xml:space="preserve">пункте </w:t>
            </w:r>
            <w:r w:rsidRPr="007D23CC">
              <w:rPr>
                <w:i/>
                <w:highlight w:val="lightGray"/>
              </w:rPr>
              <w:fldChar w:fldCharType="begin"/>
            </w:r>
            <w:r w:rsidRPr="007D23CC">
              <w:rPr>
                <w:i/>
                <w:highlight w:val="lightGray"/>
              </w:rPr>
              <w:instrText xml:space="preserve"> REF _Ref388452493 \r \h  \* MERGEFORMAT </w:instrText>
            </w:r>
            <w:r w:rsidRPr="007D23CC">
              <w:rPr>
                <w:i/>
                <w:highlight w:val="lightGray"/>
              </w:rPr>
            </w:r>
            <w:r w:rsidRPr="007D23CC">
              <w:rPr>
                <w:i/>
                <w:highlight w:val="lightGray"/>
              </w:rPr>
              <w:fldChar w:fldCharType="separate"/>
            </w:r>
            <w:r w:rsidR="00E66332">
              <w:rPr>
                <w:i/>
                <w:highlight w:val="lightGray"/>
              </w:rPr>
              <w:t>1.2.6</w:t>
            </w:r>
            <w:r w:rsidRPr="007D23CC">
              <w:rPr>
                <w:i/>
                <w:highlight w:val="lightGray"/>
              </w:rPr>
              <w:fldChar w:fldCharType="end"/>
            </w:r>
            <w:r w:rsidRPr="007D23CC">
              <w:rPr>
                <w:i/>
                <w:highlight w:val="lightGray"/>
              </w:rPr>
              <w:t xml:space="preserve"> установлено обязательное условие к Участникам о привлечении к исполнению Договора субподрядчиков (соисполнителей) из числа субъектов МСП]</w:t>
            </w:r>
            <w:r>
              <w:rPr>
                <w:i/>
              </w:rPr>
              <w:t xml:space="preserve"> </w:t>
            </w:r>
            <w:r w:rsidRPr="00013602">
              <w:t>Документы,</w:t>
            </w:r>
            <w:r>
              <w:t xml:space="preserve"> </w:t>
            </w:r>
            <w:r w:rsidRPr="00013602">
              <w:t xml:space="preserve">подтверждающие соответствие </w:t>
            </w:r>
            <w:r>
              <w:t>Генерального подрядчика</w:t>
            </w:r>
            <w:r w:rsidRPr="00013602">
              <w:t xml:space="preserve"> с обязательным привлечением субподрядчиков (соисполнителей) из числа субъектов МСП</w:t>
            </w:r>
            <w:r>
              <w:t xml:space="preserve"> </w:t>
            </w:r>
            <w:r w:rsidRPr="00013602">
              <w:t>требованиям</w:t>
            </w:r>
            <w:r>
              <w:t xml:space="preserve"> </w:t>
            </w:r>
            <w:r w:rsidRPr="006A292F">
              <w:t xml:space="preserve">настоящей </w:t>
            </w:r>
            <w:r>
              <w:t>Документации о закупке</w:t>
            </w:r>
            <w:r w:rsidRPr="00013602">
              <w:t xml:space="preserve"> (</w:t>
            </w:r>
            <w:r>
              <w:t xml:space="preserve">подраздел </w:t>
            </w:r>
            <w:r>
              <w:fldChar w:fldCharType="begin"/>
            </w:r>
            <w:r>
              <w:instrText xml:space="preserve"> REF _Ref514618020 \r \h </w:instrText>
            </w:r>
            <w:r>
              <w:fldChar w:fldCharType="separate"/>
            </w:r>
            <w:r w:rsidR="00E66332">
              <w:t>10.6</w:t>
            </w:r>
            <w:r>
              <w:fldChar w:fldCharType="end"/>
            </w:r>
            <w:r w:rsidRPr="00013602">
              <w:t>);</w:t>
            </w:r>
          </w:p>
        </w:tc>
      </w:tr>
      <w:tr w:rsidR="00A30711" w:rsidRPr="00A648B5" w14:paraId="028BD57B" w14:textId="77777777" w:rsidTr="003D5F68">
        <w:trPr>
          <w:trHeight w:val="322"/>
          <w:jc w:val="center"/>
        </w:trPr>
        <w:tc>
          <w:tcPr>
            <w:tcW w:w="851" w:type="dxa"/>
          </w:tcPr>
          <w:p w14:paraId="177A2620"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44155C89" w14:textId="169998C7" w:rsidR="00A30711" w:rsidRPr="00C06382" w:rsidRDefault="00CE2483" w:rsidP="00C44379">
            <w:pPr>
              <w:rPr>
                <w:b/>
                <w:bCs/>
              </w:rPr>
            </w:pPr>
            <w:r w:rsidRPr="00271005">
              <w:rPr>
                <w:i/>
                <w:highlight w:val="lightGray"/>
              </w:rPr>
              <w:t xml:space="preserve">[для закупок, проводимых способом «открытый </w:t>
            </w:r>
            <w:r w:rsidR="005925F6">
              <w:rPr>
                <w:i/>
                <w:highlight w:val="lightGray"/>
              </w:rPr>
              <w:t>аукцион</w:t>
            </w:r>
            <w:r w:rsidRPr="00271005">
              <w:rPr>
                <w:i/>
                <w:highlight w:val="lightGray"/>
              </w:rPr>
              <w:t xml:space="preserve">» или «закрытый </w:t>
            </w:r>
            <w:r w:rsidR="005925F6">
              <w:rPr>
                <w:i/>
                <w:highlight w:val="lightGray"/>
              </w:rPr>
              <w:t>аукцион</w:t>
            </w:r>
            <w:r w:rsidRPr="00271005">
              <w:rPr>
                <w:i/>
                <w:highlight w:val="lightGray"/>
              </w:rPr>
              <w:t>» (в бумажной форме)</w:t>
            </w:r>
            <w:r w:rsidR="00B9150C" w:rsidRPr="00271005">
              <w:rPr>
                <w:i/>
                <w:highlight w:val="lightGray"/>
              </w:rPr>
              <w:t>]</w:t>
            </w:r>
            <w:r w:rsidR="00B9150C" w:rsidRPr="00C06382">
              <w:rPr>
                <w:bCs/>
                <w:i/>
              </w:rPr>
              <w:t xml:space="preserve">: </w:t>
            </w:r>
            <w:r w:rsidR="00B9150C" w:rsidRPr="00C06382">
              <w:t xml:space="preserve">Документ, подтверждающий </w:t>
            </w:r>
            <w:r>
              <w:t>внесение</w:t>
            </w:r>
            <w:r w:rsidR="00B9150C" w:rsidRPr="00C06382">
              <w:t xml:space="preserve"> </w:t>
            </w:r>
            <w:r>
              <w:t>У</w:t>
            </w:r>
            <w:r w:rsidR="00B9150C" w:rsidRPr="00C06382">
              <w:t xml:space="preserve">частником обеспечения заявки (при наличии соответствующего требования </w:t>
            </w:r>
            <w:r>
              <w:t>к</w:t>
            </w:r>
            <w:r w:rsidR="00B9150C" w:rsidRPr="00C06382">
              <w:t xml:space="preserve"> обеспечени</w:t>
            </w:r>
            <w:r>
              <w:t>ю</w:t>
            </w:r>
            <w:r w:rsidR="00B9150C" w:rsidRPr="00C06382">
              <w:t xml:space="preserve"> заявки </w:t>
            </w:r>
            <w:r w:rsidR="00B9150C" w:rsidRPr="00C06382">
              <w:rPr>
                <w:lang w:val="ru"/>
              </w:rPr>
              <w:t xml:space="preserve">в </w:t>
            </w:r>
            <w:r>
              <w:rPr>
                <w:lang w:val="ru"/>
              </w:rPr>
              <w:t xml:space="preserve">пункте </w:t>
            </w:r>
            <w:r w:rsidRPr="008C0DD3">
              <w:fldChar w:fldCharType="begin"/>
            </w:r>
            <w:r w:rsidRPr="00BA04C6">
              <w:instrText xml:space="preserve"> REF _Ref249865292 \r \h  \* MERGEFORMAT </w:instrText>
            </w:r>
            <w:r w:rsidRPr="008C0DD3">
              <w:fldChar w:fldCharType="separate"/>
            </w:r>
            <w:r w:rsidR="00E66332">
              <w:t>1.2.14</w:t>
            </w:r>
            <w:r w:rsidRPr="008C0DD3">
              <w:fldChar w:fldCharType="end"/>
            </w:r>
            <w:r w:rsidR="00B9150C" w:rsidRPr="00C06382">
              <w:t>) –</w:t>
            </w:r>
            <w:r>
              <w:t xml:space="preserve"> </w:t>
            </w:r>
            <w:r w:rsidR="00B9150C" w:rsidRPr="00C06382">
              <w:t>копия платежного поручения о перечислении денежных средств.</w:t>
            </w:r>
          </w:p>
        </w:tc>
      </w:tr>
      <w:tr w:rsidR="00A30711" w:rsidRPr="00A648B5" w14:paraId="7CE2F313" w14:textId="77777777" w:rsidTr="003D5F68">
        <w:trPr>
          <w:trHeight w:val="322"/>
          <w:jc w:val="center"/>
        </w:trPr>
        <w:tc>
          <w:tcPr>
            <w:tcW w:w="851" w:type="dxa"/>
          </w:tcPr>
          <w:p w14:paraId="01EB2C4C" w14:textId="77777777" w:rsidR="00A30711" w:rsidRPr="00A30711" w:rsidRDefault="00A30711" w:rsidP="00021CBF">
            <w:pPr>
              <w:pStyle w:val="affb"/>
              <w:numPr>
                <w:ilvl w:val="0"/>
                <w:numId w:val="37"/>
              </w:numPr>
              <w:ind w:left="0" w:firstLine="0"/>
              <w:jc w:val="center"/>
              <w:rPr>
                <w:rFonts w:ascii="Times New Roman" w:hAnsi="Times New Roman"/>
                <w:bCs/>
                <w:sz w:val="26"/>
              </w:rPr>
            </w:pPr>
          </w:p>
        </w:tc>
        <w:tc>
          <w:tcPr>
            <w:tcW w:w="9355" w:type="dxa"/>
          </w:tcPr>
          <w:p w14:paraId="360F1D47" w14:textId="17E1D081" w:rsidR="00A30711" w:rsidRPr="00C06382" w:rsidRDefault="007767C5" w:rsidP="00C44379">
            <w:pPr>
              <w:rPr>
                <w:b/>
                <w:bCs/>
              </w:rPr>
            </w:pPr>
            <w:r w:rsidRPr="00271005">
              <w:rPr>
                <w:i/>
                <w:highlight w:val="lightGray"/>
              </w:rPr>
              <w:t>[</w:t>
            </w:r>
            <w:r>
              <w:rPr>
                <w:i/>
                <w:highlight w:val="lightGray"/>
              </w:rPr>
              <w:t>при наличии в Технических требованиях Заказчика требований к дополнительным документам, включаемых в состав заявки</w:t>
            </w:r>
            <w:r w:rsidR="00D410E5" w:rsidRPr="00D410E5">
              <w:rPr>
                <w:i/>
                <w:highlight w:val="lightGray"/>
              </w:rPr>
              <w:t xml:space="preserve"> в качестве подтверждения соответствия поставляемой продукции</w:t>
            </w:r>
            <w:r w:rsidRPr="00271005">
              <w:rPr>
                <w:i/>
                <w:highlight w:val="lightGray"/>
              </w:rPr>
              <w:t>]</w:t>
            </w:r>
            <w:r w:rsidRPr="00C06382">
              <w:rPr>
                <w:bCs/>
                <w:i/>
              </w:rPr>
              <w:t>:</w:t>
            </w:r>
            <w:r>
              <w:rPr>
                <w:bCs/>
                <w:i/>
              </w:rPr>
              <w:t xml:space="preserve"> </w:t>
            </w:r>
            <w:r w:rsidR="00B9150C" w:rsidRPr="00C06382">
              <w:t xml:space="preserve">Копии документов, подтверждающих соответствие </w:t>
            </w:r>
            <w:r w:rsidR="0099542C">
              <w:t xml:space="preserve">предлагаемой к поставке </w:t>
            </w:r>
            <w:r w:rsidR="00B9150C" w:rsidRPr="00C06382">
              <w:t xml:space="preserve">продукции требованиям, установленным в </w:t>
            </w:r>
            <w:r w:rsidR="004659AA">
              <w:t>Технических требованиях Заказчика (Приложение №1 к настоящей Документации о закупке)</w:t>
            </w:r>
            <w:r w:rsidR="0099542C" w:rsidRPr="0099542C">
              <w:rPr>
                <w:i/>
              </w:rPr>
              <w:t>.</w:t>
            </w:r>
          </w:p>
        </w:tc>
      </w:tr>
    </w:tbl>
    <w:p w14:paraId="00F05E12" w14:textId="121E7EFB" w:rsidR="000D1BD3" w:rsidRDefault="001D5723" w:rsidP="00D379D2">
      <w:pPr>
        <w:pStyle w:val="a"/>
        <w:numPr>
          <w:ilvl w:val="0"/>
          <w:numId w:val="0"/>
        </w:numPr>
      </w:pPr>
      <w:r w:rsidRPr="006A292F">
        <w:t xml:space="preserve">В случае если по каким-либо причинам Участник не может предоставить какой-либо из требуемых документов, он </w:t>
      </w:r>
      <w:r w:rsidR="00557E3A">
        <w:t>может</w:t>
      </w:r>
      <w:r w:rsidR="00557E3A" w:rsidRPr="006A292F">
        <w:t xml:space="preserve"> </w:t>
      </w:r>
      <w:r w:rsidRPr="006A292F">
        <w:t>в составе заявки приложить составленную в произвольной форме справку, объясняющую причину отсутствия требуемого документа</w:t>
      </w:r>
      <w:r w:rsidR="00557E3A" w:rsidRPr="00557E3A">
        <w:t xml:space="preserve"> (однако предоставление данной справки носит исключительно информационный характер и не может являться основанием для снятия с Участника обязанности по предоставлению требуемого документа)</w:t>
      </w:r>
      <w:r w:rsidRPr="006A292F">
        <w:t>.</w:t>
      </w:r>
    </w:p>
    <w:p w14:paraId="0F028663" w14:textId="02A147C7" w:rsidR="00DF4A86" w:rsidRPr="000D1BD3" w:rsidRDefault="00DF4A86" w:rsidP="000D1BD3">
      <w:pPr>
        <w:pStyle w:val="a"/>
        <w:sectPr w:rsidR="00DF4A86" w:rsidRPr="000D1BD3" w:rsidSect="006D6284">
          <w:pgSz w:w="11906" w:h="16838" w:code="9"/>
          <w:pgMar w:top="851" w:right="567" w:bottom="1418" w:left="1134" w:header="680" w:footer="2" w:gutter="0"/>
          <w:cols w:space="708"/>
          <w:titlePg/>
          <w:docGrid w:linePitch="360"/>
        </w:sectPr>
      </w:pPr>
    </w:p>
    <w:p w14:paraId="1199D2D5" w14:textId="6EE64009" w:rsidR="009B632E" w:rsidRPr="0055588C" w:rsidRDefault="00376A79" w:rsidP="0055588C">
      <w:pPr>
        <w:pStyle w:val="1"/>
        <w:pageBreakBefore w:val="0"/>
        <w:jc w:val="center"/>
        <w:rPr>
          <w:rFonts w:ascii="Times New Roman" w:hAnsi="Times New Roman"/>
          <w:sz w:val="28"/>
          <w:szCs w:val="28"/>
        </w:rPr>
      </w:pPr>
      <w:bookmarkStart w:id="830" w:name="_Ref514603893"/>
      <w:bookmarkStart w:id="831" w:name="_Ref514603898"/>
      <w:bookmarkStart w:id="832" w:name="_Ref514631923"/>
      <w:bookmarkStart w:id="833" w:name="_Ref514656489"/>
      <w:bookmarkStart w:id="834" w:name="_Toc1149486"/>
      <w:r w:rsidRPr="00376A79">
        <w:rPr>
          <w:rFonts w:ascii="Times New Roman" w:hAnsi="Times New Roman"/>
          <w:sz w:val="28"/>
          <w:szCs w:val="28"/>
        </w:rPr>
        <w:lastRenderedPageBreak/>
        <w:t xml:space="preserve">ПРИЛОЖЕНИЕ № </w:t>
      </w:r>
      <w:r w:rsidR="00D11474">
        <w:rPr>
          <w:rFonts w:ascii="Times New Roman" w:hAnsi="Times New Roman"/>
          <w:sz w:val="28"/>
          <w:szCs w:val="28"/>
        </w:rPr>
        <w:t>5</w:t>
      </w:r>
      <w:r w:rsidR="00D11474" w:rsidRPr="00376A79">
        <w:rPr>
          <w:rFonts w:ascii="Times New Roman" w:hAnsi="Times New Roman"/>
          <w:sz w:val="28"/>
          <w:szCs w:val="28"/>
        </w:rPr>
        <w:t xml:space="preserve"> </w:t>
      </w:r>
      <w:r w:rsidRPr="00376A79">
        <w:rPr>
          <w:rFonts w:ascii="Times New Roman" w:hAnsi="Times New Roman"/>
          <w:sz w:val="28"/>
          <w:szCs w:val="28"/>
        </w:rPr>
        <w:t>–</w:t>
      </w:r>
      <w:bookmarkEnd w:id="767"/>
      <w:r w:rsidRPr="00376A79">
        <w:rPr>
          <w:rFonts w:ascii="Times New Roman" w:hAnsi="Times New Roman"/>
          <w:sz w:val="28"/>
          <w:szCs w:val="28"/>
        </w:rPr>
        <w:t xml:space="preserve"> ОТБОРОЧНЫЕ КРИТЕРИИ </w:t>
      </w:r>
      <w:r w:rsidR="00CF1E3B">
        <w:rPr>
          <w:rFonts w:ascii="Times New Roman" w:hAnsi="Times New Roman"/>
          <w:sz w:val="28"/>
          <w:szCs w:val="28"/>
        </w:rPr>
        <w:t>РАССМОТРЕНИЯ</w:t>
      </w:r>
      <w:r w:rsidRPr="00376A79">
        <w:rPr>
          <w:rFonts w:ascii="Times New Roman" w:hAnsi="Times New Roman"/>
          <w:sz w:val="28"/>
          <w:szCs w:val="28"/>
        </w:rPr>
        <w:t xml:space="preserve"> ЗАЯВОК</w:t>
      </w:r>
      <w:bookmarkEnd w:id="768"/>
      <w:bookmarkEnd w:id="769"/>
      <w:bookmarkEnd w:id="827"/>
      <w:bookmarkEnd w:id="828"/>
      <w:bookmarkEnd w:id="829"/>
      <w:bookmarkEnd w:id="830"/>
      <w:bookmarkEnd w:id="831"/>
      <w:bookmarkEnd w:id="832"/>
      <w:bookmarkEnd w:id="833"/>
      <w:bookmarkEnd w:id="834"/>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781"/>
        <w:gridCol w:w="1843"/>
        <w:gridCol w:w="1559"/>
      </w:tblGrid>
      <w:tr w:rsidR="009B632E" w:rsidRPr="007A5AE4" w14:paraId="31ABAA84" w14:textId="77777777" w:rsidTr="007D3DF5">
        <w:trPr>
          <w:cantSplit/>
          <w:trHeight w:val="419"/>
        </w:trPr>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539E2A2" w14:textId="77777777" w:rsidR="009B632E" w:rsidRPr="007A5AE4" w:rsidRDefault="009B632E" w:rsidP="0025598B">
            <w:pPr>
              <w:ind w:left="-105" w:right="-114"/>
              <w:jc w:val="center"/>
              <w:rPr>
                <w:bCs/>
                <w:sz w:val="20"/>
                <w:szCs w:val="20"/>
              </w:rPr>
            </w:pPr>
            <w:r w:rsidRPr="007A5AE4">
              <w:rPr>
                <w:bCs/>
                <w:sz w:val="20"/>
                <w:szCs w:val="20"/>
              </w:rPr>
              <w:t>Номер критерия</w:t>
            </w:r>
          </w:p>
        </w:tc>
        <w:tc>
          <w:tcPr>
            <w:tcW w:w="9781" w:type="dxa"/>
            <w:vMerge w:val="restart"/>
            <w:tcBorders>
              <w:top w:val="single" w:sz="4" w:space="0" w:color="auto"/>
              <w:left w:val="single" w:sz="4" w:space="0" w:color="auto"/>
              <w:bottom w:val="single" w:sz="4" w:space="0" w:color="auto"/>
              <w:right w:val="single" w:sz="4" w:space="0" w:color="auto"/>
            </w:tcBorders>
            <w:vAlign w:val="center"/>
          </w:tcPr>
          <w:p w14:paraId="42C6BAE6" w14:textId="22C13253" w:rsidR="009B632E" w:rsidRPr="007A5AE4" w:rsidRDefault="009B632E" w:rsidP="0025598B">
            <w:pPr>
              <w:jc w:val="center"/>
              <w:rPr>
                <w:bCs/>
                <w:sz w:val="20"/>
                <w:szCs w:val="20"/>
              </w:rPr>
            </w:pPr>
            <w:r w:rsidRPr="007A5AE4">
              <w:rPr>
                <w:bCs/>
                <w:sz w:val="20"/>
                <w:szCs w:val="20"/>
              </w:rPr>
              <w:t>На</w:t>
            </w:r>
            <w:r w:rsidR="0025598B" w:rsidRPr="007A5AE4">
              <w:rPr>
                <w:bCs/>
                <w:sz w:val="20"/>
                <w:szCs w:val="20"/>
              </w:rPr>
              <w:t>именование отборочного критерия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5CFCDF0C" w14:textId="472C80ED" w:rsidR="009B632E" w:rsidRPr="007A5AE4" w:rsidRDefault="009B632E" w:rsidP="0025598B">
            <w:pPr>
              <w:ind w:left="-110" w:right="-113"/>
              <w:jc w:val="center"/>
              <w:rPr>
                <w:bCs/>
                <w:sz w:val="20"/>
                <w:szCs w:val="20"/>
              </w:rPr>
            </w:pPr>
            <w:r w:rsidRPr="007A5AE4">
              <w:rPr>
                <w:bCs/>
                <w:sz w:val="20"/>
                <w:szCs w:val="20"/>
              </w:rPr>
              <w:t xml:space="preserve">Номер пункта </w:t>
            </w:r>
            <w:r w:rsidR="00EE60C2" w:rsidRPr="007A5AE4">
              <w:rPr>
                <w:bCs/>
                <w:sz w:val="20"/>
                <w:szCs w:val="20"/>
              </w:rPr>
              <w:t>Д</w:t>
            </w:r>
            <w:r w:rsidRPr="007A5AE4">
              <w:rPr>
                <w:bCs/>
                <w:sz w:val="20"/>
                <w:szCs w:val="20"/>
              </w:rPr>
              <w:t>окументации о закупке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6C05B2DD" w14:textId="552158C9" w:rsidR="009B632E" w:rsidRPr="007A5AE4" w:rsidRDefault="009B632E" w:rsidP="0025598B">
            <w:pPr>
              <w:ind w:left="-111" w:right="-111"/>
              <w:jc w:val="center"/>
              <w:rPr>
                <w:bCs/>
                <w:sz w:val="20"/>
                <w:szCs w:val="20"/>
              </w:rPr>
            </w:pPr>
            <w:r w:rsidRPr="007A5AE4">
              <w:rPr>
                <w:bCs/>
                <w:sz w:val="20"/>
                <w:szCs w:val="20"/>
              </w:rPr>
              <w:t xml:space="preserve">Направления оценки </w:t>
            </w:r>
            <w:r w:rsidR="00EE60C2" w:rsidRPr="007A5AE4">
              <w:rPr>
                <w:bCs/>
                <w:sz w:val="20"/>
                <w:szCs w:val="20"/>
              </w:rPr>
              <w:t>заявок</w:t>
            </w:r>
            <w:r w:rsidR="005128AD" w:rsidRPr="007A5AE4">
              <w:rPr>
                <w:bCs/>
                <w:sz w:val="20"/>
                <w:szCs w:val="20"/>
              </w:rPr>
              <w:t>**</w:t>
            </w:r>
            <w:r w:rsidRPr="007A5AE4">
              <w:rPr>
                <w:bCs/>
                <w:sz w:val="20"/>
                <w:szCs w:val="20"/>
              </w:rPr>
              <w:t xml:space="preserve"> </w:t>
            </w:r>
          </w:p>
        </w:tc>
      </w:tr>
      <w:tr w:rsidR="009B632E" w14:paraId="696EA985" w14:textId="77777777" w:rsidTr="007D3DF5">
        <w:trPr>
          <w:cantSplit/>
          <w:trHeight w:val="419"/>
        </w:trPr>
        <w:tc>
          <w:tcPr>
            <w:tcW w:w="1134" w:type="dxa"/>
            <w:vMerge/>
            <w:tcBorders>
              <w:top w:val="single" w:sz="4" w:space="0" w:color="auto"/>
              <w:left w:val="single" w:sz="4" w:space="0" w:color="auto"/>
              <w:bottom w:val="single" w:sz="4" w:space="0" w:color="auto"/>
              <w:right w:val="single" w:sz="4" w:space="0" w:color="auto"/>
            </w:tcBorders>
            <w:vAlign w:val="center"/>
            <w:hideMark/>
          </w:tcPr>
          <w:p w14:paraId="21B968E4" w14:textId="77777777" w:rsidR="009B632E" w:rsidRDefault="009B632E" w:rsidP="009C37F3">
            <w:pPr>
              <w:jc w:val="left"/>
              <w:rPr>
                <w:b/>
                <w:bCs/>
                <w:sz w:val="20"/>
              </w:rPr>
            </w:pPr>
          </w:p>
        </w:tc>
        <w:tc>
          <w:tcPr>
            <w:tcW w:w="9781" w:type="dxa"/>
            <w:vMerge/>
            <w:tcBorders>
              <w:top w:val="single" w:sz="4" w:space="0" w:color="auto"/>
              <w:left w:val="single" w:sz="4" w:space="0" w:color="auto"/>
              <w:bottom w:val="single" w:sz="4" w:space="0" w:color="auto"/>
              <w:right w:val="single" w:sz="4" w:space="0" w:color="auto"/>
            </w:tcBorders>
            <w:vAlign w:val="center"/>
            <w:hideMark/>
          </w:tcPr>
          <w:p w14:paraId="60F9AB9F" w14:textId="77777777" w:rsidR="009B632E" w:rsidRDefault="009B632E" w:rsidP="009C37F3">
            <w:pPr>
              <w:jc w:val="left"/>
              <w:rPr>
                <w:b/>
                <w:bCs/>
                <w:i/>
                <w:iCs/>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39E6D3" w14:textId="77777777" w:rsidR="009B632E" w:rsidRPr="00E5373E" w:rsidRDefault="009B632E" w:rsidP="009C37F3">
            <w:pPr>
              <w:jc w:val="left"/>
              <w:rPr>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959145A" w14:textId="77777777" w:rsidR="009B632E" w:rsidRDefault="009B632E" w:rsidP="009C37F3">
            <w:pPr>
              <w:jc w:val="left"/>
              <w:rPr>
                <w:b/>
                <w:bCs/>
                <w:sz w:val="20"/>
              </w:rPr>
            </w:pPr>
          </w:p>
        </w:tc>
      </w:tr>
      <w:tr w:rsidR="000E6B0D" w14:paraId="1AE0BE7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56A31A6" w14:textId="77777777" w:rsidR="000E6B0D" w:rsidRDefault="000E6B0D" w:rsidP="000E6B0D">
            <w:pPr>
              <w:rPr>
                <w:sz w:val="24"/>
                <w:szCs w:val="24"/>
              </w:rPr>
            </w:pPr>
          </w:p>
        </w:tc>
        <w:tc>
          <w:tcPr>
            <w:tcW w:w="9781" w:type="dxa"/>
            <w:tcBorders>
              <w:top w:val="single" w:sz="4" w:space="0" w:color="auto"/>
              <w:left w:val="single" w:sz="4" w:space="0" w:color="auto"/>
              <w:bottom w:val="single" w:sz="4" w:space="0" w:color="auto"/>
              <w:right w:val="single" w:sz="4" w:space="0" w:color="auto"/>
            </w:tcBorders>
            <w:vAlign w:val="center"/>
            <w:hideMark/>
          </w:tcPr>
          <w:p w14:paraId="65FFA171" w14:textId="75F3F552" w:rsidR="000E6B0D" w:rsidRPr="0025598B" w:rsidRDefault="00AB7253" w:rsidP="000E6B0D">
            <w:pPr>
              <w:autoSpaceDE w:val="0"/>
              <w:autoSpaceDN w:val="0"/>
              <w:rPr>
                <w:rFonts w:eastAsia="MS Mincho"/>
                <w:sz w:val="24"/>
                <w:szCs w:val="24"/>
              </w:rPr>
            </w:pPr>
            <w:r>
              <w:rPr>
                <w:b/>
                <w:bCs/>
                <w:sz w:val="24"/>
                <w:szCs w:val="24"/>
              </w:rPr>
              <w:t xml:space="preserve">Состав, содержание </w:t>
            </w:r>
            <w:r w:rsidR="000E6B0D" w:rsidRPr="0025598B">
              <w:rPr>
                <w:b/>
                <w:bCs/>
                <w:sz w:val="24"/>
                <w:szCs w:val="24"/>
              </w:rPr>
              <w:t xml:space="preserve">и правильность оформления </w:t>
            </w:r>
            <w:r>
              <w:rPr>
                <w:b/>
                <w:bCs/>
                <w:sz w:val="24"/>
                <w:szCs w:val="24"/>
              </w:rPr>
              <w:t>заявки</w:t>
            </w:r>
            <w:r w:rsidR="00AC6954" w:rsidRPr="0025598B">
              <w:rPr>
                <w:rFonts w:eastAsia="MS Mincho"/>
                <w:b/>
                <w:sz w:val="24"/>
                <w:szCs w:val="24"/>
              </w:rPr>
              <w:t xml:space="preserve">, </w:t>
            </w:r>
            <w:r w:rsidR="00AC6954">
              <w:rPr>
                <w:rFonts w:eastAsia="MS Mincho"/>
                <w:b/>
                <w:sz w:val="24"/>
                <w:szCs w:val="24"/>
              </w:rPr>
              <w:t>в том числе</w:t>
            </w:r>
            <w:r w:rsidR="00AC695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1AE15AB9" w14:textId="537995B6" w:rsidR="000E6B0D" w:rsidRPr="00AC6954" w:rsidRDefault="00DB1215" w:rsidP="000E6B0D">
            <w:pPr>
              <w:jc w:val="center"/>
              <w:rPr>
                <w:b/>
                <w:bCs/>
                <w:sz w:val="24"/>
                <w:szCs w:val="24"/>
              </w:rPr>
            </w:pPr>
            <w:r>
              <w:rPr>
                <w:b/>
                <w:bCs/>
                <w:sz w:val="24"/>
                <w:szCs w:val="24"/>
              </w:rPr>
              <w:t>--</w:t>
            </w:r>
          </w:p>
        </w:tc>
        <w:tc>
          <w:tcPr>
            <w:tcW w:w="1559" w:type="dxa"/>
            <w:tcBorders>
              <w:top w:val="nil"/>
              <w:left w:val="single" w:sz="4" w:space="0" w:color="auto"/>
              <w:bottom w:val="single" w:sz="4" w:space="0" w:color="auto"/>
              <w:right w:val="single" w:sz="4" w:space="0" w:color="auto"/>
            </w:tcBorders>
            <w:vAlign w:val="center"/>
          </w:tcPr>
          <w:p w14:paraId="5262298C" w14:textId="2EF27B12" w:rsidR="000E6B0D" w:rsidRDefault="000E6B0D" w:rsidP="00AC6954">
            <w:pPr>
              <w:jc w:val="center"/>
              <w:rPr>
                <w:b/>
                <w:bCs/>
                <w:sz w:val="24"/>
                <w:szCs w:val="24"/>
              </w:rPr>
            </w:pPr>
            <w:r>
              <w:rPr>
                <w:b/>
                <w:bCs/>
                <w:sz w:val="24"/>
                <w:szCs w:val="24"/>
              </w:rPr>
              <w:t>--</w:t>
            </w:r>
          </w:p>
        </w:tc>
      </w:tr>
      <w:tr w:rsidR="000E6B0D" w14:paraId="0C020DB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F8D16C" w14:textId="77777777" w:rsidR="000E6B0D" w:rsidRDefault="000E6B0D" w:rsidP="00021CBF">
            <w:pPr>
              <w:numPr>
                <w:ilvl w:val="0"/>
                <w:numId w:val="36"/>
              </w:numPr>
              <w:tabs>
                <w:tab w:val="left" w:pos="171"/>
              </w:tabs>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686FA6B" w14:textId="2D6C1032" w:rsidR="000E6B0D" w:rsidRPr="0025598B" w:rsidRDefault="00953E29" w:rsidP="000E6B0D">
            <w:pPr>
              <w:autoSpaceDE w:val="0"/>
              <w:autoSpaceDN w:val="0"/>
              <w:rPr>
                <w:rFonts w:eastAsia="MS Mincho"/>
                <w:sz w:val="24"/>
                <w:szCs w:val="24"/>
              </w:rPr>
            </w:pPr>
            <w:r>
              <w:rPr>
                <w:rFonts w:eastAsia="MS Mincho"/>
                <w:sz w:val="24"/>
                <w:szCs w:val="24"/>
              </w:rPr>
              <w:t>Наличие в составе</w:t>
            </w:r>
            <w:r w:rsidR="000E6B0D" w:rsidRPr="0025598B">
              <w:rPr>
                <w:rFonts w:eastAsia="MS Mincho"/>
                <w:sz w:val="24"/>
                <w:szCs w:val="24"/>
              </w:rPr>
              <w:t xml:space="preserve"> представленной заявки </w:t>
            </w:r>
            <w:r>
              <w:rPr>
                <w:rFonts w:eastAsia="MS Mincho"/>
                <w:sz w:val="24"/>
                <w:szCs w:val="24"/>
              </w:rPr>
              <w:t xml:space="preserve">всех </w:t>
            </w:r>
            <w:r w:rsidR="000E6B0D" w:rsidRPr="0025598B">
              <w:rPr>
                <w:rFonts w:eastAsia="MS Mincho"/>
                <w:sz w:val="24"/>
                <w:szCs w:val="24"/>
              </w:rPr>
              <w:t>обязательных к предоставлению</w:t>
            </w:r>
            <w:r>
              <w:rPr>
                <w:rFonts w:eastAsia="MS Mincho"/>
                <w:sz w:val="24"/>
                <w:szCs w:val="24"/>
              </w:rPr>
              <w:t xml:space="preserve"> </w:t>
            </w:r>
            <w:r w:rsidR="000E6B0D" w:rsidRPr="0025598B">
              <w:rPr>
                <w:rFonts w:eastAsia="MS Mincho"/>
                <w:sz w:val="24"/>
                <w:szCs w:val="24"/>
              </w:rPr>
              <w:t xml:space="preserve">(для целей рассмотрения заявок в рамках отборочной стадии) документов </w:t>
            </w:r>
            <w:r>
              <w:rPr>
                <w:rFonts w:eastAsia="MS Mincho"/>
                <w:sz w:val="24"/>
                <w:szCs w:val="24"/>
              </w:rPr>
              <w:t xml:space="preserve">в соответствии с </w:t>
            </w:r>
            <w:r w:rsidRPr="0025598B">
              <w:rPr>
                <w:rFonts w:eastAsia="MS Mincho"/>
                <w:sz w:val="24"/>
                <w:szCs w:val="24"/>
              </w:rPr>
              <w:t>требованиям</w:t>
            </w:r>
            <w:r>
              <w:rPr>
                <w:rFonts w:eastAsia="MS Mincho"/>
                <w:sz w:val="24"/>
                <w:szCs w:val="24"/>
              </w:rPr>
              <w:t>и</w:t>
            </w:r>
            <w:r w:rsidRPr="0025598B">
              <w:rPr>
                <w:rFonts w:eastAsia="MS Mincho"/>
                <w:sz w:val="24"/>
                <w:szCs w:val="24"/>
              </w:rPr>
              <w:t xml:space="preserve"> </w:t>
            </w:r>
            <w:r>
              <w:rPr>
                <w:rFonts w:eastAsia="MS Mincho"/>
                <w:sz w:val="24"/>
                <w:szCs w:val="24"/>
              </w:rPr>
              <w:t>Приложения №4 к Документации о закупке, а также</w:t>
            </w:r>
            <w:r w:rsidR="000E6B0D" w:rsidRPr="0025598B">
              <w:rPr>
                <w:rFonts w:eastAsia="MS Mincho"/>
                <w:sz w:val="24"/>
                <w:szCs w:val="24"/>
              </w:rPr>
              <w:t xml:space="preserve"> правильност</w:t>
            </w:r>
            <w:r>
              <w:rPr>
                <w:rFonts w:eastAsia="MS Mincho"/>
                <w:sz w:val="24"/>
                <w:szCs w:val="24"/>
              </w:rPr>
              <w:t>ь</w:t>
            </w:r>
            <w:r w:rsidR="000E6B0D" w:rsidRPr="0025598B">
              <w:rPr>
                <w:rFonts w:eastAsia="MS Mincho"/>
                <w:sz w:val="24"/>
                <w:szCs w:val="24"/>
              </w:rPr>
              <w:t xml:space="preserve"> их оформления (в т.ч. наличие должных печатей, подписей, формы за</w:t>
            </w:r>
            <w:r w:rsidR="001C34F9">
              <w:rPr>
                <w:rFonts w:eastAsia="MS Mincho"/>
                <w:sz w:val="24"/>
                <w:szCs w:val="24"/>
              </w:rPr>
              <w:t>верения)</w:t>
            </w:r>
          </w:p>
        </w:tc>
        <w:tc>
          <w:tcPr>
            <w:tcW w:w="1843" w:type="dxa"/>
            <w:tcBorders>
              <w:top w:val="single" w:sz="4" w:space="0" w:color="auto"/>
              <w:left w:val="single" w:sz="4" w:space="0" w:color="auto"/>
              <w:bottom w:val="single" w:sz="4" w:space="0" w:color="auto"/>
              <w:right w:val="single" w:sz="4" w:space="0" w:color="auto"/>
            </w:tcBorders>
            <w:vAlign w:val="center"/>
          </w:tcPr>
          <w:p w14:paraId="3341C113" w14:textId="2AE56CC8" w:rsidR="00A04A5A" w:rsidRPr="00E5373E" w:rsidRDefault="005E4177" w:rsidP="00A04A5A">
            <w:pPr>
              <w:jc w:val="center"/>
              <w:rPr>
                <w:sz w:val="24"/>
                <w:szCs w:val="24"/>
              </w:rPr>
            </w:pPr>
            <w:r>
              <w:rPr>
                <w:sz w:val="24"/>
                <w:szCs w:val="24"/>
              </w:rPr>
              <w:t>р</w:t>
            </w:r>
            <w:r w:rsidR="00E5373E" w:rsidRPr="00E5373E">
              <w:rPr>
                <w:sz w:val="24"/>
                <w:szCs w:val="24"/>
              </w:rPr>
              <w:t>аздел</w:t>
            </w:r>
            <w:r w:rsidR="00E5373E">
              <w:rPr>
                <w:sz w:val="24"/>
                <w:szCs w:val="24"/>
              </w:rPr>
              <w:t xml:space="preserve"> </w:t>
            </w:r>
            <w:r w:rsidR="00E5373E">
              <w:rPr>
                <w:sz w:val="24"/>
                <w:szCs w:val="24"/>
              </w:rPr>
              <w:fldChar w:fldCharType="begin"/>
            </w:r>
            <w:r w:rsidR="00E5373E">
              <w:rPr>
                <w:sz w:val="24"/>
                <w:szCs w:val="24"/>
              </w:rPr>
              <w:instrText xml:space="preserve"> REF _Ref514621844 \r \h </w:instrText>
            </w:r>
            <w:r w:rsidR="00E5373E">
              <w:rPr>
                <w:sz w:val="24"/>
                <w:szCs w:val="24"/>
              </w:rPr>
            </w:r>
            <w:r w:rsidR="00E5373E">
              <w:rPr>
                <w:sz w:val="24"/>
                <w:szCs w:val="24"/>
              </w:rPr>
              <w:fldChar w:fldCharType="separate"/>
            </w:r>
            <w:r w:rsidR="00E66332">
              <w:rPr>
                <w:sz w:val="24"/>
                <w:szCs w:val="24"/>
              </w:rPr>
              <w:t>11</w:t>
            </w:r>
            <w:r w:rsidR="00E5373E">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_Ref56229154 \r \h </w:instrText>
            </w:r>
            <w:r w:rsidR="00A04A5A">
              <w:rPr>
                <w:sz w:val="24"/>
                <w:szCs w:val="24"/>
              </w:rPr>
            </w:r>
            <w:r w:rsidR="00A04A5A">
              <w:rPr>
                <w:sz w:val="24"/>
                <w:szCs w:val="24"/>
              </w:rPr>
              <w:fldChar w:fldCharType="separate"/>
            </w:r>
            <w:r w:rsidR="00E66332">
              <w:rPr>
                <w:sz w:val="24"/>
                <w:szCs w:val="24"/>
              </w:rPr>
              <w:t>4.5.1</w:t>
            </w:r>
            <w:r w:rsidR="00A04A5A">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7C98C672" w14:textId="77777777" w:rsidR="000E6B0D" w:rsidRDefault="000E6B0D" w:rsidP="000E6B0D">
            <w:pPr>
              <w:jc w:val="center"/>
              <w:rPr>
                <w:b/>
                <w:bCs/>
                <w:sz w:val="24"/>
                <w:szCs w:val="24"/>
              </w:rPr>
            </w:pPr>
            <w:r>
              <w:rPr>
                <w:b/>
                <w:bCs/>
                <w:sz w:val="24"/>
                <w:szCs w:val="24"/>
              </w:rPr>
              <w:t>Орг</w:t>
            </w:r>
          </w:p>
        </w:tc>
      </w:tr>
      <w:tr w:rsidR="000E6B0D" w14:paraId="44744D6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5D5A4C3"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01EA0E9" w14:textId="6403F8AF" w:rsidR="000E6B0D" w:rsidRPr="0025598B" w:rsidRDefault="00E5373E" w:rsidP="000E6B0D">
            <w:pPr>
              <w:autoSpaceDE w:val="0"/>
              <w:autoSpaceDN w:val="0"/>
              <w:rPr>
                <w:rFonts w:eastAsia="MS Mincho"/>
                <w:sz w:val="24"/>
                <w:szCs w:val="24"/>
              </w:rPr>
            </w:pPr>
            <w:r>
              <w:rPr>
                <w:rFonts w:eastAsia="MS Mincho"/>
                <w:sz w:val="24"/>
                <w:szCs w:val="24"/>
              </w:rPr>
              <w:t>Соответствие Письма о подаче оферты</w:t>
            </w:r>
            <w:r w:rsidR="00EE3E60">
              <w:rPr>
                <w:rFonts w:eastAsia="MS Mincho"/>
                <w:sz w:val="24"/>
                <w:szCs w:val="24"/>
              </w:rPr>
              <w:t>, включая все приложения к нему,</w:t>
            </w:r>
            <w:r>
              <w:rPr>
                <w:rFonts w:eastAsia="MS Mincho"/>
                <w:sz w:val="24"/>
                <w:szCs w:val="24"/>
              </w:rPr>
              <w:t xml:space="preserve"> </w:t>
            </w:r>
            <w:r w:rsidR="00903BCF">
              <w:rPr>
                <w:rFonts w:eastAsia="MS Mincho"/>
                <w:sz w:val="24"/>
                <w:szCs w:val="24"/>
              </w:rPr>
              <w:t xml:space="preserve">установленной </w:t>
            </w:r>
            <w:r w:rsidR="000E6B0D" w:rsidRPr="0025598B">
              <w:rPr>
                <w:rFonts w:eastAsia="MS Mincho"/>
                <w:sz w:val="24"/>
                <w:szCs w:val="24"/>
              </w:rPr>
              <w:t xml:space="preserve">форме и </w:t>
            </w:r>
            <w:r>
              <w:rPr>
                <w:rFonts w:eastAsia="MS Mincho"/>
                <w:sz w:val="24"/>
                <w:szCs w:val="24"/>
              </w:rPr>
              <w:t xml:space="preserve">иным </w:t>
            </w:r>
            <w:r w:rsidR="000E6B0D" w:rsidRPr="0025598B">
              <w:rPr>
                <w:rFonts w:eastAsia="MS Mincho"/>
                <w:sz w:val="24"/>
                <w:szCs w:val="24"/>
              </w:rPr>
              <w:t xml:space="preserve">требованиям </w:t>
            </w:r>
            <w:r>
              <w:rPr>
                <w:rFonts w:eastAsia="MS Mincho"/>
                <w:sz w:val="24"/>
                <w:szCs w:val="24"/>
              </w:rPr>
              <w:t>Д</w:t>
            </w:r>
            <w:r w:rsidR="000E6B0D" w:rsidRPr="0025598B">
              <w:rPr>
                <w:rFonts w:eastAsia="MS Mincho"/>
                <w:sz w:val="24"/>
                <w:szCs w:val="24"/>
              </w:rPr>
              <w:t xml:space="preserve">окументации о закупке, в т.ч. в части срока </w:t>
            </w:r>
            <w:r w:rsidR="001C34F9">
              <w:rPr>
                <w:rFonts w:eastAsia="MS Mincho"/>
                <w:sz w:val="24"/>
                <w:szCs w:val="24"/>
              </w:rPr>
              <w:t>действия, языка и валюты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220FDCD8" w14:textId="02B1F5DE" w:rsidR="00E5373E" w:rsidRPr="00E5373E" w:rsidRDefault="005E4177" w:rsidP="00E5373E">
            <w:pPr>
              <w:jc w:val="center"/>
              <w:rPr>
                <w:sz w:val="24"/>
                <w:szCs w:val="24"/>
              </w:rPr>
            </w:pPr>
            <w:r>
              <w:rPr>
                <w:sz w:val="24"/>
                <w:szCs w:val="24"/>
              </w:rPr>
              <w:t>п</w:t>
            </w:r>
            <w:r w:rsidR="00E5373E">
              <w:rPr>
                <w:sz w:val="24"/>
                <w:szCs w:val="24"/>
              </w:rPr>
              <w:t xml:space="preserve">одраздел </w:t>
            </w:r>
            <w:r w:rsidR="00E5373E">
              <w:rPr>
                <w:sz w:val="24"/>
                <w:szCs w:val="24"/>
              </w:rPr>
              <w:fldChar w:fldCharType="begin"/>
            </w:r>
            <w:r w:rsidR="00E5373E">
              <w:rPr>
                <w:sz w:val="24"/>
                <w:szCs w:val="24"/>
              </w:rPr>
              <w:instrText xml:space="preserve"> REF _Ref55336310 \r \h </w:instrText>
            </w:r>
            <w:r w:rsidR="00E5373E">
              <w:rPr>
                <w:sz w:val="24"/>
                <w:szCs w:val="24"/>
              </w:rPr>
            </w:r>
            <w:r w:rsidR="00E5373E">
              <w:rPr>
                <w:sz w:val="24"/>
                <w:szCs w:val="24"/>
              </w:rPr>
              <w:fldChar w:fldCharType="separate"/>
            </w:r>
            <w:r w:rsidR="00E66332">
              <w:rPr>
                <w:sz w:val="24"/>
                <w:szCs w:val="24"/>
              </w:rPr>
              <w:t>7.2</w:t>
            </w:r>
            <w:r w:rsidR="00E5373E">
              <w:rPr>
                <w:sz w:val="24"/>
                <w:szCs w:val="24"/>
              </w:rPr>
              <w:fldChar w:fldCharType="end"/>
            </w:r>
            <w:r>
              <w:rPr>
                <w:sz w:val="24"/>
                <w:szCs w:val="24"/>
              </w:rPr>
              <w:t xml:space="preserve"> / </w:t>
            </w:r>
            <w:r w:rsidR="00E5373E">
              <w:rPr>
                <w:sz w:val="24"/>
                <w:szCs w:val="24"/>
              </w:rPr>
              <w:t xml:space="preserve">пункты </w:t>
            </w:r>
            <w:r w:rsidR="00E5373E">
              <w:rPr>
                <w:sz w:val="24"/>
                <w:szCs w:val="24"/>
              </w:rPr>
              <w:fldChar w:fldCharType="begin"/>
            </w:r>
            <w:r w:rsidR="00E5373E">
              <w:rPr>
                <w:sz w:val="24"/>
                <w:szCs w:val="24"/>
              </w:rPr>
              <w:instrText xml:space="preserve"> REF _Ref56233643 \r \h </w:instrText>
            </w:r>
            <w:r w:rsidR="00E5373E">
              <w:rPr>
                <w:sz w:val="24"/>
                <w:szCs w:val="24"/>
              </w:rPr>
            </w:r>
            <w:r w:rsidR="00E5373E">
              <w:rPr>
                <w:sz w:val="24"/>
                <w:szCs w:val="24"/>
              </w:rPr>
              <w:fldChar w:fldCharType="separate"/>
            </w:r>
            <w:r w:rsidR="00E66332">
              <w:rPr>
                <w:sz w:val="24"/>
                <w:szCs w:val="24"/>
              </w:rPr>
              <w:t>4.5.2</w:t>
            </w:r>
            <w:r w:rsidR="00E5373E">
              <w:rPr>
                <w:sz w:val="24"/>
                <w:szCs w:val="24"/>
              </w:rPr>
              <w:fldChar w:fldCharType="end"/>
            </w:r>
            <w:r w:rsidR="00E5373E">
              <w:rPr>
                <w:sz w:val="24"/>
                <w:szCs w:val="24"/>
              </w:rPr>
              <w:t xml:space="preserve"> – </w:t>
            </w:r>
            <w:r w:rsidR="00E5373E">
              <w:rPr>
                <w:sz w:val="24"/>
                <w:szCs w:val="24"/>
              </w:rPr>
              <w:fldChar w:fldCharType="begin"/>
            </w:r>
            <w:r w:rsidR="00E5373E">
              <w:rPr>
                <w:sz w:val="24"/>
                <w:szCs w:val="24"/>
              </w:rPr>
              <w:instrText xml:space="preserve"> REF _Ref514621956 \r \h </w:instrText>
            </w:r>
            <w:r w:rsidR="00E5373E">
              <w:rPr>
                <w:sz w:val="24"/>
                <w:szCs w:val="24"/>
              </w:rPr>
            </w:r>
            <w:r w:rsidR="00E5373E">
              <w:rPr>
                <w:sz w:val="24"/>
                <w:szCs w:val="24"/>
              </w:rPr>
              <w:fldChar w:fldCharType="separate"/>
            </w:r>
            <w:r w:rsidR="00E66332">
              <w:rPr>
                <w:sz w:val="24"/>
                <w:szCs w:val="24"/>
              </w:rPr>
              <w:t>4.5.4</w:t>
            </w:r>
            <w:r w:rsidR="00E5373E">
              <w:rPr>
                <w:sz w:val="24"/>
                <w:szCs w:val="24"/>
              </w:rPr>
              <w:fldChar w:fldCharType="end"/>
            </w:r>
          </w:p>
        </w:tc>
        <w:tc>
          <w:tcPr>
            <w:tcW w:w="1559" w:type="dxa"/>
            <w:tcBorders>
              <w:top w:val="nil"/>
              <w:left w:val="single" w:sz="4" w:space="0" w:color="auto"/>
              <w:bottom w:val="single" w:sz="4" w:space="0" w:color="auto"/>
              <w:right w:val="single" w:sz="4" w:space="0" w:color="auto"/>
            </w:tcBorders>
            <w:hideMark/>
          </w:tcPr>
          <w:p w14:paraId="559807E9" w14:textId="77777777" w:rsidR="000E6B0D" w:rsidRDefault="000E6B0D" w:rsidP="000E6B0D">
            <w:pPr>
              <w:jc w:val="center"/>
              <w:rPr>
                <w:b/>
                <w:bCs/>
                <w:sz w:val="24"/>
                <w:szCs w:val="24"/>
              </w:rPr>
            </w:pPr>
            <w:r>
              <w:rPr>
                <w:b/>
                <w:bCs/>
                <w:sz w:val="24"/>
                <w:szCs w:val="24"/>
              </w:rPr>
              <w:t>Орг</w:t>
            </w:r>
          </w:p>
        </w:tc>
      </w:tr>
      <w:tr w:rsidR="000E6B0D" w14:paraId="3E81496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CC99D57" w14:textId="77777777" w:rsidR="000E6B0D" w:rsidRDefault="000E6B0D"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DA5EC4C" w14:textId="26E11A3D" w:rsidR="000E6B0D" w:rsidRPr="0025598B" w:rsidRDefault="000E6B0D" w:rsidP="000E6B0D">
            <w:pPr>
              <w:autoSpaceDE w:val="0"/>
              <w:autoSpaceDN w:val="0"/>
              <w:rPr>
                <w:rFonts w:eastAsia="MS Mincho"/>
                <w:sz w:val="24"/>
                <w:szCs w:val="24"/>
              </w:rPr>
            </w:pPr>
            <w:r w:rsidRPr="0025598B">
              <w:rPr>
                <w:rFonts w:eastAsia="MS Mincho"/>
                <w:sz w:val="24"/>
                <w:szCs w:val="24"/>
              </w:rPr>
              <w:t xml:space="preserve">Наличие обеспечения обязательств </w:t>
            </w:r>
            <w:r w:rsidR="00111FB4">
              <w:rPr>
                <w:rFonts w:eastAsia="MS Mincho"/>
                <w:sz w:val="24"/>
                <w:szCs w:val="24"/>
              </w:rPr>
              <w:t>У</w:t>
            </w:r>
            <w:r w:rsidRPr="0025598B">
              <w:rPr>
                <w:rFonts w:eastAsia="MS Mincho"/>
                <w:sz w:val="24"/>
                <w:szCs w:val="24"/>
              </w:rPr>
              <w:t xml:space="preserve">частника, связанного с подачей заявки </w:t>
            </w:r>
            <w:r w:rsidRPr="00A241D5">
              <w:rPr>
                <w:rFonts w:eastAsia="MS Mincho"/>
                <w:sz w:val="24"/>
                <w:szCs w:val="24"/>
                <w:highlight w:val="lightGray"/>
              </w:rPr>
              <w:t>(</w:t>
            </w:r>
            <w:r w:rsidR="00A241D5" w:rsidRPr="00A241D5">
              <w:rPr>
                <w:rFonts w:eastAsia="MS Mincho"/>
                <w:i/>
                <w:sz w:val="24"/>
                <w:szCs w:val="24"/>
                <w:highlight w:val="lightGray"/>
              </w:rPr>
              <w:t>данный пункт применяется только в случае установления соответствующ</w:t>
            </w:r>
            <w:r w:rsidR="00A241D5">
              <w:rPr>
                <w:rFonts w:eastAsia="MS Mincho"/>
                <w:i/>
                <w:sz w:val="24"/>
                <w:szCs w:val="24"/>
                <w:highlight w:val="lightGray"/>
              </w:rPr>
              <w:t>его</w:t>
            </w:r>
            <w:r w:rsidR="00A241D5" w:rsidRPr="00A241D5">
              <w:rPr>
                <w:rFonts w:eastAsia="MS Mincho"/>
                <w:i/>
                <w:sz w:val="24"/>
                <w:szCs w:val="24"/>
                <w:highlight w:val="lightGray"/>
              </w:rPr>
              <w:t xml:space="preserve"> требовани</w:t>
            </w:r>
            <w:r w:rsidR="00A241D5">
              <w:rPr>
                <w:rFonts w:eastAsia="MS Mincho"/>
                <w:i/>
                <w:sz w:val="24"/>
                <w:szCs w:val="24"/>
                <w:highlight w:val="lightGray"/>
              </w:rPr>
              <w:t>я</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0166E359" w14:textId="51DBC4FB" w:rsidR="000E6B0D" w:rsidRPr="00A241D5" w:rsidRDefault="005E4177" w:rsidP="000E6B0D">
            <w:pPr>
              <w:jc w:val="center"/>
              <w:rPr>
                <w:sz w:val="24"/>
                <w:szCs w:val="24"/>
              </w:rPr>
            </w:pPr>
            <w:r>
              <w:rPr>
                <w:sz w:val="24"/>
                <w:szCs w:val="24"/>
              </w:rPr>
              <w:t>п</w:t>
            </w:r>
            <w:r w:rsidR="00324A25" w:rsidRPr="00A241D5">
              <w:rPr>
                <w:sz w:val="24"/>
                <w:szCs w:val="24"/>
              </w:rPr>
              <w:t xml:space="preserve">ункт </w:t>
            </w:r>
            <w:r w:rsidR="00A241D5" w:rsidRPr="00A241D5">
              <w:rPr>
                <w:sz w:val="24"/>
                <w:szCs w:val="24"/>
              </w:rPr>
              <w:fldChar w:fldCharType="begin"/>
            </w:r>
            <w:r w:rsidR="00A241D5" w:rsidRPr="00A241D5">
              <w:rPr>
                <w:sz w:val="24"/>
                <w:szCs w:val="24"/>
              </w:rPr>
              <w:instrText xml:space="preserve"> REF _Ref249865292 \r \h  \* MERGEFORMAT </w:instrText>
            </w:r>
            <w:r w:rsidR="00A241D5" w:rsidRPr="00A241D5">
              <w:rPr>
                <w:sz w:val="24"/>
                <w:szCs w:val="24"/>
              </w:rPr>
            </w:r>
            <w:r w:rsidR="00A241D5" w:rsidRPr="00A241D5">
              <w:rPr>
                <w:sz w:val="24"/>
                <w:szCs w:val="24"/>
              </w:rPr>
              <w:fldChar w:fldCharType="separate"/>
            </w:r>
            <w:r w:rsidR="00E66332">
              <w:rPr>
                <w:sz w:val="24"/>
                <w:szCs w:val="24"/>
              </w:rPr>
              <w:t>1.2.14</w:t>
            </w:r>
            <w:r w:rsidR="00A241D5" w:rsidRPr="00A241D5">
              <w:rPr>
                <w:sz w:val="24"/>
                <w:szCs w:val="24"/>
              </w:rPr>
              <w:fldChar w:fldCharType="end"/>
            </w:r>
            <w:r w:rsidR="00324A25" w:rsidRPr="00A241D5">
              <w:rPr>
                <w:sz w:val="24"/>
                <w:szCs w:val="24"/>
              </w:rPr>
              <w:t xml:space="preserve"> </w:t>
            </w:r>
            <w:r w:rsidR="002137AC">
              <w:rPr>
                <w:sz w:val="24"/>
                <w:szCs w:val="24"/>
              </w:rPr>
              <w:t xml:space="preserve">/ </w:t>
            </w:r>
            <w:r w:rsidR="000C1F6E" w:rsidRPr="000C1F6E">
              <w:rPr>
                <w:sz w:val="24"/>
                <w:szCs w:val="24"/>
              </w:rPr>
              <w:t xml:space="preserve">пункт </w:t>
            </w:r>
            <w:r w:rsidR="002137AC">
              <w:rPr>
                <w:sz w:val="24"/>
                <w:szCs w:val="24"/>
              </w:rPr>
              <w:fldChar w:fldCharType="begin"/>
            </w:r>
            <w:r w:rsidR="002137AC">
              <w:rPr>
                <w:sz w:val="24"/>
                <w:szCs w:val="24"/>
              </w:rPr>
              <w:instrText xml:space="preserve"> REF _Ref93136493 \r \h </w:instrText>
            </w:r>
            <w:r w:rsidR="002137AC">
              <w:rPr>
                <w:sz w:val="24"/>
                <w:szCs w:val="24"/>
              </w:rPr>
            </w:r>
            <w:r w:rsidR="002137AC">
              <w:rPr>
                <w:sz w:val="24"/>
                <w:szCs w:val="24"/>
              </w:rPr>
              <w:fldChar w:fldCharType="separate"/>
            </w:r>
            <w:r w:rsidR="00E66332">
              <w:rPr>
                <w:sz w:val="24"/>
                <w:szCs w:val="24"/>
              </w:rPr>
              <w:t>4.5.7</w:t>
            </w:r>
            <w:r w:rsidR="002137AC">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2C8899" w14:textId="77777777" w:rsidR="000E6B0D" w:rsidRDefault="000E6B0D" w:rsidP="000E6B0D">
            <w:pPr>
              <w:jc w:val="center"/>
              <w:rPr>
                <w:b/>
                <w:bCs/>
                <w:sz w:val="24"/>
                <w:szCs w:val="24"/>
              </w:rPr>
            </w:pPr>
            <w:r>
              <w:rPr>
                <w:b/>
                <w:bCs/>
                <w:sz w:val="24"/>
                <w:szCs w:val="24"/>
              </w:rPr>
              <w:t>Орг</w:t>
            </w:r>
          </w:p>
        </w:tc>
      </w:tr>
      <w:tr w:rsidR="007164A6" w14:paraId="45B151A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9694270" w14:textId="77777777" w:rsidR="007164A6" w:rsidRDefault="007164A6"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626A825" w14:textId="3205C613" w:rsidR="007164A6" w:rsidRPr="0025598B" w:rsidRDefault="00DA44E0" w:rsidP="000E6B0D">
            <w:pPr>
              <w:autoSpaceDE w:val="0"/>
              <w:autoSpaceDN w:val="0"/>
              <w:rPr>
                <w:rFonts w:eastAsia="MS Mincho"/>
                <w:sz w:val="24"/>
                <w:szCs w:val="24"/>
              </w:rPr>
            </w:pPr>
            <w:r w:rsidRPr="0025598B">
              <w:rPr>
                <w:sz w:val="24"/>
                <w:szCs w:val="24"/>
              </w:rPr>
              <w:t>Отсутствие в материалах заявки недостоверных сведений</w:t>
            </w:r>
            <w:r w:rsidR="00BC7AB3">
              <w:rPr>
                <w:rStyle w:val="a9"/>
                <w:sz w:val="24"/>
                <w:szCs w:val="24"/>
              </w:rPr>
              <w:footnoteReference w:id="43"/>
            </w:r>
            <w:r w:rsidRPr="0025598B">
              <w:rPr>
                <w:sz w:val="24"/>
                <w:szCs w:val="24"/>
              </w:rPr>
              <w:t xml:space="preserve"> или намеренно искаженной информации и/или документов</w:t>
            </w:r>
          </w:p>
        </w:tc>
        <w:tc>
          <w:tcPr>
            <w:tcW w:w="1843" w:type="dxa"/>
            <w:tcBorders>
              <w:top w:val="single" w:sz="4" w:space="0" w:color="auto"/>
              <w:left w:val="single" w:sz="4" w:space="0" w:color="auto"/>
              <w:bottom w:val="single" w:sz="4" w:space="0" w:color="auto"/>
              <w:right w:val="single" w:sz="4" w:space="0" w:color="auto"/>
            </w:tcBorders>
            <w:vAlign w:val="center"/>
          </w:tcPr>
          <w:p w14:paraId="640D44AB" w14:textId="3DA0DC15" w:rsidR="007164A6" w:rsidRDefault="00DA44E0" w:rsidP="000E6B0D">
            <w:pPr>
              <w:jc w:val="center"/>
              <w:rPr>
                <w:sz w:val="24"/>
                <w:szCs w:val="24"/>
              </w:rPr>
            </w:pPr>
            <w:r>
              <w:rPr>
                <w:sz w:val="24"/>
                <w:szCs w:val="24"/>
              </w:rPr>
              <w:t xml:space="preserve">подпункт </w:t>
            </w:r>
            <w:r w:rsidR="00EE7046">
              <w:rPr>
                <w:sz w:val="24"/>
                <w:szCs w:val="24"/>
              </w:rPr>
              <w:fldChar w:fldCharType="begin"/>
            </w:r>
            <w:r w:rsidR="00EE7046">
              <w:rPr>
                <w:sz w:val="24"/>
                <w:szCs w:val="24"/>
              </w:rPr>
              <w:instrText xml:space="preserve"> REF _Ref515979979 \r \h </w:instrText>
            </w:r>
            <w:r w:rsidR="00EE7046">
              <w:rPr>
                <w:sz w:val="24"/>
                <w:szCs w:val="24"/>
              </w:rPr>
            </w:r>
            <w:r w:rsidR="00EE7046">
              <w:rPr>
                <w:sz w:val="24"/>
                <w:szCs w:val="24"/>
              </w:rPr>
              <w:fldChar w:fldCharType="separate"/>
            </w:r>
            <w:r w:rsidR="00E66332">
              <w:rPr>
                <w:sz w:val="24"/>
                <w:szCs w:val="24"/>
              </w:rPr>
              <w:t>4.5.1.3</w:t>
            </w:r>
            <w:r w:rsidR="00EE7046">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C103AEC" w14:textId="584B3026" w:rsidR="007164A6" w:rsidRDefault="00AD2489" w:rsidP="000E6B0D">
            <w:pPr>
              <w:jc w:val="center"/>
              <w:rPr>
                <w:b/>
                <w:bCs/>
                <w:sz w:val="24"/>
                <w:szCs w:val="24"/>
              </w:rPr>
            </w:pPr>
            <w:r w:rsidRPr="00AD2489">
              <w:rPr>
                <w:b/>
                <w:bCs/>
                <w:sz w:val="24"/>
                <w:szCs w:val="24"/>
              </w:rPr>
              <w:t>Орг, Юр, Тех, Бзп, Цена</w:t>
            </w:r>
          </w:p>
        </w:tc>
      </w:tr>
      <w:tr w:rsidR="00AC6954" w14:paraId="1410F9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B2BEE7B"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F68CC3C" w14:textId="08DE562B" w:rsidR="00AC6954" w:rsidRPr="0025598B" w:rsidRDefault="00AC6954" w:rsidP="00AC6954">
            <w:pPr>
              <w:autoSpaceDE w:val="0"/>
              <w:autoSpaceDN w:val="0"/>
              <w:rPr>
                <w:rFonts w:eastAsia="MS Mincho"/>
                <w:sz w:val="24"/>
                <w:szCs w:val="24"/>
              </w:rPr>
            </w:pPr>
            <w:r>
              <w:rPr>
                <w:rFonts w:eastAsia="MS Mincho"/>
                <w:b/>
                <w:sz w:val="24"/>
                <w:szCs w:val="24"/>
              </w:rPr>
              <w:t>С</w:t>
            </w:r>
            <w:r w:rsidRPr="0025598B">
              <w:rPr>
                <w:rFonts w:eastAsia="MS Mincho"/>
                <w:b/>
                <w:sz w:val="24"/>
                <w:szCs w:val="24"/>
              </w:rPr>
              <w:t xml:space="preserve">оответствие Участника </w:t>
            </w:r>
            <w:r>
              <w:rPr>
                <w:rFonts w:eastAsia="MS Mincho"/>
                <w:b/>
                <w:sz w:val="24"/>
                <w:szCs w:val="24"/>
              </w:rPr>
              <w:t xml:space="preserve">установленным </w:t>
            </w:r>
            <w:r w:rsidRPr="0025598B">
              <w:rPr>
                <w:rFonts w:eastAsia="MS Mincho"/>
                <w:b/>
                <w:sz w:val="24"/>
                <w:szCs w:val="24"/>
              </w:rPr>
              <w:t xml:space="preserve">требованиям </w:t>
            </w:r>
            <w:r>
              <w:rPr>
                <w:rFonts w:eastAsia="MS Mincho"/>
                <w:b/>
                <w:sz w:val="24"/>
                <w:szCs w:val="24"/>
              </w:rPr>
              <w:t>Д</w:t>
            </w:r>
            <w:r w:rsidRPr="0025598B">
              <w:rPr>
                <w:rFonts w:eastAsia="MS Mincho"/>
                <w:b/>
                <w:sz w:val="24"/>
                <w:szCs w:val="24"/>
              </w:rPr>
              <w:t xml:space="preserve">окументации о закупке,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26FF4B0" w14:textId="5BD5B5A2" w:rsidR="00AC6954" w:rsidRPr="00E5373E" w:rsidRDefault="00AC6954" w:rsidP="00AC6954">
            <w:pPr>
              <w:jc w:val="center"/>
              <w:rPr>
                <w:sz w:val="24"/>
                <w:szCs w:val="24"/>
                <w:highlight w:val="yellow"/>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0C0AC414" w14:textId="66433B4F" w:rsidR="00AC6954" w:rsidRDefault="00AC6954" w:rsidP="00AC6954">
            <w:pPr>
              <w:jc w:val="center"/>
              <w:rPr>
                <w:b/>
                <w:bCs/>
                <w:sz w:val="24"/>
                <w:szCs w:val="24"/>
              </w:rPr>
            </w:pPr>
            <w:r>
              <w:rPr>
                <w:b/>
                <w:bCs/>
                <w:sz w:val="24"/>
                <w:szCs w:val="24"/>
              </w:rPr>
              <w:t>--</w:t>
            </w:r>
          </w:p>
        </w:tc>
      </w:tr>
      <w:tr w:rsidR="00352268" w14:paraId="6B7C723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E864D2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14BEA21" w14:textId="1816FC90"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пункту </w:t>
            </w:r>
            <w:r>
              <w:rPr>
                <w:rFonts w:eastAsia="MS Mincho"/>
                <w:sz w:val="24"/>
                <w:szCs w:val="24"/>
              </w:rPr>
              <w:fldChar w:fldCharType="begin"/>
            </w:r>
            <w:r>
              <w:rPr>
                <w:rFonts w:eastAsia="MS Mincho"/>
                <w:sz w:val="24"/>
                <w:szCs w:val="24"/>
              </w:rPr>
              <w:instrText xml:space="preserve"> REF _Ref513735397 \r \h </w:instrText>
            </w:r>
            <w:r>
              <w:rPr>
                <w:rFonts w:eastAsia="MS Mincho"/>
                <w:sz w:val="24"/>
                <w:szCs w:val="24"/>
              </w:rPr>
            </w:r>
            <w:r>
              <w:rPr>
                <w:rFonts w:eastAsia="MS Mincho"/>
                <w:sz w:val="24"/>
                <w:szCs w:val="24"/>
              </w:rPr>
              <w:fldChar w:fldCharType="separate"/>
            </w:r>
            <w:r w:rsidR="00E66332">
              <w:rPr>
                <w:rFonts w:eastAsia="MS Mincho"/>
                <w:sz w:val="24"/>
                <w:szCs w:val="24"/>
              </w:rPr>
              <w:t>1</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 xml:space="preserve">х требований </w:t>
            </w:r>
            <w:r w:rsidRPr="004B424A">
              <w:rPr>
                <w:rFonts w:eastAsia="MS Mincho"/>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861B69A" w14:textId="76431B64" w:rsidR="00352268" w:rsidRPr="005E4177" w:rsidRDefault="00352268" w:rsidP="00352268">
            <w:pPr>
              <w:jc w:val="center"/>
              <w:rPr>
                <w:sz w:val="24"/>
                <w:szCs w:val="24"/>
                <w:highlight w:val="yellow"/>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633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A6F7C7" w14:textId="7895F47C" w:rsidR="00352268" w:rsidRDefault="00352268" w:rsidP="00352268">
            <w:pPr>
              <w:jc w:val="center"/>
              <w:rPr>
                <w:b/>
                <w:bCs/>
                <w:sz w:val="24"/>
                <w:szCs w:val="24"/>
              </w:rPr>
            </w:pPr>
            <w:r>
              <w:rPr>
                <w:b/>
                <w:bCs/>
                <w:sz w:val="24"/>
                <w:szCs w:val="24"/>
              </w:rPr>
              <w:t>Юр</w:t>
            </w:r>
          </w:p>
        </w:tc>
      </w:tr>
      <w:tr w:rsidR="00352268" w14:paraId="68B778A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3D22C9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1057AF7" w14:textId="6A6FD3D4"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 xml:space="preserve">пунктам </w:t>
            </w:r>
            <w:r>
              <w:rPr>
                <w:rFonts w:eastAsia="MS Mincho"/>
                <w:sz w:val="24"/>
                <w:szCs w:val="24"/>
              </w:rPr>
              <w:fldChar w:fldCharType="begin"/>
            </w:r>
            <w:r>
              <w:rPr>
                <w:rFonts w:eastAsia="MS Mincho"/>
                <w:sz w:val="24"/>
                <w:szCs w:val="24"/>
              </w:rPr>
              <w:instrText xml:space="preserve"> REF _Ref514624336 \r \h </w:instrText>
            </w:r>
            <w:r>
              <w:rPr>
                <w:rFonts w:eastAsia="MS Mincho"/>
                <w:sz w:val="24"/>
                <w:szCs w:val="24"/>
              </w:rPr>
            </w:r>
            <w:r>
              <w:rPr>
                <w:rFonts w:eastAsia="MS Mincho"/>
                <w:sz w:val="24"/>
                <w:szCs w:val="24"/>
              </w:rPr>
              <w:fldChar w:fldCharType="separate"/>
            </w:r>
            <w:r w:rsidR="00E66332">
              <w:rPr>
                <w:rFonts w:eastAsia="MS Mincho"/>
                <w:sz w:val="24"/>
                <w:szCs w:val="24"/>
              </w:rPr>
              <w:t>2</w:t>
            </w:r>
            <w:r>
              <w:rPr>
                <w:rFonts w:eastAsia="MS Mincho"/>
                <w:sz w:val="24"/>
                <w:szCs w:val="24"/>
              </w:rPr>
              <w:fldChar w:fldCharType="end"/>
            </w:r>
            <w:r>
              <w:rPr>
                <w:rFonts w:eastAsia="MS Mincho"/>
                <w:sz w:val="24"/>
                <w:szCs w:val="24"/>
              </w:rPr>
              <w:t xml:space="preserve"> – </w:t>
            </w:r>
            <w:r>
              <w:rPr>
                <w:rFonts w:eastAsia="MS Mincho"/>
                <w:sz w:val="24"/>
                <w:szCs w:val="24"/>
              </w:rPr>
              <w:fldChar w:fldCharType="begin"/>
            </w:r>
            <w:r>
              <w:rPr>
                <w:rFonts w:eastAsia="MS Mincho"/>
                <w:sz w:val="24"/>
                <w:szCs w:val="24"/>
              </w:rPr>
              <w:instrText xml:space="preserve"> REF _Ref514624355 \r \h </w:instrText>
            </w:r>
            <w:r>
              <w:rPr>
                <w:rFonts w:eastAsia="MS Mincho"/>
                <w:sz w:val="24"/>
                <w:szCs w:val="24"/>
              </w:rPr>
            </w:r>
            <w:r>
              <w:rPr>
                <w:rFonts w:eastAsia="MS Mincho"/>
                <w:sz w:val="24"/>
                <w:szCs w:val="24"/>
              </w:rPr>
              <w:fldChar w:fldCharType="separate"/>
            </w:r>
            <w:r w:rsidR="00E66332">
              <w:rPr>
                <w:rFonts w:eastAsia="MS Mincho"/>
                <w:sz w:val="24"/>
                <w:szCs w:val="24"/>
              </w:rPr>
              <w:t>8</w:t>
            </w:r>
            <w:r>
              <w:rPr>
                <w:rFonts w:eastAsia="MS Mincho"/>
                <w:sz w:val="24"/>
                <w:szCs w:val="24"/>
              </w:rPr>
              <w:fldChar w:fldCharType="end"/>
            </w:r>
            <w:r>
              <w:rPr>
                <w:rFonts w:eastAsia="MS Mincho"/>
                <w:sz w:val="24"/>
                <w:szCs w:val="24"/>
              </w:rPr>
              <w:t xml:space="preserve"> </w:t>
            </w:r>
            <w:r w:rsidRPr="00953E29">
              <w:rPr>
                <w:rFonts w:eastAsia="MS Mincho"/>
                <w:sz w:val="24"/>
                <w:szCs w:val="24"/>
              </w:rPr>
              <w:t>обязательны</w:t>
            </w:r>
            <w:r>
              <w:rPr>
                <w:rFonts w:eastAsia="MS Mincho"/>
                <w:sz w:val="24"/>
                <w:szCs w:val="24"/>
              </w:rPr>
              <w:t>х требований</w:t>
            </w:r>
          </w:p>
        </w:tc>
        <w:tc>
          <w:tcPr>
            <w:tcW w:w="1843" w:type="dxa"/>
            <w:tcBorders>
              <w:top w:val="single" w:sz="4" w:space="0" w:color="auto"/>
              <w:left w:val="single" w:sz="4" w:space="0" w:color="auto"/>
              <w:bottom w:val="single" w:sz="4" w:space="0" w:color="auto"/>
              <w:right w:val="single" w:sz="4" w:space="0" w:color="auto"/>
            </w:tcBorders>
            <w:vAlign w:val="center"/>
          </w:tcPr>
          <w:p w14:paraId="2A4B34F7" w14:textId="2905C1B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_Ref514617948 \r \h  \* MERGEFORMAT </w:instrText>
            </w:r>
            <w:r w:rsidRPr="005E4177">
              <w:rPr>
                <w:sz w:val="24"/>
                <w:szCs w:val="24"/>
              </w:rPr>
            </w:r>
            <w:r w:rsidRPr="005E4177">
              <w:rPr>
                <w:sz w:val="24"/>
                <w:szCs w:val="24"/>
              </w:rPr>
              <w:fldChar w:fldCharType="separate"/>
            </w:r>
            <w:r w:rsidR="00E66332">
              <w:rPr>
                <w:sz w:val="24"/>
                <w:szCs w:val="24"/>
              </w:rPr>
              <w:t>10.1</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23BBC67" w14:textId="506C5153" w:rsidR="00352268" w:rsidRDefault="00352268" w:rsidP="00352268">
            <w:pPr>
              <w:jc w:val="center"/>
              <w:rPr>
                <w:b/>
                <w:bCs/>
                <w:sz w:val="24"/>
                <w:szCs w:val="24"/>
              </w:rPr>
            </w:pPr>
            <w:r>
              <w:rPr>
                <w:b/>
                <w:bCs/>
                <w:sz w:val="24"/>
                <w:szCs w:val="24"/>
              </w:rPr>
              <w:t>Бзп</w:t>
            </w:r>
          </w:p>
        </w:tc>
      </w:tr>
      <w:tr w:rsidR="00352268" w14:paraId="5E61E75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898376"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8515D1" w14:textId="69183088" w:rsidR="00352268"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специальным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6A2C57F" w14:textId="07797DE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_Ref514617996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10.2</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D7F796C" w14:textId="72A44789" w:rsidR="00352268" w:rsidRDefault="00352268" w:rsidP="00352268">
            <w:pPr>
              <w:jc w:val="center"/>
              <w:rPr>
                <w:b/>
                <w:bCs/>
                <w:sz w:val="24"/>
                <w:szCs w:val="24"/>
              </w:rPr>
            </w:pPr>
            <w:r>
              <w:rPr>
                <w:b/>
                <w:bCs/>
                <w:sz w:val="24"/>
                <w:szCs w:val="24"/>
              </w:rPr>
              <w:t>Тех</w:t>
            </w:r>
          </w:p>
        </w:tc>
      </w:tr>
      <w:tr w:rsidR="00352268" w14:paraId="66880CA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267C7A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5263F164" w14:textId="3397836D" w:rsidR="00352268" w:rsidRPr="00953E29" w:rsidRDefault="00352268" w:rsidP="00352268">
            <w:pPr>
              <w:autoSpaceDE w:val="0"/>
              <w:autoSpaceDN w:val="0"/>
              <w:rPr>
                <w:rFonts w:eastAsia="MS Mincho"/>
                <w:sz w:val="24"/>
                <w:szCs w:val="24"/>
              </w:rPr>
            </w:pPr>
            <w:r w:rsidRPr="00953E29">
              <w:rPr>
                <w:rFonts w:eastAsia="MS Mincho"/>
                <w:sz w:val="24"/>
                <w:szCs w:val="24"/>
              </w:rPr>
              <w:t xml:space="preserve">Соответствие Участника </w:t>
            </w:r>
            <w:r>
              <w:rPr>
                <w:rFonts w:eastAsia="MS Mincho"/>
                <w:sz w:val="24"/>
                <w:szCs w:val="24"/>
              </w:rPr>
              <w:t>квалификационным</w:t>
            </w:r>
            <w:r w:rsidRPr="00953E29">
              <w:rPr>
                <w:rFonts w:eastAsia="MS Mincho"/>
                <w:sz w:val="24"/>
                <w:szCs w:val="24"/>
              </w:rPr>
              <w:t xml:space="preserve"> требованиям</w:t>
            </w:r>
            <w:r>
              <w:rPr>
                <w:rFonts w:eastAsia="MS Mincho"/>
                <w:sz w:val="24"/>
                <w:szCs w:val="24"/>
              </w:rP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5F307659" w14:textId="2EA8D460"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_Ref514618002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10.3</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139192F" w14:textId="51D25C27" w:rsidR="00352268" w:rsidRDefault="00352268" w:rsidP="00352268">
            <w:pPr>
              <w:jc w:val="center"/>
              <w:rPr>
                <w:b/>
                <w:bCs/>
                <w:sz w:val="24"/>
                <w:szCs w:val="24"/>
              </w:rPr>
            </w:pPr>
            <w:r>
              <w:rPr>
                <w:b/>
                <w:bCs/>
                <w:sz w:val="24"/>
                <w:szCs w:val="24"/>
              </w:rPr>
              <w:t>Тех</w:t>
            </w:r>
          </w:p>
        </w:tc>
      </w:tr>
      <w:tr w:rsidR="00352268" w14:paraId="2992E63D"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B17515"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7CE58F73" w14:textId="2A60A255"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Коллективного участника</w:t>
            </w:r>
            <w:r>
              <w:rPr>
                <w:sz w:val="24"/>
                <w:szCs w:val="24"/>
              </w:rPr>
              <w:t xml:space="preserve"> установленным требованиям, в том числе:</w:t>
            </w:r>
          </w:p>
        </w:tc>
        <w:tc>
          <w:tcPr>
            <w:tcW w:w="1843" w:type="dxa"/>
            <w:tcBorders>
              <w:top w:val="single" w:sz="4" w:space="0" w:color="auto"/>
              <w:left w:val="single" w:sz="4" w:space="0" w:color="auto"/>
              <w:bottom w:val="single" w:sz="4" w:space="0" w:color="auto"/>
              <w:right w:val="single" w:sz="4" w:space="0" w:color="auto"/>
            </w:tcBorders>
            <w:vAlign w:val="center"/>
          </w:tcPr>
          <w:p w14:paraId="0DBD3367" w14:textId="6D3C155F"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E69BD60" w14:textId="32DDB0B1" w:rsidR="00352268" w:rsidRDefault="00352268" w:rsidP="00352268">
            <w:pPr>
              <w:jc w:val="center"/>
              <w:rPr>
                <w:b/>
                <w:bCs/>
                <w:sz w:val="24"/>
                <w:szCs w:val="24"/>
              </w:rPr>
            </w:pPr>
            <w:r>
              <w:rPr>
                <w:b/>
                <w:bCs/>
                <w:sz w:val="24"/>
                <w:szCs w:val="24"/>
              </w:rPr>
              <w:t>--</w:t>
            </w:r>
          </w:p>
        </w:tc>
      </w:tr>
      <w:tr w:rsidR="00352268" w14:paraId="086165C5"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B6DEA43"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2C10DD1" w14:textId="48D0B0B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_Ref514625687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1</w:t>
            </w:r>
            <w:r w:rsidRPr="004B424A">
              <w:rPr>
                <w:rFonts w:ascii="Times New Roman" w:eastAsia="MS Mincho" w:hAnsi="Times New Roman"/>
                <w:szCs w:val="24"/>
              </w:rPr>
              <w:fldChar w:fldCharType="end"/>
            </w:r>
            <w:r>
              <w:rPr>
                <w:rFonts w:ascii="Times New Roman" w:eastAsia="MS Mincho" w:hAnsi="Times New Roman"/>
                <w:szCs w:val="24"/>
              </w:rPr>
              <w:t xml:space="preserve"> </w:t>
            </w:r>
            <w:r w:rsidRPr="004B424A">
              <w:rPr>
                <w:rFonts w:ascii="Times New Roman" w:eastAsia="MS Mincho" w:hAnsi="Times New Roman"/>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033BDFF9" w14:textId="7E9235FD" w:rsidR="00352268" w:rsidRPr="005E4177"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_Ref514625687 \r \h  \* MERGEFORMAT </w:instrText>
            </w:r>
            <w:r>
              <w:rPr>
                <w:sz w:val="24"/>
                <w:szCs w:val="24"/>
              </w:rPr>
            </w:r>
            <w:r>
              <w:rPr>
                <w:sz w:val="24"/>
                <w:szCs w:val="24"/>
              </w:rPr>
              <w:fldChar w:fldCharType="separate"/>
            </w:r>
            <w:r w:rsidR="00E66332">
              <w:rPr>
                <w:sz w:val="24"/>
                <w:szCs w:val="24"/>
              </w:rPr>
              <w:t>1</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B0C0D27" w14:textId="0C7C1F91" w:rsidR="00352268" w:rsidRDefault="00352268" w:rsidP="00352268">
            <w:pPr>
              <w:jc w:val="center"/>
              <w:rPr>
                <w:b/>
                <w:bCs/>
                <w:sz w:val="24"/>
                <w:szCs w:val="24"/>
              </w:rPr>
            </w:pPr>
            <w:r>
              <w:rPr>
                <w:b/>
                <w:bCs/>
                <w:sz w:val="24"/>
                <w:szCs w:val="24"/>
              </w:rPr>
              <w:t>Юр</w:t>
            </w:r>
          </w:p>
        </w:tc>
      </w:tr>
      <w:tr w:rsidR="00352268" w14:paraId="28822451"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05FC20D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3484F29C" w14:textId="659DE749"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_Ref514625692 \r \h </w:instrText>
            </w:r>
            <w:r>
              <w:rPr>
                <w:rFonts w:ascii="Times New Roman" w:eastAsia="MS Mincho" w:hAnsi="Times New Roman"/>
                <w:szCs w:val="24"/>
              </w:rPr>
              <w:instrText xml:space="preserve">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2</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B5C12FA" w14:textId="06703FCD" w:rsidR="00352268" w:rsidRDefault="00352268" w:rsidP="00352268">
            <w:pPr>
              <w:jc w:val="center"/>
              <w:rPr>
                <w:sz w:val="24"/>
                <w:szCs w:val="24"/>
              </w:rPr>
            </w:pPr>
            <w:r>
              <w:rPr>
                <w:sz w:val="24"/>
                <w:szCs w:val="24"/>
              </w:rPr>
              <w:t xml:space="preserve">пункт </w:t>
            </w:r>
            <w:r>
              <w:rPr>
                <w:sz w:val="24"/>
                <w:szCs w:val="24"/>
              </w:rPr>
              <w:fldChar w:fldCharType="begin"/>
            </w:r>
            <w:r>
              <w:rPr>
                <w:sz w:val="24"/>
                <w:szCs w:val="24"/>
              </w:rPr>
              <w:instrText xml:space="preserve"> REF _Ref514625692 \r \h  \* MERGEFORMAT </w:instrText>
            </w:r>
            <w:r>
              <w:rPr>
                <w:sz w:val="24"/>
                <w:szCs w:val="24"/>
              </w:rPr>
            </w:r>
            <w:r>
              <w:rPr>
                <w:sz w:val="24"/>
                <w:szCs w:val="24"/>
              </w:rPr>
              <w:fldChar w:fldCharType="separate"/>
            </w:r>
            <w:r w:rsidR="00E66332">
              <w:rPr>
                <w:sz w:val="24"/>
                <w:szCs w:val="24"/>
              </w:rPr>
              <w:t>2</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4650E586" w14:textId="1D5D9C42" w:rsidR="00352268" w:rsidRDefault="00352268" w:rsidP="00352268">
            <w:pPr>
              <w:jc w:val="center"/>
              <w:rPr>
                <w:b/>
                <w:bCs/>
                <w:sz w:val="24"/>
                <w:szCs w:val="24"/>
              </w:rPr>
            </w:pPr>
            <w:r>
              <w:rPr>
                <w:b/>
                <w:bCs/>
                <w:sz w:val="24"/>
                <w:szCs w:val="24"/>
              </w:rPr>
              <w:t>Тех</w:t>
            </w:r>
          </w:p>
        </w:tc>
      </w:tr>
      <w:tr w:rsidR="00352268" w14:paraId="127C26B3"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7CAC2BA"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9D3A15" w14:textId="5AB403FB"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членов Коллективного участника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_Ref514625698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C9E94E" w14:textId="1449B9DE" w:rsidR="00352268" w:rsidRDefault="00352268" w:rsidP="00352268">
            <w:pPr>
              <w:jc w:val="center"/>
              <w:rPr>
                <w:sz w:val="24"/>
                <w:szCs w:val="24"/>
              </w:rPr>
            </w:pPr>
            <w:r>
              <w:rPr>
                <w:sz w:val="24"/>
                <w:szCs w:val="24"/>
              </w:rPr>
              <w:t>пункт</w:t>
            </w:r>
            <w:r w:rsidRPr="00CE6F46">
              <w:rPr>
                <w:sz w:val="24"/>
                <w:szCs w:val="24"/>
              </w:rPr>
              <w:t xml:space="preserve"> </w:t>
            </w:r>
            <w:r>
              <w:rPr>
                <w:sz w:val="24"/>
                <w:szCs w:val="24"/>
              </w:rPr>
              <w:fldChar w:fldCharType="begin"/>
            </w:r>
            <w:r>
              <w:rPr>
                <w:sz w:val="24"/>
                <w:szCs w:val="24"/>
              </w:rPr>
              <w:instrText xml:space="preserve"> REF _Ref514625698 \r \h  \* MERGEFORMAT </w:instrText>
            </w:r>
            <w:r>
              <w:rPr>
                <w:sz w:val="24"/>
                <w:szCs w:val="24"/>
              </w:rPr>
            </w:r>
            <w:r>
              <w:rPr>
                <w:sz w:val="24"/>
                <w:szCs w:val="24"/>
              </w:rPr>
              <w:fldChar w:fldCharType="separate"/>
            </w:r>
            <w:r w:rsidR="00E66332">
              <w:rPr>
                <w:sz w:val="24"/>
                <w:szCs w:val="24"/>
              </w:rPr>
              <w:t>3</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_Ref514618008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7083F95" w14:textId="47E5AE91" w:rsidR="00352268" w:rsidRDefault="00352268" w:rsidP="00352268">
            <w:pPr>
              <w:jc w:val="center"/>
              <w:rPr>
                <w:b/>
                <w:bCs/>
                <w:sz w:val="24"/>
                <w:szCs w:val="24"/>
              </w:rPr>
            </w:pPr>
            <w:r>
              <w:rPr>
                <w:b/>
                <w:bCs/>
                <w:sz w:val="24"/>
                <w:szCs w:val="24"/>
              </w:rPr>
              <w:t>Юр, Тех, Бзп</w:t>
            </w:r>
          </w:p>
        </w:tc>
      </w:tr>
      <w:tr w:rsidR="00352268" w14:paraId="0D49AEA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4FE210D"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446B316" w14:textId="6327B04A" w:rsidR="00352268" w:rsidRPr="00CE6F46"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Генерального подрядчика</w:t>
            </w:r>
            <w:r>
              <w:rPr>
                <w:sz w:val="24"/>
                <w:szCs w:val="24"/>
              </w:rPr>
              <w:t xml:space="preserve"> установленным требованиям, в том числе:</w:t>
            </w:r>
            <w:r>
              <w:t xml:space="preserve">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775111C7" w14:textId="27AC6CAD" w:rsidR="00352268"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10.5</w:t>
            </w:r>
            <w:r w:rsidRPr="005E4177">
              <w:rPr>
                <w:sz w:val="24"/>
                <w:szCs w:val="24"/>
              </w:rPr>
              <w:fldChar w:fldCharType="end"/>
            </w:r>
            <w:r>
              <w:rPr>
                <w:sz w:val="24"/>
                <w:szCs w:val="24"/>
              </w:rPr>
              <w:t xml:space="preserve"> / </w:t>
            </w:r>
            <w:r w:rsidRPr="005E4177">
              <w:rPr>
                <w:sz w:val="24"/>
                <w:szCs w:val="24"/>
              </w:rPr>
              <w:t xml:space="preserve">пункт </w:t>
            </w:r>
            <w:r w:rsidRPr="005E4177">
              <w:rPr>
                <w:sz w:val="24"/>
                <w:szCs w:val="24"/>
              </w:rPr>
              <w:fldChar w:fldCharType="begin"/>
            </w:r>
            <w:r w:rsidRPr="005E4177">
              <w:rPr>
                <w:sz w:val="24"/>
                <w:szCs w:val="24"/>
              </w:rPr>
              <w:instrText xml:space="preserve"> REF _Ref384632108 \w \h  \* MERGEFORMAT </w:instrText>
            </w:r>
            <w:r w:rsidRPr="005E4177">
              <w:rPr>
                <w:sz w:val="24"/>
                <w:szCs w:val="24"/>
              </w:rPr>
            </w:r>
            <w:r w:rsidRPr="005E4177">
              <w:rPr>
                <w:sz w:val="24"/>
                <w:szCs w:val="24"/>
              </w:rPr>
              <w:fldChar w:fldCharType="separate"/>
            </w:r>
            <w:r w:rsidR="00E66332">
              <w:rPr>
                <w:sz w:val="24"/>
                <w:szCs w:val="24"/>
              </w:rPr>
              <w:t>1.2.24</w:t>
            </w:r>
            <w:r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2407BC" w14:textId="3C40BA43" w:rsidR="00352268" w:rsidRDefault="00352268" w:rsidP="00352268">
            <w:pPr>
              <w:jc w:val="center"/>
              <w:rPr>
                <w:b/>
                <w:bCs/>
                <w:sz w:val="24"/>
                <w:szCs w:val="24"/>
              </w:rPr>
            </w:pPr>
            <w:r>
              <w:rPr>
                <w:b/>
                <w:bCs/>
                <w:sz w:val="24"/>
                <w:szCs w:val="24"/>
              </w:rPr>
              <w:t>--</w:t>
            </w:r>
          </w:p>
        </w:tc>
      </w:tr>
      <w:tr w:rsidR="00352268" w14:paraId="33682EE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A389F46"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942EDEA" w14:textId="0C045004"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Генерального подрядчика требованиям в части пунктов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_Ref514626025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1</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_Ref514626031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2</w:t>
            </w:r>
            <w:r w:rsidRPr="004B424A">
              <w:rPr>
                <w:rFonts w:ascii="Times New Roman" w:eastAsia="MS Mincho" w:hAnsi="Times New Roman"/>
                <w:szCs w:val="24"/>
              </w:rPr>
              <w:fldChar w:fldCharType="end"/>
            </w:r>
            <w:r w:rsidRPr="004B424A">
              <w:rPr>
                <w:rFonts w:ascii="Times New Roman" w:eastAsia="MS Mincho" w:hAnsi="Times New Roman"/>
                <w:szCs w:val="24"/>
              </w:rPr>
              <w:t xml:space="preserve">,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_Ref514609208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4</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7ADE74C" w14:textId="382F4477" w:rsidR="00352268" w:rsidRPr="005E4177" w:rsidRDefault="00352268" w:rsidP="00352268">
            <w:pPr>
              <w:jc w:val="center"/>
              <w:rPr>
                <w:sz w:val="24"/>
                <w:szCs w:val="24"/>
              </w:rPr>
            </w:pPr>
            <w:r>
              <w:rPr>
                <w:sz w:val="24"/>
                <w:szCs w:val="24"/>
              </w:rPr>
              <w:t xml:space="preserve">пункты </w:t>
            </w:r>
            <w:r>
              <w:rPr>
                <w:sz w:val="24"/>
                <w:szCs w:val="24"/>
              </w:rPr>
              <w:fldChar w:fldCharType="begin"/>
            </w:r>
            <w:r>
              <w:rPr>
                <w:sz w:val="24"/>
                <w:szCs w:val="24"/>
              </w:rPr>
              <w:instrText xml:space="preserve"> REF _Ref514626025 \r \h  \* MERGEFORMAT </w:instrText>
            </w:r>
            <w:r>
              <w:rPr>
                <w:sz w:val="24"/>
                <w:szCs w:val="24"/>
              </w:rPr>
            </w:r>
            <w:r>
              <w:rPr>
                <w:sz w:val="24"/>
                <w:szCs w:val="24"/>
              </w:rPr>
              <w:fldChar w:fldCharType="separate"/>
            </w:r>
            <w:r w:rsidR="00E66332">
              <w:rPr>
                <w:sz w:val="24"/>
                <w:szCs w:val="24"/>
              </w:rPr>
              <w:t>1</w:t>
            </w:r>
            <w:r>
              <w:rPr>
                <w:sz w:val="24"/>
                <w:szCs w:val="24"/>
              </w:rPr>
              <w:fldChar w:fldCharType="end"/>
            </w:r>
            <w:r>
              <w:rPr>
                <w:sz w:val="24"/>
                <w:szCs w:val="24"/>
              </w:rPr>
              <w:t xml:space="preserve">, </w:t>
            </w:r>
            <w:r>
              <w:rPr>
                <w:sz w:val="24"/>
                <w:szCs w:val="24"/>
              </w:rPr>
              <w:fldChar w:fldCharType="begin"/>
            </w:r>
            <w:r>
              <w:rPr>
                <w:sz w:val="24"/>
                <w:szCs w:val="24"/>
              </w:rPr>
              <w:instrText xml:space="preserve"> REF _Ref514626031 \r \h  \* MERGEFORMAT </w:instrText>
            </w:r>
            <w:r>
              <w:rPr>
                <w:sz w:val="24"/>
                <w:szCs w:val="24"/>
              </w:rPr>
            </w:r>
            <w:r>
              <w:rPr>
                <w:sz w:val="24"/>
                <w:szCs w:val="24"/>
              </w:rPr>
              <w:fldChar w:fldCharType="separate"/>
            </w:r>
            <w:r w:rsidR="00E66332">
              <w:rPr>
                <w:sz w:val="24"/>
                <w:szCs w:val="24"/>
              </w:rPr>
              <w:t>2</w:t>
            </w:r>
            <w:r>
              <w:rPr>
                <w:sz w:val="24"/>
                <w:szCs w:val="24"/>
              </w:rPr>
              <w:fldChar w:fldCharType="end"/>
            </w:r>
            <w:r>
              <w:rPr>
                <w:sz w:val="24"/>
                <w:szCs w:val="24"/>
              </w:rPr>
              <w:t xml:space="preserve">, </w:t>
            </w:r>
            <w:r>
              <w:rPr>
                <w:sz w:val="24"/>
                <w:szCs w:val="24"/>
              </w:rPr>
              <w:fldChar w:fldCharType="begin"/>
            </w:r>
            <w:r>
              <w:rPr>
                <w:sz w:val="24"/>
                <w:szCs w:val="24"/>
              </w:rPr>
              <w:instrText xml:space="preserve"> REF _Ref514609208 \r \h  \* MERGEFORMAT </w:instrText>
            </w:r>
            <w:r>
              <w:rPr>
                <w:sz w:val="24"/>
                <w:szCs w:val="24"/>
              </w:rPr>
            </w:r>
            <w:r>
              <w:rPr>
                <w:sz w:val="24"/>
                <w:szCs w:val="24"/>
              </w:rPr>
              <w:fldChar w:fldCharType="separate"/>
            </w:r>
            <w:r w:rsidR="00E66332">
              <w:rPr>
                <w:sz w:val="24"/>
                <w:szCs w:val="24"/>
              </w:rPr>
              <w:t>4</w:t>
            </w:r>
            <w:r>
              <w:rPr>
                <w:sz w:val="24"/>
                <w:szCs w:val="24"/>
              </w:rPr>
              <w:fldChar w:fldCharType="end"/>
            </w:r>
            <w:r>
              <w:rPr>
                <w:sz w:val="24"/>
                <w:szCs w:val="24"/>
              </w:rPr>
              <w:t xml:space="preserve"> п</w:t>
            </w:r>
            <w:r w:rsidRPr="005E4177">
              <w:rPr>
                <w:sz w:val="24"/>
                <w:szCs w:val="24"/>
              </w:rPr>
              <w:t>одраздел</w:t>
            </w:r>
            <w:r>
              <w:rPr>
                <w:sz w:val="24"/>
                <w:szCs w:val="24"/>
              </w:rPr>
              <w:t>а</w:t>
            </w:r>
            <w:r w:rsidRPr="005E4177">
              <w:rPr>
                <w:sz w:val="24"/>
                <w:szCs w:val="24"/>
              </w:rPr>
              <w:t xml:space="preserve"> </w:t>
            </w:r>
            <w:r w:rsidRPr="005E4177">
              <w:rPr>
                <w:sz w:val="24"/>
                <w:szCs w:val="24"/>
              </w:rPr>
              <w:fldChar w:fldCharType="begin"/>
            </w:r>
            <w:r w:rsidRPr="005E4177">
              <w:rPr>
                <w:sz w:val="24"/>
                <w:szCs w:val="24"/>
              </w:rPr>
              <w:instrText xml:space="preserve"> REF _Ref514618013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10.5</w:t>
            </w:r>
            <w:r w:rsidRPr="005E4177">
              <w:rPr>
                <w:sz w:val="24"/>
                <w:szCs w:val="24"/>
              </w:rPr>
              <w:fldChar w:fldCharType="end"/>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158F3EC8" w14:textId="3A46EE34" w:rsidR="00352268" w:rsidRDefault="00352268" w:rsidP="00352268">
            <w:pPr>
              <w:jc w:val="center"/>
              <w:rPr>
                <w:b/>
                <w:bCs/>
                <w:sz w:val="24"/>
                <w:szCs w:val="24"/>
              </w:rPr>
            </w:pPr>
            <w:r>
              <w:rPr>
                <w:b/>
                <w:bCs/>
                <w:sz w:val="24"/>
                <w:szCs w:val="24"/>
              </w:rPr>
              <w:t>Тех</w:t>
            </w:r>
          </w:p>
        </w:tc>
      </w:tr>
      <w:tr w:rsidR="00352268" w14:paraId="37ACB05F"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2E0E5D1" w14:textId="77777777" w:rsidR="00352268" w:rsidRDefault="00352268" w:rsidP="00021CBF">
            <w:pPr>
              <w:numPr>
                <w:ilvl w:val="1"/>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18DD5E91" w14:textId="416B5C1E" w:rsidR="00352268" w:rsidRPr="004B424A" w:rsidRDefault="00352268" w:rsidP="00021CBF">
            <w:pPr>
              <w:pStyle w:val="affb"/>
              <w:numPr>
                <w:ilvl w:val="0"/>
                <w:numId w:val="38"/>
              </w:numPr>
              <w:autoSpaceDE w:val="0"/>
              <w:autoSpaceDN w:val="0"/>
              <w:ind w:left="457"/>
              <w:rPr>
                <w:rFonts w:ascii="Times New Roman" w:eastAsia="MS Mincho" w:hAnsi="Times New Roman"/>
                <w:szCs w:val="24"/>
              </w:rPr>
            </w:pPr>
            <w:r w:rsidRPr="004B424A">
              <w:rPr>
                <w:rFonts w:ascii="Times New Roman" w:eastAsia="MS Mincho" w:hAnsi="Times New Roman"/>
                <w:szCs w:val="24"/>
              </w:rPr>
              <w:t xml:space="preserve">Соответствие субподрядчиков требованиям в части пункта </w:t>
            </w:r>
            <w:r w:rsidRPr="004B424A">
              <w:rPr>
                <w:rFonts w:ascii="Times New Roman" w:eastAsia="MS Mincho" w:hAnsi="Times New Roman"/>
                <w:szCs w:val="24"/>
              </w:rPr>
              <w:fldChar w:fldCharType="begin"/>
            </w:r>
            <w:r w:rsidRPr="004B424A">
              <w:rPr>
                <w:rFonts w:ascii="Times New Roman" w:eastAsia="MS Mincho" w:hAnsi="Times New Roman"/>
                <w:szCs w:val="24"/>
              </w:rPr>
              <w:instrText xml:space="preserve"> REF _Ref514626060 \r \h  \* MERGEFORMAT </w:instrText>
            </w:r>
            <w:r w:rsidRPr="004B424A">
              <w:rPr>
                <w:rFonts w:ascii="Times New Roman" w:eastAsia="MS Mincho" w:hAnsi="Times New Roman"/>
                <w:szCs w:val="24"/>
              </w:rPr>
            </w:r>
            <w:r w:rsidRPr="004B424A">
              <w:rPr>
                <w:rFonts w:ascii="Times New Roman" w:eastAsia="MS Mincho" w:hAnsi="Times New Roman"/>
                <w:szCs w:val="24"/>
              </w:rPr>
              <w:fldChar w:fldCharType="separate"/>
            </w:r>
            <w:r w:rsidR="00E66332">
              <w:rPr>
                <w:rFonts w:ascii="Times New Roman" w:eastAsia="MS Mincho" w:hAnsi="Times New Roman"/>
                <w:szCs w:val="24"/>
              </w:rPr>
              <w:t>3</w:t>
            </w:r>
            <w:r w:rsidRPr="004B424A">
              <w:rPr>
                <w:rFonts w:ascii="Times New Roman" w:eastAsia="MS Mincho" w:hAnsi="Times New Roman"/>
                <w:szCs w:val="24"/>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7F8199C5" w14:textId="442A014B" w:rsidR="00352268" w:rsidRDefault="006E6EE5" w:rsidP="00352268">
            <w:pPr>
              <w:jc w:val="center"/>
              <w:rPr>
                <w:sz w:val="24"/>
                <w:szCs w:val="24"/>
              </w:rPr>
            </w:pPr>
            <w:r w:rsidRPr="006E6EE5">
              <w:rPr>
                <w:sz w:val="24"/>
                <w:szCs w:val="24"/>
              </w:rPr>
              <w:t xml:space="preserve">пункт </w:t>
            </w:r>
            <w:r w:rsidR="00305BE5">
              <w:rPr>
                <w:sz w:val="24"/>
                <w:szCs w:val="24"/>
              </w:rPr>
              <w:fldChar w:fldCharType="begin"/>
            </w:r>
            <w:r w:rsidR="00305BE5">
              <w:rPr>
                <w:sz w:val="24"/>
                <w:szCs w:val="24"/>
              </w:rPr>
              <w:instrText xml:space="preserve"> REF _Ref514626060 \r \h </w:instrText>
            </w:r>
            <w:r w:rsidR="00305BE5">
              <w:rPr>
                <w:sz w:val="24"/>
                <w:szCs w:val="24"/>
              </w:rPr>
            </w:r>
            <w:r w:rsidR="00305BE5">
              <w:rPr>
                <w:sz w:val="24"/>
                <w:szCs w:val="24"/>
              </w:rPr>
              <w:fldChar w:fldCharType="separate"/>
            </w:r>
            <w:r w:rsidR="00E66332">
              <w:rPr>
                <w:sz w:val="24"/>
                <w:szCs w:val="24"/>
              </w:rPr>
              <w:t>3</w:t>
            </w:r>
            <w:r w:rsidR="00305BE5">
              <w:rPr>
                <w:sz w:val="24"/>
                <w:szCs w:val="24"/>
              </w:rPr>
              <w:fldChar w:fldCharType="end"/>
            </w:r>
            <w:r w:rsidRPr="006E6EE5">
              <w:rPr>
                <w:sz w:val="24"/>
                <w:szCs w:val="24"/>
              </w:rPr>
              <w:t xml:space="preserve"> подраздела</w:t>
            </w:r>
            <w:r w:rsidR="00352268" w:rsidRPr="005E4177">
              <w:rPr>
                <w:sz w:val="24"/>
                <w:szCs w:val="24"/>
              </w:rPr>
              <w:t xml:space="preserve"> </w:t>
            </w:r>
            <w:r w:rsidR="00352268" w:rsidRPr="005E4177">
              <w:rPr>
                <w:sz w:val="24"/>
                <w:szCs w:val="24"/>
              </w:rPr>
              <w:fldChar w:fldCharType="begin"/>
            </w:r>
            <w:r w:rsidR="00352268" w:rsidRPr="005E4177">
              <w:rPr>
                <w:sz w:val="24"/>
                <w:szCs w:val="24"/>
              </w:rPr>
              <w:instrText xml:space="preserve"> REF _Ref514618013 \r \h </w:instrText>
            </w:r>
            <w:r w:rsidR="00352268">
              <w:rPr>
                <w:sz w:val="24"/>
                <w:szCs w:val="24"/>
              </w:rPr>
              <w:instrText xml:space="preserve"> \* MERGEFORMAT </w:instrText>
            </w:r>
            <w:r w:rsidR="00352268" w:rsidRPr="005E4177">
              <w:rPr>
                <w:sz w:val="24"/>
                <w:szCs w:val="24"/>
              </w:rPr>
            </w:r>
            <w:r w:rsidR="00352268" w:rsidRPr="005E4177">
              <w:rPr>
                <w:sz w:val="24"/>
                <w:szCs w:val="24"/>
              </w:rPr>
              <w:fldChar w:fldCharType="separate"/>
            </w:r>
            <w:r w:rsidR="00E66332">
              <w:rPr>
                <w:sz w:val="24"/>
                <w:szCs w:val="24"/>
              </w:rPr>
              <w:t>10.5</w:t>
            </w:r>
            <w:r w:rsidR="00352268" w:rsidRPr="005E4177">
              <w:rPr>
                <w:sz w:val="24"/>
                <w:szCs w:val="24"/>
              </w:rPr>
              <w:fldChar w:fldCharType="end"/>
            </w:r>
            <w:r w:rsidR="00352268">
              <w:rPr>
                <w:sz w:val="24"/>
                <w:szCs w:val="24"/>
              </w:rPr>
              <w:t xml:space="preserve"> / </w:t>
            </w:r>
            <w:r w:rsidR="00352268" w:rsidRPr="005E4177">
              <w:rPr>
                <w:sz w:val="24"/>
                <w:szCs w:val="24"/>
              </w:rPr>
              <w:t xml:space="preserve">пункт </w:t>
            </w:r>
            <w:r w:rsidR="00352268" w:rsidRPr="005E4177">
              <w:rPr>
                <w:sz w:val="24"/>
                <w:szCs w:val="24"/>
              </w:rPr>
              <w:fldChar w:fldCharType="begin"/>
            </w:r>
            <w:r w:rsidR="00352268" w:rsidRPr="005E4177">
              <w:rPr>
                <w:sz w:val="24"/>
                <w:szCs w:val="24"/>
              </w:rPr>
              <w:instrText xml:space="preserve"> REF _Ref384632108 \w \h  \* MERGEFORMAT </w:instrText>
            </w:r>
            <w:r w:rsidR="00352268" w:rsidRPr="005E4177">
              <w:rPr>
                <w:sz w:val="24"/>
                <w:szCs w:val="24"/>
              </w:rPr>
            </w:r>
            <w:r w:rsidR="00352268" w:rsidRPr="005E4177">
              <w:rPr>
                <w:sz w:val="24"/>
                <w:szCs w:val="24"/>
              </w:rPr>
              <w:fldChar w:fldCharType="separate"/>
            </w:r>
            <w:r w:rsidR="00E66332">
              <w:rPr>
                <w:sz w:val="24"/>
                <w:szCs w:val="24"/>
              </w:rPr>
              <w:t>1.2.24</w:t>
            </w:r>
            <w:r w:rsidR="00352268" w:rsidRPr="005E4177">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29F50424" w14:textId="2AA5EDD8" w:rsidR="00352268" w:rsidRDefault="00352268" w:rsidP="00352268">
            <w:pPr>
              <w:jc w:val="center"/>
              <w:rPr>
                <w:b/>
                <w:bCs/>
                <w:sz w:val="24"/>
                <w:szCs w:val="24"/>
              </w:rPr>
            </w:pPr>
            <w:r>
              <w:rPr>
                <w:b/>
                <w:bCs/>
                <w:sz w:val="24"/>
                <w:szCs w:val="24"/>
              </w:rPr>
              <w:t>Юр, Тех, Бзп</w:t>
            </w:r>
          </w:p>
        </w:tc>
      </w:tr>
      <w:tr w:rsidR="00352268" w14:paraId="1F5AFDC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88DA12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6C6CADDC" w14:textId="37581AD0" w:rsidR="00352268" w:rsidRPr="00953E29" w:rsidRDefault="00352268" w:rsidP="00352268">
            <w:pPr>
              <w:autoSpaceDE w:val="0"/>
              <w:autoSpaceDN w:val="0"/>
              <w:rPr>
                <w:rFonts w:eastAsia="MS Mincho"/>
                <w:sz w:val="24"/>
                <w:szCs w:val="24"/>
              </w:rPr>
            </w:pPr>
            <w:r w:rsidRPr="00A241D5">
              <w:rPr>
                <w:rFonts w:eastAsia="MS Mincho"/>
                <w:sz w:val="24"/>
                <w:szCs w:val="24"/>
              </w:rPr>
              <w:t xml:space="preserve">Соответствие </w:t>
            </w:r>
            <w:r w:rsidRPr="00A241D5">
              <w:rPr>
                <w:sz w:val="24"/>
                <w:szCs w:val="24"/>
              </w:rPr>
              <w:t xml:space="preserve">Генерального подрядчика с обязательным привлечением субподрядчиков (соисполнителей) из числа субъектов МСП </w:t>
            </w:r>
            <w:r w:rsidRPr="00A241D5">
              <w:rPr>
                <w:rFonts w:eastAsia="MS Mincho"/>
                <w:sz w:val="24"/>
                <w:szCs w:val="24"/>
                <w:highlight w:val="lightGray"/>
              </w:rPr>
              <w:t>(</w:t>
            </w:r>
            <w:r w:rsidRPr="00A241D5">
              <w:rPr>
                <w:rFonts w:eastAsia="MS Mincho"/>
                <w:i/>
                <w:sz w:val="24"/>
                <w:szCs w:val="24"/>
                <w:highlight w:val="lightGray"/>
              </w:rPr>
              <w:t>данный пункт применяется только в случае установления соответствующ</w:t>
            </w:r>
            <w:r>
              <w:rPr>
                <w:rFonts w:eastAsia="MS Mincho"/>
                <w:i/>
                <w:sz w:val="24"/>
                <w:szCs w:val="24"/>
                <w:highlight w:val="lightGray"/>
              </w:rPr>
              <w:t>их</w:t>
            </w:r>
            <w:r w:rsidRPr="00A241D5">
              <w:rPr>
                <w:rFonts w:eastAsia="MS Mincho"/>
                <w:i/>
                <w:sz w:val="24"/>
                <w:szCs w:val="24"/>
                <w:highlight w:val="lightGray"/>
              </w:rPr>
              <w:t xml:space="preserve"> требовани</w:t>
            </w:r>
            <w:r>
              <w:rPr>
                <w:rFonts w:eastAsia="MS Mincho"/>
                <w:i/>
                <w:sz w:val="24"/>
                <w:szCs w:val="24"/>
                <w:highlight w:val="lightGray"/>
              </w:rPr>
              <w:t>й</w:t>
            </w:r>
            <w:r w:rsidRPr="00A241D5">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vAlign w:val="center"/>
          </w:tcPr>
          <w:p w14:paraId="2056B674" w14:textId="29B7A4A4" w:rsidR="00352268" w:rsidRPr="005E4177" w:rsidRDefault="00352268" w:rsidP="00352268">
            <w:pPr>
              <w:jc w:val="center"/>
              <w:rPr>
                <w:sz w:val="24"/>
                <w:szCs w:val="24"/>
              </w:rPr>
            </w:pPr>
            <w:r>
              <w:rPr>
                <w:sz w:val="24"/>
                <w:szCs w:val="24"/>
              </w:rPr>
              <w:t>п</w:t>
            </w:r>
            <w:r w:rsidRPr="005E4177">
              <w:rPr>
                <w:sz w:val="24"/>
                <w:szCs w:val="24"/>
              </w:rPr>
              <w:t xml:space="preserve">одраздел </w:t>
            </w:r>
            <w:r w:rsidRPr="005E4177">
              <w:rPr>
                <w:sz w:val="24"/>
                <w:szCs w:val="24"/>
              </w:rPr>
              <w:fldChar w:fldCharType="begin"/>
            </w:r>
            <w:r w:rsidRPr="005E4177">
              <w:rPr>
                <w:sz w:val="24"/>
                <w:szCs w:val="24"/>
              </w:rPr>
              <w:instrText xml:space="preserve"> REF _Ref514618020 \r \h </w:instrText>
            </w:r>
            <w:r>
              <w:rPr>
                <w:sz w:val="24"/>
                <w:szCs w:val="24"/>
              </w:rPr>
              <w:instrText xml:space="preserve"> \* MERGEFORMAT </w:instrText>
            </w:r>
            <w:r w:rsidRPr="005E4177">
              <w:rPr>
                <w:sz w:val="24"/>
                <w:szCs w:val="24"/>
              </w:rPr>
            </w:r>
            <w:r w:rsidRPr="005E4177">
              <w:rPr>
                <w:sz w:val="24"/>
                <w:szCs w:val="24"/>
              </w:rPr>
              <w:fldChar w:fldCharType="separate"/>
            </w:r>
            <w:r w:rsidR="00E66332">
              <w:rPr>
                <w:sz w:val="24"/>
                <w:szCs w:val="24"/>
              </w:rPr>
              <w:t>10.6</w:t>
            </w:r>
            <w:r w:rsidRPr="005E4177">
              <w:rPr>
                <w:sz w:val="24"/>
                <w:szCs w:val="24"/>
              </w:rPr>
              <w:fldChar w:fldCharType="end"/>
            </w:r>
            <w:r>
              <w:rPr>
                <w:sz w:val="24"/>
                <w:szCs w:val="24"/>
              </w:rPr>
              <w:t xml:space="preserve"> / </w:t>
            </w:r>
            <w:r w:rsidRPr="005E4177">
              <w:rPr>
                <w:sz w:val="24"/>
                <w:szCs w:val="24"/>
              </w:rPr>
              <w:t xml:space="preserve">пункт </w:t>
            </w:r>
            <w:r w:rsidRPr="006275B5">
              <w:rPr>
                <w:sz w:val="24"/>
                <w:szCs w:val="24"/>
              </w:rPr>
              <w:fldChar w:fldCharType="begin"/>
            </w:r>
            <w:r w:rsidRPr="006275B5">
              <w:rPr>
                <w:sz w:val="24"/>
                <w:szCs w:val="24"/>
              </w:rPr>
              <w:instrText xml:space="preserve"> REF _Ref388452493 \r \h  \* MERGEFORMAT </w:instrText>
            </w:r>
            <w:r w:rsidRPr="006275B5">
              <w:rPr>
                <w:sz w:val="24"/>
                <w:szCs w:val="24"/>
              </w:rPr>
            </w:r>
            <w:r w:rsidRPr="006275B5">
              <w:rPr>
                <w:sz w:val="24"/>
                <w:szCs w:val="24"/>
              </w:rPr>
              <w:fldChar w:fldCharType="separate"/>
            </w:r>
            <w:r w:rsidR="00E66332">
              <w:rPr>
                <w:sz w:val="24"/>
                <w:szCs w:val="24"/>
              </w:rPr>
              <w:t>1.2.6</w:t>
            </w:r>
            <w:r w:rsidRPr="006275B5">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A2386A" w14:textId="0CC6501F" w:rsidR="00352268" w:rsidRDefault="00DA6A30" w:rsidP="00352268">
            <w:pPr>
              <w:jc w:val="center"/>
              <w:rPr>
                <w:b/>
                <w:bCs/>
                <w:sz w:val="24"/>
                <w:szCs w:val="24"/>
              </w:rPr>
            </w:pPr>
            <w:r>
              <w:rPr>
                <w:b/>
                <w:bCs/>
                <w:sz w:val="24"/>
                <w:szCs w:val="24"/>
              </w:rPr>
              <w:t>Орг</w:t>
            </w:r>
          </w:p>
        </w:tc>
      </w:tr>
      <w:tr w:rsidR="00AC6954" w14:paraId="179EE6D2"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CDF1C3E" w14:textId="77777777" w:rsidR="00AC6954" w:rsidRDefault="00AC6954" w:rsidP="00AC6954">
            <w:pPr>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64B4AF8" w14:textId="750F67D0" w:rsidR="00AC6954" w:rsidRPr="0025598B" w:rsidRDefault="00AC6954" w:rsidP="00AC6954">
            <w:pPr>
              <w:autoSpaceDE w:val="0"/>
              <w:autoSpaceDN w:val="0"/>
              <w:rPr>
                <w:rFonts w:eastAsia="MS Mincho"/>
                <w:sz w:val="24"/>
                <w:szCs w:val="24"/>
              </w:rPr>
            </w:pPr>
            <w:r w:rsidRPr="0025598B">
              <w:rPr>
                <w:rFonts w:eastAsia="MS Mincho"/>
                <w:b/>
                <w:sz w:val="24"/>
                <w:szCs w:val="24"/>
              </w:rPr>
              <w:t xml:space="preserve">Соответствие технических предложений Участника требованиям Заказчика, указанным в Технических требованиях,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3187DAC5" w14:textId="68C56A3D" w:rsidR="00AC6954" w:rsidRPr="00E5373E" w:rsidRDefault="00AC6954" w:rsidP="00AC6954">
            <w:pPr>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E086C4" w14:textId="4F8CFFD3" w:rsidR="00AC6954" w:rsidRDefault="00AC6954" w:rsidP="00AC6954">
            <w:pPr>
              <w:jc w:val="center"/>
              <w:rPr>
                <w:b/>
                <w:bCs/>
                <w:sz w:val="24"/>
                <w:szCs w:val="24"/>
              </w:rPr>
            </w:pPr>
            <w:r>
              <w:rPr>
                <w:b/>
                <w:bCs/>
                <w:sz w:val="24"/>
                <w:szCs w:val="24"/>
              </w:rPr>
              <w:t>--</w:t>
            </w:r>
          </w:p>
        </w:tc>
      </w:tr>
      <w:tr w:rsidR="00352268" w14:paraId="686E0556"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4609C30E"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7F8CD5D6" w14:textId="4D25013C"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объёмов и состава работ </w:t>
            </w:r>
            <w:r w:rsidR="005E3B9E">
              <w:rPr>
                <w:rFonts w:eastAsia="MS Mincho"/>
                <w:sz w:val="24"/>
                <w:szCs w:val="24"/>
              </w:rPr>
              <w:t xml:space="preserve">/ </w:t>
            </w:r>
            <w:r w:rsidRPr="0025598B">
              <w:rPr>
                <w:rFonts w:eastAsia="MS Mincho"/>
                <w:sz w:val="24"/>
                <w:szCs w:val="24"/>
              </w:rPr>
              <w:t>услуг, технологии производства работ,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58F46635" w14:textId="7C31EFAA"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633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633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301D5A6" w14:textId="77777777" w:rsidR="00352268" w:rsidRDefault="00352268" w:rsidP="00352268">
            <w:pPr>
              <w:jc w:val="center"/>
              <w:rPr>
                <w:b/>
                <w:bCs/>
                <w:sz w:val="24"/>
                <w:szCs w:val="24"/>
              </w:rPr>
            </w:pPr>
            <w:r>
              <w:rPr>
                <w:b/>
                <w:bCs/>
                <w:sz w:val="24"/>
                <w:szCs w:val="24"/>
              </w:rPr>
              <w:t>Тех</w:t>
            </w:r>
          </w:p>
        </w:tc>
      </w:tr>
      <w:tr w:rsidR="00352268" w14:paraId="7322347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5FCFB1BF"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3DE2CFBE" w14:textId="473DB44B" w:rsidR="00352268" w:rsidRPr="0025598B" w:rsidRDefault="00352268" w:rsidP="00352268">
            <w:pPr>
              <w:autoSpaceDE w:val="0"/>
              <w:autoSpaceDN w:val="0"/>
              <w:rPr>
                <w:rFonts w:eastAsia="MS Mincho"/>
                <w:sz w:val="24"/>
                <w:szCs w:val="24"/>
              </w:rPr>
            </w:pPr>
            <w:r w:rsidRPr="0025598B">
              <w:rPr>
                <w:rFonts w:eastAsia="MS Mincho"/>
                <w:sz w:val="24"/>
                <w:szCs w:val="24"/>
              </w:rPr>
              <w:t>Соответствие номенклатуры, количества и характеристик материалов / оборудования, предложенных Участником в техническом предложении</w:t>
            </w:r>
            <w:r w:rsidR="005E3B9E">
              <w:rPr>
                <w:rFonts w:eastAsia="MS Mincho"/>
                <w:sz w:val="24"/>
                <w:szCs w:val="24"/>
              </w:rPr>
              <w:t xml:space="preserve"> </w:t>
            </w:r>
            <w:r w:rsidRPr="0025598B">
              <w:rPr>
                <w:rFonts w:eastAsia="MS Mincho"/>
                <w:sz w:val="24"/>
                <w:szCs w:val="24"/>
              </w:rPr>
              <w:t>/</w:t>
            </w:r>
            <w:r w:rsidR="005E3B9E">
              <w:rPr>
                <w:rFonts w:eastAsia="MS Mincho"/>
                <w:sz w:val="24"/>
                <w:szCs w:val="24"/>
              </w:rPr>
              <w:t xml:space="preserve"> </w:t>
            </w:r>
            <w:r w:rsidRPr="0025598B">
              <w:rPr>
                <w:rFonts w:eastAsia="MS Mincho"/>
                <w:sz w:val="24"/>
                <w:szCs w:val="24"/>
              </w:rPr>
              <w:t>сметной документации, обязательным требованиям, указанным в Технических требованиях Заказчика</w:t>
            </w:r>
          </w:p>
        </w:tc>
        <w:tc>
          <w:tcPr>
            <w:tcW w:w="1843" w:type="dxa"/>
            <w:tcBorders>
              <w:top w:val="single" w:sz="4" w:space="0" w:color="auto"/>
              <w:left w:val="single" w:sz="4" w:space="0" w:color="auto"/>
              <w:bottom w:val="single" w:sz="4" w:space="0" w:color="auto"/>
              <w:right w:val="single" w:sz="4" w:space="0" w:color="auto"/>
            </w:tcBorders>
          </w:tcPr>
          <w:p w14:paraId="41488051" w14:textId="1DC2CC87" w:rsidR="00352268" w:rsidRPr="00534EE0"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w:instrText>
            </w:r>
            <w:r w:rsidR="00534EE0">
              <w:rPr>
                <w:sz w:val="24"/>
                <w:szCs w:val="24"/>
              </w:rPr>
              <w:instrText xml:space="preserve"> \* MERGEFORMAT </w:instrText>
            </w:r>
            <w:r>
              <w:rPr>
                <w:sz w:val="24"/>
                <w:szCs w:val="24"/>
              </w:rPr>
            </w:r>
            <w:r>
              <w:rPr>
                <w:sz w:val="24"/>
                <w:szCs w:val="24"/>
              </w:rPr>
              <w:fldChar w:fldCharType="separate"/>
            </w:r>
            <w:r w:rsidR="00E66332">
              <w:rPr>
                <w:sz w:val="24"/>
                <w:szCs w:val="24"/>
              </w:rPr>
              <w:t>8</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_Ref515579352 \r \h </w:instrText>
            </w:r>
            <w:r w:rsidR="00A04A5A">
              <w:rPr>
                <w:sz w:val="24"/>
                <w:szCs w:val="24"/>
              </w:rPr>
            </w:r>
            <w:r w:rsidR="00A04A5A">
              <w:rPr>
                <w:sz w:val="24"/>
                <w:szCs w:val="24"/>
              </w:rPr>
              <w:fldChar w:fldCharType="separate"/>
            </w:r>
            <w:r w:rsidR="00E66332">
              <w:rPr>
                <w:sz w:val="24"/>
                <w:szCs w:val="24"/>
              </w:rPr>
              <w:t>4.5.5</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6F8A88" w14:textId="77777777" w:rsidR="00352268" w:rsidRDefault="00352268" w:rsidP="00352268">
            <w:pPr>
              <w:jc w:val="center"/>
              <w:rPr>
                <w:b/>
                <w:bCs/>
                <w:sz w:val="24"/>
                <w:szCs w:val="24"/>
              </w:rPr>
            </w:pPr>
            <w:r>
              <w:rPr>
                <w:b/>
                <w:bCs/>
                <w:sz w:val="24"/>
                <w:szCs w:val="24"/>
              </w:rPr>
              <w:t>Тех</w:t>
            </w:r>
          </w:p>
        </w:tc>
      </w:tr>
      <w:tr w:rsidR="00352268" w14:paraId="413577EE" w14:textId="77777777" w:rsidTr="007D3DF5">
        <w:trPr>
          <w:cantSplit/>
          <w:trHeight w:val="339"/>
        </w:trPr>
        <w:tc>
          <w:tcPr>
            <w:tcW w:w="1134" w:type="dxa"/>
            <w:tcBorders>
              <w:top w:val="single" w:sz="4" w:space="0" w:color="auto"/>
              <w:left w:val="single" w:sz="4" w:space="0" w:color="auto"/>
              <w:bottom w:val="single" w:sz="4" w:space="0" w:color="auto"/>
              <w:right w:val="single" w:sz="4" w:space="0" w:color="auto"/>
            </w:tcBorders>
          </w:tcPr>
          <w:p w14:paraId="024451EA"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20741F9" w14:textId="371D1237" w:rsidR="00352268" w:rsidRPr="0025598B" w:rsidRDefault="002B77E4" w:rsidP="00352268">
            <w:pPr>
              <w:autoSpaceDE w:val="0"/>
              <w:autoSpaceDN w:val="0"/>
              <w:rPr>
                <w:rFonts w:eastAsia="MS Mincho"/>
                <w:sz w:val="24"/>
                <w:szCs w:val="24"/>
              </w:rPr>
            </w:pPr>
            <w:r w:rsidRPr="0025598B">
              <w:rPr>
                <w:rFonts w:eastAsia="MS Mincho"/>
                <w:sz w:val="24"/>
                <w:szCs w:val="24"/>
              </w:rPr>
              <w:t xml:space="preserve">Соответствие Календарного графика </w:t>
            </w:r>
            <w:r w:rsidR="00352268" w:rsidRPr="0025598B">
              <w:rPr>
                <w:rFonts w:eastAsia="MS Mincho"/>
                <w:sz w:val="24"/>
                <w:szCs w:val="24"/>
              </w:rPr>
              <w:t>требования</w:t>
            </w:r>
            <w:r>
              <w:rPr>
                <w:rFonts w:eastAsia="MS Mincho"/>
                <w:sz w:val="24"/>
                <w:szCs w:val="24"/>
              </w:rPr>
              <w:t>м</w:t>
            </w:r>
            <w:r w:rsidR="00352268" w:rsidRPr="0025598B">
              <w:rPr>
                <w:rFonts w:eastAsia="MS Mincho"/>
                <w:sz w:val="24"/>
                <w:szCs w:val="24"/>
              </w:rPr>
              <w:t xml:space="preserve"> к срокам и этапам реализации </w:t>
            </w:r>
            <w:r>
              <w:rPr>
                <w:rFonts w:eastAsia="MS Mincho"/>
                <w:sz w:val="24"/>
                <w:szCs w:val="24"/>
              </w:rPr>
              <w:t>Договора</w:t>
            </w:r>
            <w:r w:rsidR="00352268" w:rsidRPr="0025598B">
              <w:rPr>
                <w:rFonts w:eastAsia="MS Mincho"/>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3B7A9745" w14:textId="3F26DD64" w:rsidR="00352268" w:rsidRPr="00E5373E" w:rsidRDefault="00812980" w:rsidP="00534EE0">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690A0A2E" w14:textId="77777777" w:rsidR="00352268" w:rsidRDefault="00352268" w:rsidP="00352268">
            <w:pPr>
              <w:jc w:val="center"/>
              <w:rPr>
                <w:b/>
                <w:bCs/>
                <w:sz w:val="24"/>
                <w:szCs w:val="24"/>
              </w:rPr>
            </w:pPr>
            <w:r>
              <w:rPr>
                <w:b/>
                <w:bCs/>
                <w:sz w:val="24"/>
                <w:szCs w:val="24"/>
              </w:rPr>
              <w:t>Тех</w:t>
            </w:r>
          </w:p>
        </w:tc>
      </w:tr>
      <w:tr w:rsidR="00352268" w14:paraId="18256E5A"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B46AA8C" w14:textId="77777777" w:rsidR="00352268" w:rsidRDefault="0035226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1098278" w14:textId="6D904A68" w:rsidR="00352268" w:rsidRPr="0025598B" w:rsidRDefault="00352268" w:rsidP="00352268">
            <w:pPr>
              <w:autoSpaceDE w:val="0"/>
              <w:autoSpaceDN w:val="0"/>
              <w:rPr>
                <w:rFonts w:eastAsia="MS Mincho"/>
                <w:sz w:val="24"/>
                <w:szCs w:val="24"/>
              </w:rPr>
            </w:pPr>
            <w:r w:rsidRPr="0025598B">
              <w:rPr>
                <w:rFonts w:eastAsia="MS Mincho"/>
                <w:sz w:val="24"/>
                <w:szCs w:val="24"/>
              </w:rPr>
              <w:t xml:space="preserve">Соответствие требованиям к гарантии на поставляемые материалы / оборудование и результаты выполненных работ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hideMark/>
          </w:tcPr>
          <w:p w14:paraId="04DF059F" w14:textId="403A54A8" w:rsidR="00352268" w:rsidRPr="00E5373E" w:rsidRDefault="00812980" w:rsidP="00534EE0">
            <w:pPr>
              <w:jc w:val="center"/>
              <w:rPr>
                <w:sz w:val="24"/>
                <w:szCs w:val="24"/>
              </w:rPr>
            </w:pPr>
            <w:r>
              <w:rPr>
                <w:sz w:val="24"/>
                <w:szCs w:val="24"/>
              </w:rPr>
              <w:t>р</w:t>
            </w:r>
            <w:r w:rsidRPr="00E5373E">
              <w:rPr>
                <w:sz w:val="24"/>
                <w:szCs w:val="24"/>
              </w:rPr>
              <w:t>аздел</w:t>
            </w:r>
            <w:r w:rsidR="00AC6954">
              <w:rPr>
                <w:sz w:val="24"/>
                <w:szCs w:val="24"/>
              </w:rPr>
              <w:t>ы</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r w:rsidR="00534EE0">
              <w:rPr>
                <w:sz w:val="24"/>
                <w:szCs w:val="24"/>
              </w:rPr>
              <w:t xml:space="preserve"> / </w:t>
            </w:r>
            <w:r w:rsidR="00534EE0">
              <w:rPr>
                <w:sz w:val="24"/>
                <w:szCs w:val="24"/>
              </w:rPr>
              <w:fldChar w:fldCharType="begin"/>
            </w:r>
            <w:r w:rsidR="00534EE0">
              <w:rPr>
                <w:sz w:val="24"/>
                <w:szCs w:val="24"/>
              </w:rPr>
              <w:instrText xml:space="preserve"> REF _Ref324332106 \r \h  \* MERGEFORMAT </w:instrText>
            </w:r>
            <w:r w:rsidR="00534EE0">
              <w:rPr>
                <w:sz w:val="24"/>
                <w:szCs w:val="24"/>
              </w:rPr>
            </w:r>
            <w:r w:rsidR="00534EE0">
              <w:rPr>
                <w:sz w:val="24"/>
                <w:szCs w:val="24"/>
              </w:rPr>
              <w:fldChar w:fldCharType="separate"/>
            </w:r>
            <w:r w:rsidR="00E66332">
              <w:rPr>
                <w:sz w:val="24"/>
                <w:szCs w:val="24"/>
              </w:rPr>
              <w:t>9</w:t>
            </w:r>
            <w:r w:rsidR="00534EE0">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7AE757EF" w14:textId="77777777" w:rsidR="00352268" w:rsidRDefault="00352268" w:rsidP="00352268">
            <w:pPr>
              <w:jc w:val="center"/>
              <w:rPr>
                <w:b/>
                <w:bCs/>
                <w:sz w:val="24"/>
                <w:szCs w:val="24"/>
              </w:rPr>
            </w:pPr>
            <w:r>
              <w:rPr>
                <w:b/>
                <w:bCs/>
                <w:sz w:val="24"/>
                <w:szCs w:val="24"/>
              </w:rPr>
              <w:t>Тех</w:t>
            </w:r>
          </w:p>
        </w:tc>
      </w:tr>
      <w:tr w:rsidR="00B05D05" w14:paraId="1548CF1C"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6F07365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2BD1BBA" w14:textId="41AFCB02" w:rsidR="00B05D05" w:rsidRPr="0025598B" w:rsidRDefault="00B05D05" w:rsidP="00B05D05">
            <w:pPr>
              <w:autoSpaceDE w:val="0"/>
              <w:autoSpaceDN w:val="0"/>
              <w:rPr>
                <w:rFonts w:eastAsia="MS Mincho"/>
                <w:sz w:val="24"/>
                <w:szCs w:val="24"/>
              </w:rPr>
            </w:pPr>
            <w:r w:rsidRPr="0025598B">
              <w:rPr>
                <w:rFonts w:eastAsia="MS Mincho"/>
                <w:sz w:val="24"/>
                <w:szCs w:val="24"/>
              </w:rPr>
              <w:t>Соответствие предлагаемой к поставке продукции дополнительным требованиям, установленным в Технических требованиях,</w:t>
            </w:r>
            <w:r w:rsidRPr="0025598B">
              <w:rPr>
                <w:sz w:val="24"/>
                <w:szCs w:val="24"/>
              </w:rPr>
              <w:t xml:space="preserve"> с предоставлением требуемых подтверждающих документов </w:t>
            </w:r>
            <w:r w:rsidRPr="003B7E83">
              <w:rPr>
                <w:rFonts w:eastAsia="MS Mincho"/>
                <w:sz w:val="24"/>
                <w:szCs w:val="24"/>
                <w:highlight w:val="lightGray"/>
              </w:rPr>
              <w:t>(</w:t>
            </w:r>
            <w:r w:rsidRPr="003B7E83">
              <w:rPr>
                <w:rFonts w:eastAsia="MS Mincho"/>
                <w:i/>
                <w:sz w:val="24"/>
                <w:szCs w:val="24"/>
                <w:highlight w:val="lightGray"/>
              </w:rPr>
              <w:t>данный пункт применяется только в случае установления соответствующих требований</w:t>
            </w:r>
            <w:r w:rsidRPr="003B7E83">
              <w:rPr>
                <w:rFonts w:eastAsia="MS Mincho"/>
                <w:sz w:val="24"/>
                <w:szCs w:val="24"/>
                <w:highlight w:val="lightGray"/>
              </w:rPr>
              <w:t>)</w:t>
            </w:r>
          </w:p>
        </w:tc>
        <w:tc>
          <w:tcPr>
            <w:tcW w:w="1843" w:type="dxa"/>
            <w:tcBorders>
              <w:top w:val="single" w:sz="4" w:space="0" w:color="auto"/>
              <w:left w:val="single" w:sz="4" w:space="0" w:color="auto"/>
              <w:bottom w:val="single" w:sz="4" w:space="0" w:color="auto"/>
              <w:right w:val="single" w:sz="4" w:space="0" w:color="auto"/>
            </w:tcBorders>
          </w:tcPr>
          <w:p w14:paraId="2BDD59F5" w14:textId="46B53E8E" w:rsidR="00B05D05" w:rsidRPr="00E5373E" w:rsidRDefault="00B05D05" w:rsidP="00B05D05">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_Ref384123551 \r \h  \* MERGEFORMAT </w:instrText>
            </w:r>
            <w:r>
              <w:rPr>
                <w:sz w:val="24"/>
                <w:szCs w:val="24"/>
              </w:rPr>
            </w:r>
            <w:r>
              <w:rPr>
                <w:sz w:val="24"/>
                <w:szCs w:val="24"/>
              </w:rPr>
              <w:fldChar w:fldCharType="separate"/>
            </w:r>
            <w:r w:rsidR="00E66332">
              <w:rPr>
                <w:sz w:val="24"/>
                <w:szCs w:val="24"/>
              </w:rPr>
              <w:t>8</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D0C600" w14:textId="77777777" w:rsidR="00B05D05" w:rsidRDefault="00B05D05" w:rsidP="00B05D05">
            <w:pPr>
              <w:jc w:val="center"/>
              <w:rPr>
                <w:b/>
                <w:bCs/>
                <w:sz w:val="24"/>
                <w:szCs w:val="24"/>
              </w:rPr>
            </w:pPr>
            <w:r>
              <w:rPr>
                <w:b/>
                <w:bCs/>
                <w:sz w:val="24"/>
                <w:szCs w:val="24"/>
              </w:rPr>
              <w:t>Тех</w:t>
            </w:r>
          </w:p>
        </w:tc>
      </w:tr>
      <w:tr w:rsidR="00AC6954" w14:paraId="1FE1053B"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12CB83A5" w14:textId="77777777" w:rsidR="00AC6954" w:rsidRPr="00B05D05" w:rsidRDefault="00AC6954" w:rsidP="008D35E1">
            <w:pP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248602C5" w14:textId="43976E7A" w:rsidR="00AC6954" w:rsidRPr="0025598B" w:rsidRDefault="00AC6954" w:rsidP="00AC6954">
            <w:pPr>
              <w:autoSpaceDE w:val="0"/>
              <w:autoSpaceDN w:val="0"/>
              <w:jc w:val="left"/>
              <w:rPr>
                <w:rFonts w:eastAsia="MS Mincho"/>
                <w:sz w:val="24"/>
                <w:szCs w:val="24"/>
              </w:rPr>
            </w:pPr>
            <w:r w:rsidRPr="0025598B">
              <w:rPr>
                <w:b/>
                <w:bCs/>
                <w:sz w:val="24"/>
                <w:szCs w:val="24"/>
              </w:rPr>
              <w:t>Соответствие предлагаем</w:t>
            </w:r>
            <w:r>
              <w:rPr>
                <w:b/>
                <w:bCs/>
                <w:sz w:val="24"/>
                <w:szCs w:val="24"/>
              </w:rPr>
              <w:t>ого</w:t>
            </w:r>
            <w:r w:rsidRPr="0025598B">
              <w:rPr>
                <w:b/>
                <w:bCs/>
                <w:sz w:val="24"/>
                <w:szCs w:val="24"/>
              </w:rPr>
              <w:t xml:space="preserve"> </w:t>
            </w:r>
            <w:r>
              <w:rPr>
                <w:b/>
                <w:bCs/>
                <w:sz w:val="24"/>
                <w:szCs w:val="24"/>
              </w:rPr>
              <w:t>Коммерческого предложения</w:t>
            </w:r>
            <w:r w:rsidRPr="0025598B">
              <w:rPr>
                <w:b/>
                <w:bCs/>
                <w:sz w:val="24"/>
                <w:szCs w:val="24"/>
              </w:rPr>
              <w:t xml:space="preserve"> требованиям </w:t>
            </w:r>
            <w:r>
              <w:rPr>
                <w:b/>
                <w:bCs/>
                <w:sz w:val="24"/>
                <w:szCs w:val="24"/>
              </w:rPr>
              <w:t>Д</w:t>
            </w:r>
            <w:r w:rsidRPr="0025598B">
              <w:rPr>
                <w:b/>
                <w:bCs/>
                <w:sz w:val="24"/>
                <w:szCs w:val="24"/>
              </w:rPr>
              <w:t>окументации о закупке</w:t>
            </w:r>
            <w:r w:rsidRPr="0025598B">
              <w:rPr>
                <w:rFonts w:eastAsia="MS Mincho"/>
                <w:b/>
                <w:sz w:val="24"/>
                <w:szCs w:val="24"/>
              </w:rPr>
              <w:t xml:space="preserve">, </w:t>
            </w:r>
            <w:r>
              <w:rPr>
                <w:rFonts w:eastAsia="MS Mincho"/>
                <w:b/>
                <w:sz w:val="24"/>
                <w:szCs w:val="24"/>
              </w:rPr>
              <w:t>в том числе</w:t>
            </w:r>
            <w:r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44251163" w14:textId="3B010E81"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D18EA4A" w14:textId="4B85ABAA" w:rsidR="00AC6954" w:rsidRDefault="00AC6954" w:rsidP="00AC6954">
            <w:pPr>
              <w:jc w:val="center"/>
              <w:rPr>
                <w:b/>
                <w:bCs/>
                <w:sz w:val="24"/>
                <w:szCs w:val="24"/>
              </w:rPr>
            </w:pPr>
            <w:r>
              <w:rPr>
                <w:b/>
                <w:bCs/>
                <w:sz w:val="24"/>
                <w:szCs w:val="24"/>
              </w:rPr>
              <w:t>--</w:t>
            </w:r>
          </w:p>
        </w:tc>
      </w:tr>
      <w:tr w:rsidR="00B05D05" w14:paraId="6E77600E"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62C432F"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1B1A49A1" w14:textId="0020305D" w:rsidR="00B05D05" w:rsidRPr="0025598B" w:rsidRDefault="00B05D05" w:rsidP="00B05D05">
            <w:pPr>
              <w:autoSpaceDE w:val="0"/>
              <w:autoSpaceDN w:val="0"/>
              <w:rPr>
                <w:rFonts w:eastAsia="MS Mincho"/>
                <w:sz w:val="24"/>
                <w:szCs w:val="24"/>
              </w:rPr>
            </w:pPr>
            <w:r>
              <w:rPr>
                <w:rFonts w:eastAsia="MS Mincho"/>
                <w:sz w:val="24"/>
                <w:szCs w:val="24"/>
              </w:rPr>
              <w:t>Соответствие Коммерческого предложения</w:t>
            </w:r>
            <w:r w:rsidRPr="0025598B">
              <w:rPr>
                <w:rFonts w:eastAsia="MS Mincho"/>
                <w:sz w:val="24"/>
                <w:szCs w:val="24"/>
              </w:rPr>
              <w:t xml:space="preserve">, а также сметной документации </w:t>
            </w:r>
            <w:r w:rsidRPr="00A241D5">
              <w:rPr>
                <w:rFonts w:eastAsia="MS Mincho"/>
                <w:sz w:val="24"/>
                <w:szCs w:val="24"/>
                <w:highlight w:val="lightGray"/>
              </w:rPr>
              <w:t>(</w:t>
            </w:r>
            <w:r w:rsidRPr="00A241D5">
              <w:rPr>
                <w:rFonts w:eastAsia="MS Mincho"/>
                <w:i/>
                <w:sz w:val="24"/>
                <w:szCs w:val="24"/>
                <w:highlight w:val="lightGray"/>
              </w:rPr>
              <w:t>при наличии соответствующих требований</w:t>
            </w:r>
            <w:r w:rsidRPr="00A241D5">
              <w:rPr>
                <w:rFonts w:eastAsia="MS Mincho"/>
                <w:sz w:val="24"/>
                <w:szCs w:val="24"/>
                <w:highlight w:val="lightGray"/>
              </w:rPr>
              <w:t>)</w:t>
            </w:r>
            <w:r w:rsidRPr="0025598B">
              <w:rPr>
                <w:rFonts w:eastAsia="MS Mincho"/>
                <w:sz w:val="24"/>
                <w:szCs w:val="24"/>
              </w:rPr>
              <w:t xml:space="preserve"> </w:t>
            </w:r>
            <w:r>
              <w:rPr>
                <w:rFonts w:eastAsia="MS Mincho"/>
                <w:sz w:val="24"/>
                <w:szCs w:val="24"/>
              </w:rPr>
              <w:t xml:space="preserve">установленной </w:t>
            </w:r>
            <w:r w:rsidRPr="0025598B">
              <w:rPr>
                <w:rFonts w:eastAsia="MS Mincho"/>
                <w:sz w:val="24"/>
                <w:szCs w:val="24"/>
              </w:rPr>
              <w:t xml:space="preserve">форме и </w:t>
            </w:r>
            <w:r>
              <w:rPr>
                <w:rFonts w:eastAsia="MS Mincho"/>
                <w:sz w:val="24"/>
                <w:szCs w:val="24"/>
              </w:rPr>
              <w:t xml:space="preserve">иным </w:t>
            </w:r>
            <w:r w:rsidRPr="0025598B">
              <w:rPr>
                <w:rFonts w:eastAsia="MS Mincho"/>
                <w:sz w:val="24"/>
                <w:szCs w:val="24"/>
              </w:rPr>
              <w:t xml:space="preserve">требованиям </w:t>
            </w:r>
            <w:r>
              <w:rPr>
                <w:rFonts w:eastAsia="MS Mincho"/>
                <w:sz w:val="24"/>
                <w:szCs w:val="24"/>
              </w:rPr>
              <w:t>Д</w:t>
            </w:r>
            <w:r w:rsidRPr="0025598B">
              <w:rPr>
                <w:rFonts w:eastAsia="MS Mincho"/>
                <w:sz w:val="24"/>
                <w:szCs w:val="24"/>
              </w:rPr>
              <w:t>окументации о закупке</w:t>
            </w:r>
          </w:p>
        </w:tc>
        <w:tc>
          <w:tcPr>
            <w:tcW w:w="1843" w:type="dxa"/>
            <w:tcBorders>
              <w:top w:val="single" w:sz="4" w:space="0" w:color="auto"/>
              <w:left w:val="single" w:sz="4" w:space="0" w:color="auto"/>
              <w:bottom w:val="single" w:sz="4" w:space="0" w:color="auto"/>
              <w:right w:val="single" w:sz="4" w:space="0" w:color="auto"/>
            </w:tcBorders>
          </w:tcPr>
          <w:p w14:paraId="5A875A29" w14:textId="4D868C5C"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sidR="00A04A5A">
              <w:rPr>
                <w:sz w:val="24"/>
                <w:szCs w:val="24"/>
              </w:rPr>
              <w:t xml:space="preserve"> / </w:t>
            </w:r>
            <w:r w:rsidR="000C1F6E" w:rsidRPr="000C1F6E">
              <w:rPr>
                <w:sz w:val="24"/>
                <w:szCs w:val="24"/>
              </w:rPr>
              <w:t xml:space="preserve">пункт </w:t>
            </w:r>
            <w:r w:rsidR="00A04A5A">
              <w:rPr>
                <w:sz w:val="24"/>
                <w:szCs w:val="24"/>
              </w:rPr>
              <w:fldChar w:fldCharType="begin"/>
            </w:r>
            <w:r w:rsidR="00A04A5A">
              <w:rPr>
                <w:sz w:val="24"/>
                <w:szCs w:val="24"/>
              </w:rPr>
              <w:instrText xml:space="preserve"> REF _Ref515579217 \r \h </w:instrText>
            </w:r>
            <w:r w:rsidR="00A04A5A">
              <w:rPr>
                <w:sz w:val="24"/>
                <w:szCs w:val="24"/>
              </w:rPr>
            </w:r>
            <w:r w:rsidR="00A04A5A">
              <w:rPr>
                <w:sz w:val="24"/>
                <w:szCs w:val="24"/>
              </w:rPr>
              <w:fldChar w:fldCharType="separate"/>
            </w:r>
            <w:r w:rsidR="00E66332">
              <w:rPr>
                <w:sz w:val="24"/>
                <w:szCs w:val="24"/>
              </w:rPr>
              <w:t>4.5.6</w:t>
            </w:r>
            <w:r w:rsidR="00A04A5A">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9ACB56" w14:textId="77777777" w:rsidR="00B05D05" w:rsidRDefault="00B05D05" w:rsidP="00B05D05">
            <w:pPr>
              <w:jc w:val="center"/>
              <w:rPr>
                <w:b/>
                <w:bCs/>
                <w:sz w:val="24"/>
                <w:szCs w:val="24"/>
              </w:rPr>
            </w:pPr>
            <w:r>
              <w:rPr>
                <w:b/>
                <w:bCs/>
                <w:sz w:val="24"/>
                <w:szCs w:val="24"/>
              </w:rPr>
              <w:t>Цена</w:t>
            </w:r>
          </w:p>
        </w:tc>
      </w:tr>
      <w:tr w:rsidR="00B05D05" w14:paraId="353FEB54"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4ACF3A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2A0CC741" w14:textId="77777777" w:rsidR="00B05D05" w:rsidRPr="0025598B" w:rsidRDefault="00B05D05" w:rsidP="00B05D05">
            <w:pPr>
              <w:autoSpaceDE w:val="0"/>
              <w:autoSpaceDN w:val="0"/>
              <w:rPr>
                <w:rFonts w:eastAsia="MS Mincho"/>
                <w:sz w:val="24"/>
                <w:szCs w:val="24"/>
              </w:rPr>
            </w:pPr>
            <w:r w:rsidRPr="0025598B">
              <w:rPr>
                <w:rStyle w:val="aff1"/>
                <w:color w:val="000000"/>
                <w:sz w:val="24"/>
              </w:rPr>
              <w:t xml:space="preserve">Наличие в заявке Участника информации о стране происхождения товара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4744E440" w14:textId="571D5809"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Pr>
                <w:sz w:val="24"/>
                <w:szCs w:val="24"/>
              </w:rPr>
              <w:t xml:space="preserve"> / пункт </w:t>
            </w:r>
            <w:r>
              <w:rPr>
                <w:sz w:val="24"/>
                <w:szCs w:val="24"/>
              </w:rPr>
              <w:fldChar w:fldCharType="begin"/>
            </w:r>
            <w:r>
              <w:rPr>
                <w:sz w:val="24"/>
                <w:szCs w:val="24"/>
              </w:rPr>
              <w:instrText xml:space="preserve"> REF _Ref514627543 \r \h  \* MERGEFORMAT </w:instrText>
            </w:r>
            <w:r>
              <w:rPr>
                <w:sz w:val="24"/>
                <w:szCs w:val="24"/>
              </w:rPr>
            </w:r>
            <w:r>
              <w:rPr>
                <w:sz w:val="24"/>
                <w:szCs w:val="24"/>
              </w:rPr>
              <w:fldChar w:fldCharType="separate"/>
            </w:r>
            <w:r w:rsidR="00E66332">
              <w:rPr>
                <w:sz w:val="24"/>
                <w:szCs w:val="24"/>
              </w:rPr>
              <w:t>4.14.3</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8F54AB6" w14:textId="77777777" w:rsidR="00B05D05" w:rsidDel="00F53192" w:rsidRDefault="00B05D05" w:rsidP="00B05D05">
            <w:pPr>
              <w:jc w:val="center"/>
              <w:rPr>
                <w:b/>
                <w:bCs/>
                <w:sz w:val="24"/>
                <w:szCs w:val="24"/>
              </w:rPr>
            </w:pPr>
            <w:r w:rsidRPr="0099650F">
              <w:rPr>
                <w:b/>
                <w:bCs/>
                <w:sz w:val="24"/>
                <w:szCs w:val="24"/>
              </w:rPr>
              <w:t>Цена</w:t>
            </w:r>
          </w:p>
        </w:tc>
      </w:tr>
      <w:tr w:rsidR="00B05D05" w14:paraId="3A372CF8"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7033CCBB"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0E420C43" w14:textId="7321D9D3"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Возможность применения приоритета в соответствии с Постановлением Правительства </w:t>
            </w:r>
            <w:r w:rsidR="00320464">
              <w:rPr>
                <w:rFonts w:eastAsia="MS Mincho"/>
                <w:sz w:val="24"/>
                <w:szCs w:val="24"/>
              </w:rPr>
              <w:t>РФ</w:t>
            </w:r>
            <w:r w:rsidRPr="0025598B">
              <w:rPr>
                <w:rFonts w:eastAsia="MS Mincho"/>
                <w:sz w:val="24"/>
                <w:szCs w:val="24"/>
              </w:rPr>
              <w:t xml:space="preserve"> от 16.09.2016 № 925 в соответствии с условиями Документации о закупке</w:t>
            </w:r>
            <w:r w:rsidRPr="0025598B">
              <w:rPr>
                <w:rStyle w:val="aff1"/>
                <w:color w:val="000000"/>
                <w:sz w:val="24"/>
              </w:rPr>
              <w:t xml:space="preserve"> </w:t>
            </w:r>
            <w:r w:rsidRPr="00A241D5">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tcPr>
          <w:p w14:paraId="16DD103A" w14:textId="0008ACC1" w:rsidR="00B05D05" w:rsidRPr="00E5373E" w:rsidRDefault="00B05D05" w:rsidP="00B05D05">
            <w:pPr>
              <w:jc w:val="center"/>
              <w:rPr>
                <w:sz w:val="24"/>
                <w:szCs w:val="24"/>
                <w:highlight w:val="yellow"/>
              </w:rPr>
            </w:pPr>
            <w:r>
              <w:rPr>
                <w:sz w:val="24"/>
                <w:szCs w:val="24"/>
              </w:rPr>
              <w:t xml:space="preserve">подраздел </w:t>
            </w:r>
            <w:r>
              <w:rPr>
                <w:sz w:val="24"/>
                <w:szCs w:val="24"/>
              </w:rPr>
              <w:fldChar w:fldCharType="begin"/>
            </w:r>
            <w:r>
              <w:rPr>
                <w:sz w:val="24"/>
                <w:szCs w:val="24"/>
              </w:rPr>
              <w:instrText xml:space="preserve"> REF _Ref55335818 \r \h  \* MERGEFORMAT </w:instrText>
            </w:r>
            <w:r>
              <w:rPr>
                <w:sz w:val="24"/>
                <w:szCs w:val="24"/>
              </w:rPr>
            </w:r>
            <w:r>
              <w:rPr>
                <w:sz w:val="24"/>
                <w:szCs w:val="24"/>
              </w:rPr>
              <w:fldChar w:fldCharType="separate"/>
            </w:r>
            <w:r w:rsidR="00E66332">
              <w:rPr>
                <w:sz w:val="24"/>
                <w:szCs w:val="24"/>
              </w:rPr>
              <w:t>7.3</w:t>
            </w:r>
            <w:r>
              <w:rPr>
                <w:sz w:val="24"/>
                <w:szCs w:val="24"/>
              </w:rPr>
              <w:fldChar w:fldCharType="end"/>
            </w:r>
            <w:r>
              <w:rPr>
                <w:sz w:val="24"/>
                <w:szCs w:val="24"/>
              </w:rPr>
              <w:t xml:space="preserve"> / подраздел </w:t>
            </w:r>
            <w:r>
              <w:rPr>
                <w:sz w:val="24"/>
                <w:szCs w:val="24"/>
              </w:rPr>
              <w:fldChar w:fldCharType="begin"/>
            </w:r>
            <w:r>
              <w:rPr>
                <w:sz w:val="24"/>
                <w:szCs w:val="24"/>
              </w:rPr>
              <w:instrText xml:space="preserve"> REF _Ref500427197 \r \h  \* MERGEFORMAT </w:instrText>
            </w:r>
            <w:r>
              <w:rPr>
                <w:sz w:val="24"/>
                <w:szCs w:val="24"/>
              </w:rPr>
            </w:r>
            <w:r>
              <w:rPr>
                <w:sz w:val="24"/>
                <w:szCs w:val="24"/>
              </w:rPr>
              <w:fldChar w:fldCharType="separate"/>
            </w:r>
            <w:r w:rsidR="00E66332">
              <w:rPr>
                <w:sz w:val="24"/>
                <w:szCs w:val="24"/>
              </w:rPr>
              <w:t>4.14</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tcPr>
          <w:p w14:paraId="39C44927" w14:textId="77777777" w:rsidR="00B05D05" w:rsidDel="00F53192" w:rsidRDefault="00B05D05" w:rsidP="00B05D05">
            <w:pPr>
              <w:jc w:val="center"/>
              <w:rPr>
                <w:b/>
                <w:bCs/>
                <w:sz w:val="24"/>
                <w:szCs w:val="24"/>
              </w:rPr>
            </w:pPr>
            <w:r w:rsidRPr="0099650F">
              <w:rPr>
                <w:b/>
                <w:bCs/>
                <w:sz w:val="24"/>
                <w:szCs w:val="24"/>
              </w:rPr>
              <w:t>Цена</w:t>
            </w:r>
          </w:p>
        </w:tc>
      </w:tr>
      <w:tr w:rsidR="00AC6954" w14:paraId="5E6034F9"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53E283C" w14:textId="77777777" w:rsidR="00AC6954" w:rsidRPr="00B05D05" w:rsidRDefault="00AC6954" w:rsidP="00320464">
            <w:pPr>
              <w:ind w:left="567"/>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C9A4F13" w14:textId="0795D6F1" w:rsidR="00AC6954" w:rsidRPr="0025598B" w:rsidRDefault="00AC6954" w:rsidP="00714559">
            <w:pPr>
              <w:autoSpaceDE w:val="0"/>
              <w:autoSpaceDN w:val="0"/>
              <w:rPr>
                <w:rFonts w:eastAsia="MS Mincho"/>
                <w:sz w:val="24"/>
                <w:szCs w:val="24"/>
              </w:rPr>
            </w:pPr>
            <w:r w:rsidRPr="0025598B">
              <w:rPr>
                <w:b/>
                <w:bCs/>
                <w:sz w:val="24"/>
                <w:szCs w:val="24"/>
              </w:rPr>
              <w:t xml:space="preserve">Соответствие предлагаемых договорных условий требованиям </w:t>
            </w:r>
            <w:r w:rsidR="00320464">
              <w:rPr>
                <w:b/>
                <w:bCs/>
                <w:sz w:val="24"/>
                <w:szCs w:val="24"/>
              </w:rPr>
              <w:t>Д</w:t>
            </w:r>
            <w:r w:rsidRPr="0025598B">
              <w:rPr>
                <w:b/>
                <w:bCs/>
                <w:sz w:val="24"/>
                <w:szCs w:val="24"/>
              </w:rPr>
              <w:t>окументации о закупке</w:t>
            </w:r>
            <w:r w:rsidR="00320464" w:rsidRPr="0025598B">
              <w:rPr>
                <w:rFonts w:eastAsia="MS Mincho"/>
                <w:b/>
                <w:sz w:val="24"/>
                <w:szCs w:val="24"/>
              </w:rPr>
              <w:t xml:space="preserve">, </w:t>
            </w:r>
            <w:r w:rsidR="00320464">
              <w:rPr>
                <w:rFonts w:eastAsia="MS Mincho"/>
                <w:b/>
                <w:sz w:val="24"/>
                <w:szCs w:val="24"/>
              </w:rPr>
              <w:t>в том числе</w:t>
            </w:r>
            <w:r w:rsidR="00320464" w:rsidRPr="0025598B">
              <w:rPr>
                <w:rFonts w:eastAsia="MS Mincho"/>
                <w:b/>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14:paraId="26D87E78" w14:textId="4FC8D14E" w:rsidR="00AC6954" w:rsidRPr="00E5373E" w:rsidRDefault="00AC6954" w:rsidP="00AC6954">
            <w:pPr>
              <w:autoSpaceDE w:val="0"/>
              <w:autoSpaceDN w:val="0"/>
              <w:jc w:val="center"/>
              <w:rPr>
                <w:rFonts w:eastAsia="MS Mincho"/>
                <w:sz w:val="24"/>
                <w:szCs w:val="24"/>
              </w:rPr>
            </w:pPr>
            <w:r>
              <w:rPr>
                <w:b/>
                <w:bCs/>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89104" w14:textId="6F0AF8A7" w:rsidR="00AC6954" w:rsidRDefault="00AC6954" w:rsidP="00AC6954">
            <w:pPr>
              <w:jc w:val="center"/>
              <w:rPr>
                <w:b/>
                <w:bCs/>
                <w:sz w:val="24"/>
                <w:szCs w:val="24"/>
              </w:rPr>
            </w:pPr>
            <w:r>
              <w:rPr>
                <w:b/>
                <w:bCs/>
                <w:sz w:val="24"/>
                <w:szCs w:val="24"/>
              </w:rPr>
              <w:t>--</w:t>
            </w:r>
          </w:p>
        </w:tc>
      </w:tr>
      <w:tr w:rsidR="00B05D05" w14:paraId="604B10B0"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2BDD0B3A" w14:textId="77777777" w:rsidR="00B05D05" w:rsidRDefault="00B05D05"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hideMark/>
          </w:tcPr>
          <w:p w14:paraId="5A047095" w14:textId="54723178" w:rsidR="00B05D05" w:rsidRPr="0025598B" w:rsidRDefault="00B05D05" w:rsidP="00B05D05">
            <w:pPr>
              <w:autoSpaceDE w:val="0"/>
              <w:autoSpaceDN w:val="0"/>
              <w:rPr>
                <w:rFonts w:eastAsia="MS Mincho"/>
                <w:sz w:val="24"/>
                <w:szCs w:val="24"/>
              </w:rPr>
            </w:pPr>
            <w:r w:rsidRPr="0025598B">
              <w:rPr>
                <w:rFonts w:eastAsia="MS Mincho"/>
                <w:sz w:val="24"/>
                <w:szCs w:val="24"/>
              </w:rPr>
              <w:t xml:space="preserve">Наличие в составе заявки </w:t>
            </w:r>
            <w:r w:rsidR="00320464" w:rsidRPr="0025598B">
              <w:rPr>
                <w:rFonts w:eastAsia="MS Mincho"/>
                <w:sz w:val="24"/>
                <w:szCs w:val="24"/>
              </w:rPr>
              <w:t xml:space="preserve">в части договорных условий </w:t>
            </w:r>
            <w:r w:rsidRPr="0025598B">
              <w:rPr>
                <w:rFonts w:eastAsia="MS Mincho"/>
                <w:sz w:val="24"/>
                <w:szCs w:val="24"/>
              </w:rPr>
              <w:t xml:space="preserve">противоречий (несоответствия) </w:t>
            </w:r>
            <w:r w:rsidR="00320464">
              <w:rPr>
                <w:rFonts w:eastAsia="MS Mincho"/>
                <w:sz w:val="24"/>
                <w:szCs w:val="24"/>
              </w:rPr>
              <w:t>п</w:t>
            </w:r>
            <w:r w:rsidRPr="0025598B">
              <w:rPr>
                <w:rFonts w:eastAsia="MS Mincho"/>
                <w:sz w:val="24"/>
                <w:szCs w:val="24"/>
              </w:rPr>
              <w:t>роекту Договора, содержащему существенные условия, отступление от которых</w:t>
            </w:r>
            <w:r w:rsidR="00320464">
              <w:rPr>
                <w:rFonts w:eastAsia="MS Mincho"/>
                <w:sz w:val="24"/>
                <w:szCs w:val="24"/>
              </w:rPr>
              <w:t xml:space="preserve"> </w:t>
            </w:r>
            <w:r w:rsidRPr="0025598B">
              <w:rPr>
                <w:rFonts w:eastAsia="MS Mincho"/>
                <w:sz w:val="24"/>
                <w:szCs w:val="24"/>
              </w:rPr>
              <w:t>при пр</w:t>
            </w:r>
            <w:r w:rsidR="001C34F9">
              <w:rPr>
                <w:rFonts w:eastAsia="MS Mincho"/>
                <w:sz w:val="24"/>
                <w:szCs w:val="24"/>
              </w:rPr>
              <w:t>оведении закупки не допускается</w:t>
            </w:r>
          </w:p>
        </w:tc>
        <w:tc>
          <w:tcPr>
            <w:tcW w:w="1843" w:type="dxa"/>
            <w:tcBorders>
              <w:top w:val="single" w:sz="4" w:space="0" w:color="auto"/>
              <w:left w:val="single" w:sz="4" w:space="0" w:color="auto"/>
              <w:bottom w:val="single" w:sz="4" w:space="0" w:color="auto"/>
              <w:right w:val="single" w:sz="4" w:space="0" w:color="auto"/>
            </w:tcBorders>
            <w:vAlign w:val="center"/>
          </w:tcPr>
          <w:p w14:paraId="775FED07" w14:textId="6A704CF7" w:rsidR="00B05D05" w:rsidRPr="00E5373E" w:rsidRDefault="00320464" w:rsidP="00B05D05">
            <w:pPr>
              <w:autoSpaceDE w:val="0"/>
              <w:autoSpaceDN w:val="0"/>
              <w:jc w:val="center"/>
              <w:rPr>
                <w:rFonts w:eastAsia="MS Mincho"/>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633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36150AC6" w14:textId="77777777" w:rsidR="00B05D05" w:rsidRDefault="00B05D05" w:rsidP="00B05D05">
            <w:pPr>
              <w:jc w:val="center"/>
              <w:rPr>
                <w:b/>
                <w:bCs/>
                <w:sz w:val="24"/>
                <w:szCs w:val="24"/>
              </w:rPr>
            </w:pPr>
            <w:r>
              <w:rPr>
                <w:b/>
                <w:bCs/>
                <w:sz w:val="24"/>
                <w:szCs w:val="24"/>
              </w:rPr>
              <w:t>Юр</w:t>
            </w:r>
          </w:p>
        </w:tc>
      </w:tr>
      <w:tr w:rsidR="001A5648" w14:paraId="2601F347" w14:textId="77777777" w:rsidTr="007D3DF5">
        <w:trPr>
          <w:cantSplit/>
        </w:trPr>
        <w:tc>
          <w:tcPr>
            <w:tcW w:w="1134" w:type="dxa"/>
            <w:tcBorders>
              <w:top w:val="single" w:sz="4" w:space="0" w:color="auto"/>
              <w:left w:val="single" w:sz="4" w:space="0" w:color="auto"/>
              <w:bottom w:val="single" w:sz="4" w:space="0" w:color="auto"/>
              <w:right w:val="single" w:sz="4" w:space="0" w:color="auto"/>
            </w:tcBorders>
          </w:tcPr>
          <w:p w14:paraId="3ACC2A12" w14:textId="77777777" w:rsidR="001A5648" w:rsidRDefault="001A5648" w:rsidP="00021CBF">
            <w:pPr>
              <w:numPr>
                <w:ilvl w:val="0"/>
                <w:numId w:val="36"/>
              </w:numPr>
              <w:ind w:left="0" w:firstLine="0"/>
              <w:jc w:val="center"/>
              <w:rPr>
                <w:sz w:val="24"/>
                <w:szCs w:val="24"/>
              </w:rPr>
            </w:pPr>
          </w:p>
        </w:tc>
        <w:tc>
          <w:tcPr>
            <w:tcW w:w="9781" w:type="dxa"/>
            <w:tcBorders>
              <w:top w:val="single" w:sz="4" w:space="0" w:color="auto"/>
              <w:left w:val="single" w:sz="4" w:space="0" w:color="auto"/>
              <w:bottom w:val="single" w:sz="4" w:space="0" w:color="auto"/>
              <w:right w:val="single" w:sz="4" w:space="0" w:color="auto"/>
            </w:tcBorders>
          </w:tcPr>
          <w:p w14:paraId="4576D13A" w14:textId="0E6C91D3" w:rsidR="001A5648" w:rsidRPr="0025598B" w:rsidRDefault="001A5648" w:rsidP="0038718E">
            <w:pPr>
              <w:autoSpaceDE w:val="0"/>
              <w:autoSpaceDN w:val="0"/>
              <w:rPr>
                <w:rFonts w:eastAsia="MS Mincho"/>
                <w:sz w:val="24"/>
                <w:szCs w:val="24"/>
              </w:rPr>
            </w:pPr>
            <w:r w:rsidRPr="0025598B">
              <w:rPr>
                <w:rFonts w:eastAsia="MS Mincho"/>
                <w:sz w:val="24"/>
                <w:szCs w:val="24"/>
              </w:rPr>
              <w:t xml:space="preserve">Приемлемость предложенных </w:t>
            </w:r>
            <w:r>
              <w:rPr>
                <w:rFonts w:eastAsia="MS Mincho"/>
                <w:sz w:val="24"/>
                <w:szCs w:val="24"/>
              </w:rPr>
              <w:t>У</w:t>
            </w:r>
            <w:r w:rsidRPr="0025598B">
              <w:rPr>
                <w:rFonts w:eastAsia="MS Mincho"/>
                <w:sz w:val="24"/>
                <w:szCs w:val="24"/>
              </w:rPr>
              <w:t xml:space="preserve">частником «желательных» разногласий к проекту </w:t>
            </w:r>
            <w:r>
              <w:rPr>
                <w:rFonts w:eastAsia="MS Mincho"/>
                <w:sz w:val="24"/>
                <w:szCs w:val="24"/>
              </w:rPr>
              <w:t>Д</w:t>
            </w:r>
            <w:r w:rsidRPr="0025598B">
              <w:rPr>
                <w:rFonts w:eastAsia="MS Mincho"/>
                <w:sz w:val="24"/>
                <w:szCs w:val="24"/>
              </w:rPr>
              <w:t xml:space="preserve">оговора с точки зрения правовых рисков для </w:t>
            </w:r>
            <w:r>
              <w:rPr>
                <w:rFonts w:eastAsia="MS Mincho"/>
                <w:sz w:val="24"/>
                <w:szCs w:val="24"/>
              </w:rPr>
              <w:t>З</w:t>
            </w:r>
            <w:r w:rsidRPr="0025598B">
              <w:rPr>
                <w:rFonts w:eastAsia="MS Mincho"/>
                <w:sz w:val="24"/>
                <w:szCs w:val="24"/>
              </w:rPr>
              <w:t>аказчика;</w:t>
            </w:r>
            <w:r w:rsidRPr="0025598B">
              <w:rPr>
                <w:sz w:val="24"/>
                <w:szCs w:val="24"/>
              </w:rPr>
              <w:t xml:space="preserve"> предложения по их устранению / минимизации </w:t>
            </w:r>
            <w:r w:rsidRPr="00320464">
              <w:rPr>
                <w:rStyle w:val="aff1"/>
                <w:i/>
                <w:color w:val="000000"/>
                <w:sz w:val="24"/>
                <w:highlight w:val="lightGray"/>
              </w:rPr>
              <w:t>(не является основанием для отклонения заявки)</w:t>
            </w:r>
          </w:p>
        </w:tc>
        <w:tc>
          <w:tcPr>
            <w:tcW w:w="1843" w:type="dxa"/>
            <w:tcBorders>
              <w:top w:val="single" w:sz="4" w:space="0" w:color="auto"/>
              <w:left w:val="single" w:sz="4" w:space="0" w:color="auto"/>
              <w:bottom w:val="single" w:sz="4" w:space="0" w:color="auto"/>
              <w:right w:val="single" w:sz="4" w:space="0" w:color="auto"/>
            </w:tcBorders>
            <w:vAlign w:val="center"/>
          </w:tcPr>
          <w:p w14:paraId="7A456BFE" w14:textId="12D9B641" w:rsidR="001A5648" w:rsidRPr="00E5373E" w:rsidRDefault="001A5648" w:rsidP="001A5648">
            <w:pPr>
              <w:jc w:val="center"/>
              <w:rPr>
                <w:sz w:val="24"/>
                <w:szCs w:val="24"/>
              </w:rPr>
            </w:pPr>
            <w:r>
              <w:rPr>
                <w:sz w:val="24"/>
                <w:szCs w:val="24"/>
              </w:rPr>
              <w:t>р</w:t>
            </w:r>
            <w:r w:rsidRPr="00E5373E">
              <w:rPr>
                <w:sz w:val="24"/>
                <w:szCs w:val="24"/>
              </w:rPr>
              <w:t>аздел</w:t>
            </w:r>
            <w:r>
              <w:rPr>
                <w:sz w:val="24"/>
                <w:szCs w:val="24"/>
              </w:rPr>
              <w:t xml:space="preserve"> </w:t>
            </w:r>
            <w:r>
              <w:rPr>
                <w:sz w:val="24"/>
                <w:szCs w:val="24"/>
              </w:rPr>
              <w:fldChar w:fldCharType="begin"/>
            </w:r>
            <w:r>
              <w:rPr>
                <w:sz w:val="24"/>
                <w:szCs w:val="24"/>
              </w:rPr>
              <w:instrText xml:space="preserve"> REF _Ref324332106 \r \h  \* MERGEFORMAT </w:instrText>
            </w:r>
            <w:r>
              <w:rPr>
                <w:sz w:val="24"/>
                <w:szCs w:val="24"/>
              </w:rPr>
            </w:r>
            <w:r>
              <w:rPr>
                <w:sz w:val="24"/>
                <w:szCs w:val="24"/>
              </w:rPr>
              <w:fldChar w:fldCharType="separate"/>
            </w:r>
            <w:r w:rsidR="00E66332">
              <w:rPr>
                <w:sz w:val="24"/>
                <w:szCs w:val="24"/>
              </w:rPr>
              <w:t>9</w:t>
            </w:r>
            <w:r>
              <w:rPr>
                <w:sz w:val="24"/>
                <w:szCs w:val="24"/>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14:paraId="544CEBE1" w14:textId="27FE75B6" w:rsidR="001A5648" w:rsidRDefault="001A5648" w:rsidP="001A5648">
            <w:pPr>
              <w:jc w:val="center"/>
              <w:rPr>
                <w:b/>
                <w:bCs/>
                <w:sz w:val="24"/>
                <w:szCs w:val="24"/>
              </w:rPr>
            </w:pPr>
            <w:r>
              <w:rPr>
                <w:b/>
                <w:bCs/>
                <w:sz w:val="24"/>
                <w:szCs w:val="24"/>
              </w:rPr>
              <w:t>Юр</w:t>
            </w:r>
            <w:r w:rsidR="00B134B4" w:rsidRPr="00B134B4">
              <w:rPr>
                <w:b/>
                <w:bCs/>
                <w:sz w:val="24"/>
                <w:szCs w:val="24"/>
              </w:rPr>
              <w:t xml:space="preserve"> (Фин)</w:t>
            </w:r>
          </w:p>
        </w:tc>
      </w:tr>
    </w:tbl>
    <w:p w14:paraId="33DEAAC8" w14:textId="313953F5" w:rsidR="009B632E" w:rsidRPr="005128AD" w:rsidRDefault="009B632E" w:rsidP="001A5648">
      <w:pPr>
        <w:tabs>
          <w:tab w:val="right" w:pos="14317"/>
        </w:tabs>
        <w:rPr>
          <w:i/>
        </w:rPr>
      </w:pPr>
      <w:r w:rsidRPr="005128AD">
        <w:rPr>
          <w:rFonts w:eastAsia="MS Mincho"/>
          <w:i/>
        </w:rPr>
        <w:t>*</w:t>
      </w:r>
      <w:r w:rsidRPr="005128AD">
        <w:rPr>
          <w:rFonts w:eastAsia="MS Mincho"/>
          <w:i/>
          <w:u w:val="single"/>
        </w:rPr>
        <w:t>Примечание:</w:t>
      </w:r>
      <w:r w:rsidRPr="005128AD">
        <w:rPr>
          <w:rFonts w:eastAsia="MS Mincho"/>
          <w:i/>
        </w:rPr>
        <w:t xml:space="preserve"> </w:t>
      </w:r>
      <w:r w:rsidR="005128AD" w:rsidRPr="005128AD">
        <w:rPr>
          <w:i/>
        </w:rPr>
        <w:t>п</w:t>
      </w:r>
      <w:r w:rsidRPr="005128AD">
        <w:rPr>
          <w:i/>
        </w:rPr>
        <w:t xml:space="preserve">ри проведении закупки </w:t>
      </w:r>
      <w:r w:rsidR="001A5648" w:rsidRPr="005128AD">
        <w:rPr>
          <w:i/>
        </w:rPr>
        <w:t>с использованием ЭТП</w:t>
      </w:r>
      <w:r w:rsidRPr="005128AD">
        <w:rPr>
          <w:i/>
        </w:rPr>
        <w:t xml:space="preserve"> в рамках осуществления экспертизы заявки Участника эксперт по направлению «ЮР» проводит предварительную экспертизу представленных сведений о правоспособности Участника в электронном виде на предмет соответствия требованиям Документации о закупке без установления достоверности представленных документов. Оценка достоверности документов, подтверждающих правоспособность Победителя </w:t>
      </w:r>
      <w:r w:rsidRPr="005128AD">
        <w:rPr>
          <w:i/>
        </w:rPr>
        <w:lastRenderedPageBreak/>
        <w:t>осуществляется путем запроса соответствующих документов (оригиналов и копий, заверенных надлежащим образом) перед заключением Договора, согласно условиям Документации о закупке.</w:t>
      </w:r>
    </w:p>
    <w:p w14:paraId="022F53DC" w14:textId="0B945B76" w:rsidR="00BB6D72" w:rsidRPr="009B632E" w:rsidRDefault="00BB6D72" w:rsidP="00347AFF">
      <w:pPr>
        <w:spacing w:after="120"/>
        <w:rPr>
          <w:u w:val="single"/>
        </w:rPr>
      </w:pPr>
      <w:r w:rsidRPr="00BB6D72">
        <w:t>*</w:t>
      </w:r>
      <w:r w:rsidR="005128AD">
        <w:t>*</w:t>
      </w:r>
      <w:r w:rsidRPr="00BB6D72">
        <w:t xml:space="preserve"> </w:t>
      </w:r>
      <w:r w:rsidRPr="009B632E">
        <w:rPr>
          <w:u w:val="single"/>
        </w:rPr>
        <w:t>Направления оценки заявок:</w:t>
      </w:r>
    </w:p>
    <w:tbl>
      <w:tblPr>
        <w:tblW w:w="14317" w:type="dxa"/>
        <w:tblLayout w:type="fixed"/>
        <w:tblLook w:val="04A0" w:firstRow="1" w:lastRow="0" w:firstColumn="1" w:lastColumn="0" w:noHBand="0" w:noVBand="1"/>
      </w:tblPr>
      <w:tblGrid>
        <w:gridCol w:w="1134"/>
        <w:gridCol w:w="425"/>
        <w:gridCol w:w="12758"/>
      </w:tblGrid>
      <w:tr w:rsidR="00BB6D72" w:rsidRPr="0023723C" w14:paraId="0A9B922A" w14:textId="77777777" w:rsidTr="00347AFF">
        <w:tc>
          <w:tcPr>
            <w:tcW w:w="1134" w:type="dxa"/>
          </w:tcPr>
          <w:p w14:paraId="308EB5A1" w14:textId="1422A37C" w:rsidR="00BB6D72" w:rsidRDefault="00BB6D72" w:rsidP="00BB6D72">
            <w:pPr>
              <w:tabs>
                <w:tab w:val="left" w:pos="2977"/>
                <w:tab w:val="left" w:pos="3544"/>
              </w:tabs>
              <w:rPr>
                <w:b/>
              </w:rPr>
            </w:pPr>
            <w:r w:rsidRPr="00BB6D72">
              <w:rPr>
                <w:b/>
              </w:rPr>
              <w:t>Орг</w:t>
            </w:r>
          </w:p>
        </w:tc>
        <w:tc>
          <w:tcPr>
            <w:tcW w:w="425" w:type="dxa"/>
          </w:tcPr>
          <w:p w14:paraId="6DDAAED0" w14:textId="2A9D81B0" w:rsidR="00BB6D72" w:rsidRPr="00A648B5" w:rsidRDefault="00BB6D72" w:rsidP="00BB6D72">
            <w:pPr>
              <w:tabs>
                <w:tab w:val="left" w:pos="2977"/>
                <w:tab w:val="left" w:pos="3544"/>
              </w:tabs>
            </w:pPr>
            <w:r w:rsidRPr="00A648B5">
              <w:t>–</w:t>
            </w:r>
          </w:p>
        </w:tc>
        <w:tc>
          <w:tcPr>
            <w:tcW w:w="12758" w:type="dxa"/>
          </w:tcPr>
          <w:p w14:paraId="79714CC8" w14:textId="43722784" w:rsidR="00BB6D72" w:rsidRPr="00BB6D72" w:rsidRDefault="00BB6D72" w:rsidP="00BB6D72">
            <w:pPr>
              <w:tabs>
                <w:tab w:val="left" w:pos="2977"/>
                <w:tab w:val="left" w:pos="3544"/>
              </w:tabs>
            </w:pPr>
            <w:r w:rsidRPr="00BB6D72">
              <w:t>оценка состава и оформления заявки</w:t>
            </w:r>
            <w:r w:rsidR="00B8546B">
              <w:t>;</w:t>
            </w:r>
          </w:p>
        </w:tc>
      </w:tr>
      <w:tr w:rsidR="00BB6D72" w:rsidRPr="0023723C" w14:paraId="3E974C90" w14:textId="77777777" w:rsidTr="00347AFF">
        <w:tc>
          <w:tcPr>
            <w:tcW w:w="1134" w:type="dxa"/>
          </w:tcPr>
          <w:p w14:paraId="502B5BB3" w14:textId="2FC93CDC" w:rsidR="00BB6D72" w:rsidRDefault="00BB6D72" w:rsidP="00BB6D72">
            <w:pPr>
              <w:tabs>
                <w:tab w:val="left" w:pos="2977"/>
                <w:tab w:val="left" w:pos="3544"/>
              </w:tabs>
              <w:rPr>
                <w:b/>
              </w:rPr>
            </w:pPr>
            <w:r>
              <w:rPr>
                <w:b/>
              </w:rPr>
              <w:t>Тех</w:t>
            </w:r>
          </w:p>
        </w:tc>
        <w:tc>
          <w:tcPr>
            <w:tcW w:w="425" w:type="dxa"/>
          </w:tcPr>
          <w:p w14:paraId="2A69CC0D" w14:textId="77777777" w:rsidR="00BB6D72" w:rsidRPr="00A648B5" w:rsidRDefault="00BB6D72" w:rsidP="00BB6D72">
            <w:pPr>
              <w:tabs>
                <w:tab w:val="left" w:pos="2977"/>
                <w:tab w:val="left" w:pos="3544"/>
              </w:tabs>
            </w:pPr>
            <w:r w:rsidRPr="00A648B5">
              <w:t>–</w:t>
            </w:r>
          </w:p>
        </w:tc>
        <w:tc>
          <w:tcPr>
            <w:tcW w:w="12758" w:type="dxa"/>
          </w:tcPr>
          <w:p w14:paraId="37C5E963" w14:textId="226087DD" w:rsidR="00BB6D72" w:rsidRPr="00BB6D72" w:rsidRDefault="00BB6D72" w:rsidP="00BB6D72">
            <w:pPr>
              <w:tabs>
                <w:tab w:val="left" w:pos="2977"/>
                <w:tab w:val="left" w:pos="3544"/>
              </w:tabs>
            </w:pPr>
            <w:r w:rsidRPr="00BB6D72">
              <w:t>оценка технических предложений и квалификационных данных Участника, технической части сметной документации</w:t>
            </w:r>
            <w:r w:rsidR="00B8546B">
              <w:t>;</w:t>
            </w:r>
          </w:p>
        </w:tc>
      </w:tr>
      <w:tr w:rsidR="00BB6D72" w:rsidRPr="0023723C" w14:paraId="568A6F76" w14:textId="77777777" w:rsidTr="00347AFF">
        <w:tc>
          <w:tcPr>
            <w:tcW w:w="1134" w:type="dxa"/>
          </w:tcPr>
          <w:p w14:paraId="7980E25B" w14:textId="00845EB7" w:rsidR="00BB6D72" w:rsidRDefault="00BB6D72" w:rsidP="00BB6D72">
            <w:pPr>
              <w:tabs>
                <w:tab w:val="left" w:pos="2977"/>
                <w:tab w:val="left" w:pos="3544"/>
              </w:tabs>
              <w:rPr>
                <w:b/>
              </w:rPr>
            </w:pPr>
            <w:r w:rsidRPr="00BB6D72">
              <w:rPr>
                <w:b/>
              </w:rPr>
              <w:t>Юр</w:t>
            </w:r>
          </w:p>
        </w:tc>
        <w:tc>
          <w:tcPr>
            <w:tcW w:w="425" w:type="dxa"/>
          </w:tcPr>
          <w:p w14:paraId="6078A5E2" w14:textId="2E8B3BA9" w:rsidR="00BB6D72" w:rsidRPr="00A648B5" w:rsidRDefault="00BB6D72" w:rsidP="00BB6D72">
            <w:pPr>
              <w:tabs>
                <w:tab w:val="left" w:pos="2977"/>
                <w:tab w:val="left" w:pos="3544"/>
              </w:tabs>
            </w:pPr>
            <w:r w:rsidRPr="00A648B5">
              <w:t>–</w:t>
            </w:r>
          </w:p>
        </w:tc>
        <w:tc>
          <w:tcPr>
            <w:tcW w:w="12758" w:type="dxa"/>
          </w:tcPr>
          <w:p w14:paraId="0F80AD71" w14:textId="7A003788" w:rsidR="00BB6D72" w:rsidRPr="00BB6D72" w:rsidRDefault="00BB6D72" w:rsidP="00BB6D72">
            <w:pPr>
              <w:tabs>
                <w:tab w:val="left" w:pos="2977"/>
                <w:tab w:val="left" w:pos="3544"/>
              </w:tabs>
            </w:pPr>
            <w:r w:rsidRPr="00BB6D72">
              <w:t>оценка предлагаемых договорных условий и иных юридических аспектов заявки</w:t>
            </w:r>
            <w:r w:rsidR="00B8546B">
              <w:t>;</w:t>
            </w:r>
          </w:p>
        </w:tc>
      </w:tr>
      <w:tr w:rsidR="00BB6D72" w:rsidRPr="0023723C" w14:paraId="2623911F" w14:textId="77777777" w:rsidTr="00347AFF">
        <w:tc>
          <w:tcPr>
            <w:tcW w:w="1134" w:type="dxa"/>
          </w:tcPr>
          <w:p w14:paraId="2086CB13" w14:textId="2EBFB6B5" w:rsidR="00BB6D72" w:rsidRDefault="00BB6D72" w:rsidP="00BB6D72">
            <w:pPr>
              <w:tabs>
                <w:tab w:val="left" w:pos="2977"/>
                <w:tab w:val="left" w:pos="3544"/>
              </w:tabs>
              <w:rPr>
                <w:b/>
              </w:rPr>
            </w:pPr>
            <w:r w:rsidRPr="00BB6D72">
              <w:rPr>
                <w:b/>
              </w:rPr>
              <w:t>Бзп</w:t>
            </w:r>
          </w:p>
        </w:tc>
        <w:tc>
          <w:tcPr>
            <w:tcW w:w="425" w:type="dxa"/>
          </w:tcPr>
          <w:p w14:paraId="6E2958E4" w14:textId="2E7C986A" w:rsidR="00BB6D72" w:rsidRPr="00A648B5" w:rsidRDefault="00BB6D72" w:rsidP="00BB6D72">
            <w:pPr>
              <w:tabs>
                <w:tab w:val="left" w:pos="2977"/>
                <w:tab w:val="left" w:pos="3544"/>
              </w:tabs>
            </w:pPr>
            <w:r w:rsidRPr="00A648B5">
              <w:t>–</w:t>
            </w:r>
          </w:p>
        </w:tc>
        <w:tc>
          <w:tcPr>
            <w:tcW w:w="12758" w:type="dxa"/>
          </w:tcPr>
          <w:p w14:paraId="43441698" w14:textId="01DD9120" w:rsidR="00BB6D72" w:rsidRPr="00BB6D72" w:rsidRDefault="00BB6D72" w:rsidP="00BB6D72">
            <w:pPr>
              <w:tabs>
                <w:tab w:val="left" w:pos="2977"/>
                <w:tab w:val="left" w:pos="3544"/>
              </w:tabs>
            </w:pPr>
            <w:r w:rsidRPr="00BB6D72">
              <w:t>оценка экономической безопасности</w:t>
            </w:r>
            <w:r w:rsidR="00B8546B">
              <w:t xml:space="preserve"> заключаемого Договора и проверка Участника в соответствии с Методикой проверки ДРиФС;</w:t>
            </w:r>
          </w:p>
        </w:tc>
      </w:tr>
      <w:tr w:rsidR="00BB6D72" w:rsidRPr="0023723C" w14:paraId="005C0C5B" w14:textId="77777777" w:rsidTr="00347AFF">
        <w:tc>
          <w:tcPr>
            <w:tcW w:w="1134" w:type="dxa"/>
          </w:tcPr>
          <w:p w14:paraId="749EBC5A" w14:textId="53F52907" w:rsidR="00BB6D72" w:rsidRDefault="00BB6D72" w:rsidP="00BB6D72">
            <w:pPr>
              <w:tabs>
                <w:tab w:val="left" w:pos="2977"/>
                <w:tab w:val="left" w:pos="3544"/>
              </w:tabs>
              <w:rPr>
                <w:b/>
              </w:rPr>
            </w:pPr>
            <w:r w:rsidRPr="00BB6D72">
              <w:rPr>
                <w:b/>
              </w:rPr>
              <w:t>Цена</w:t>
            </w:r>
          </w:p>
        </w:tc>
        <w:tc>
          <w:tcPr>
            <w:tcW w:w="425" w:type="dxa"/>
          </w:tcPr>
          <w:p w14:paraId="08ACB246" w14:textId="7CEFE210" w:rsidR="00BB6D72" w:rsidRPr="00A648B5" w:rsidRDefault="00BB6D72" w:rsidP="00BB6D72">
            <w:pPr>
              <w:tabs>
                <w:tab w:val="left" w:pos="2977"/>
                <w:tab w:val="left" w:pos="3544"/>
              </w:tabs>
            </w:pPr>
            <w:r w:rsidRPr="00A648B5">
              <w:t>–</w:t>
            </w:r>
          </w:p>
        </w:tc>
        <w:tc>
          <w:tcPr>
            <w:tcW w:w="12758" w:type="dxa"/>
          </w:tcPr>
          <w:p w14:paraId="13357976" w14:textId="5681FD82" w:rsidR="00BB6D72" w:rsidRPr="00BB6D72" w:rsidRDefault="00BB6D72" w:rsidP="00BB6D72">
            <w:pPr>
              <w:tabs>
                <w:tab w:val="left" w:pos="2977"/>
                <w:tab w:val="left" w:pos="3544"/>
              </w:tabs>
            </w:pPr>
            <w:r w:rsidRPr="00BB6D72">
              <w:t>оценка сметной документации/спецификации</w:t>
            </w:r>
            <w:r w:rsidR="00B8546B">
              <w:t>, а также коммерческого предложения Участника на предмет</w:t>
            </w:r>
            <w:r w:rsidRPr="00BB6D72">
              <w:t>:</w:t>
            </w:r>
          </w:p>
          <w:p w14:paraId="0A1CA4D0" w14:textId="77777777" w:rsidR="00B6274B" w:rsidRPr="00B6274B" w:rsidRDefault="00B6274B" w:rsidP="00B6274B">
            <w:pPr>
              <w:numPr>
                <w:ilvl w:val="0"/>
                <w:numId w:val="35"/>
              </w:numPr>
              <w:tabs>
                <w:tab w:val="left" w:pos="2977"/>
                <w:tab w:val="left" w:pos="3544"/>
              </w:tabs>
              <w:ind w:left="320" w:hanging="284"/>
            </w:pPr>
            <w:r w:rsidRPr="00B6274B">
              <w:t>непревышения ценового предложения участника установленного размера НМЦ;</w:t>
            </w:r>
          </w:p>
          <w:p w14:paraId="058160A3" w14:textId="6D972F40" w:rsidR="00BB6D72" w:rsidRPr="00BB6D72" w:rsidRDefault="00BB6D72" w:rsidP="00021CBF">
            <w:pPr>
              <w:numPr>
                <w:ilvl w:val="0"/>
                <w:numId w:val="35"/>
              </w:numPr>
              <w:tabs>
                <w:tab w:val="left" w:pos="2977"/>
                <w:tab w:val="left" w:pos="3544"/>
              </w:tabs>
              <w:ind w:left="320" w:hanging="284"/>
            </w:pPr>
            <w:r w:rsidRPr="00BB6D72">
              <w:t xml:space="preserve">обоснованности ценообразования в рамках действующих нормативных и законодательных актов Российской Федерации и </w:t>
            </w:r>
            <w:r w:rsidR="00B8546B">
              <w:t xml:space="preserve">внутренних локальных нормативных актов </w:t>
            </w:r>
            <w:r w:rsidRPr="00BB6D72">
              <w:t>Заказчика;</w:t>
            </w:r>
          </w:p>
          <w:p w14:paraId="643FD85B" w14:textId="62121941" w:rsidR="00BB6D72" w:rsidRPr="00BB6D72" w:rsidRDefault="00BB6D72" w:rsidP="00021CBF">
            <w:pPr>
              <w:numPr>
                <w:ilvl w:val="0"/>
                <w:numId w:val="35"/>
              </w:numPr>
              <w:tabs>
                <w:tab w:val="left" w:pos="2977"/>
                <w:tab w:val="left" w:pos="3544"/>
              </w:tabs>
              <w:ind w:left="320" w:hanging="284"/>
            </w:pPr>
            <w:r w:rsidRPr="00BB6D72">
              <w:t>возможности применения приоритета в соответствии с ПП 925.</w:t>
            </w:r>
          </w:p>
        </w:tc>
      </w:tr>
      <w:tr w:rsidR="005C34EB" w:rsidRPr="0023723C" w14:paraId="5C457541" w14:textId="77777777" w:rsidTr="00347AFF">
        <w:tc>
          <w:tcPr>
            <w:tcW w:w="1134" w:type="dxa"/>
          </w:tcPr>
          <w:p w14:paraId="5534B36B" w14:textId="35DE8862" w:rsidR="005C34EB" w:rsidRPr="00BB6D72" w:rsidRDefault="005C34EB" w:rsidP="005C34EB">
            <w:pPr>
              <w:tabs>
                <w:tab w:val="left" w:pos="2977"/>
                <w:tab w:val="left" w:pos="3544"/>
              </w:tabs>
              <w:rPr>
                <w:b/>
              </w:rPr>
            </w:pPr>
            <w:r>
              <w:rPr>
                <w:b/>
              </w:rPr>
              <w:t>Фин</w:t>
            </w:r>
          </w:p>
        </w:tc>
        <w:tc>
          <w:tcPr>
            <w:tcW w:w="425" w:type="dxa"/>
          </w:tcPr>
          <w:p w14:paraId="61D3E6A3" w14:textId="61F5B734" w:rsidR="005C34EB" w:rsidRPr="00A648B5" w:rsidRDefault="005C34EB" w:rsidP="005C34EB">
            <w:pPr>
              <w:tabs>
                <w:tab w:val="left" w:pos="2977"/>
                <w:tab w:val="left" w:pos="3544"/>
              </w:tabs>
            </w:pPr>
            <w:r w:rsidRPr="00A648B5">
              <w:t>–</w:t>
            </w:r>
          </w:p>
        </w:tc>
        <w:tc>
          <w:tcPr>
            <w:tcW w:w="12758" w:type="dxa"/>
          </w:tcPr>
          <w:p w14:paraId="1943E218" w14:textId="6F346C3C" w:rsidR="005C34EB" w:rsidRPr="00BB6D72" w:rsidRDefault="005C34EB" w:rsidP="00776DC0">
            <w:pPr>
              <w:tabs>
                <w:tab w:val="left" w:pos="2977"/>
                <w:tab w:val="left" w:pos="3544"/>
              </w:tabs>
              <w:spacing w:after="60"/>
            </w:pPr>
            <w:r>
              <w:t>оценка финансовых условий</w:t>
            </w:r>
            <w:r w:rsidR="00C00DBB">
              <w:t>, предложенных Участником (финансовая экспертиза проводится по инициативе юридического эксперта в случае несоответствия предложений Участника финансовым условиям Заказчика</w:t>
            </w:r>
            <w:r w:rsidR="007A17CD">
              <w:t>,</w:t>
            </w:r>
            <w:r w:rsidR="001C0BED">
              <w:t xml:space="preserve"> </w:t>
            </w:r>
            <w:r w:rsidR="001C0BED" w:rsidRPr="001C0BED">
              <w:t>изложенным в проекте Договора</w:t>
            </w:r>
            <w:r w:rsidR="00C00DBB">
              <w:t>)</w:t>
            </w:r>
            <w:r w:rsidR="00D674E5">
              <w:t>.</w:t>
            </w:r>
          </w:p>
        </w:tc>
      </w:tr>
    </w:tbl>
    <w:p w14:paraId="1280C23E" w14:textId="705B6E7C" w:rsidR="000D1BD3" w:rsidRDefault="00FF0209" w:rsidP="000D1BD3">
      <w:pPr>
        <w:keepNext/>
        <w:sectPr w:rsidR="000D1BD3" w:rsidSect="006D6284">
          <w:pgSz w:w="16838" w:h="11906" w:orient="landscape" w:code="9"/>
          <w:pgMar w:top="1134" w:right="1134" w:bottom="567" w:left="1418" w:header="680" w:footer="0" w:gutter="0"/>
          <w:cols w:space="708"/>
          <w:titlePg/>
          <w:docGrid w:linePitch="381"/>
        </w:sectPr>
      </w:pPr>
      <w:bookmarkStart w:id="835" w:name="_Toc514455649"/>
      <w:bookmarkEnd w:id="835"/>
      <w:r w:rsidRPr="00FF0209">
        <w:rPr>
          <w:i/>
        </w:rPr>
        <w:t>В случае указания по одному критерию отбора сразу нескольких направлений оценки заявок – экспертиза на соответствие указанному критерию осуществляется в пределах компетенции эксперта (в рамках документов, являющихся предметом его экспертизы).</w:t>
      </w:r>
      <w:r>
        <w:br/>
      </w:r>
    </w:p>
    <w:p w14:paraId="6508AEA5" w14:textId="10833071" w:rsidR="0030357F" w:rsidRPr="00BA04C6" w:rsidRDefault="00376A79" w:rsidP="009C37F3">
      <w:pPr>
        <w:pStyle w:val="1"/>
        <w:pageBreakBefore w:val="0"/>
        <w:jc w:val="center"/>
        <w:rPr>
          <w:rFonts w:ascii="Times New Roman" w:hAnsi="Times New Roman"/>
          <w:sz w:val="28"/>
          <w:szCs w:val="28"/>
        </w:rPr>
      </w:pPr>
      <w:bookmarkStart w:id="836" w:name="_Toc516961409"/>
      <w:bookmarkStart w:id="837" w:name="_Toc516961555"/>
      <w:bookmarkStart w:id="838" w:name="_Toc516980616"/>
      <w:bookmarkStart w:id="839" w:name="_Ref422206377"/>
      <w:bookmarkStart w:id="840" w:name="_Toc422224713"/>
      <w:bookmarkStart w:id="841" w:name="_Toc1149487"/>
      <w:bookmarkEnd w:id="836"/>
      <w:bookmarkEnd w:id="837"/>
      <w:bookmarkEnd w:id="838"/>
      <w:r w:rsidRPr="00376A79">
        <w:rPr>
          <w:rFonts w:ascii="Times New Roman" w:hAnsi="Times New Roman"/>
          <w:sz w:val="28"/>
          <w:szCs w:val="28"/>
        </w:rPr>
        <w:lastRenderedPageBreak/>
        <w:t xml:space="preserve">ПРИЛОЖЕНИЕ № </w:t>
      </w:r>
      <w:r w:rsidR="007204B5">
        <w:rPr>
          <w:rFonts w:ascii="Times New Roman" w:hAnsi="Times New Roman"/>
          <w:sz w:val="28"/>
          <w:szCs w:val="28"/>
        </w:rPr>
        <w:t>6</w:t>
      </w:r>
      <w:r w:rsidR="007204B5" w:rsidRPr="00376A79">
        <w:rPr>
          <w:rFonts w:ascii="Times New Roman" w:hAnsi="Times New Roman"/>
          <w:sz w:val="28"/>
          <w:szCs w:val="28"/>
        </w:rPr>
        <w:t xml:space="preserve"> </w:t>
      </w:r>
      <w:r w:rsidRPr="00376A79">
        <w:rPr>
          <w:rFonts w:ascii="Times New Roman" w:hAnsi="Times New Roman"/>
          <w:sz w:val="28"/>
          <w:szCs w:val="28"/>
        </w:rPr>
        <w:t>– МЕТОДИКА ПРОВЕРК</w:t>
      </w:r>
      <w:r w:rsidR="001B3F5D">
        <w:rPr>
          <w:rFonts w:ascii="Times New Roman" w:hAnsi="Times New Roman"/>
          <w:sz w:val="28"/>
          <w:szCs w:val="28"/>
        </w:rPr>
        <w:t>И ДРИФС</w:t>
      </w:r>
      <w:bookmarkEnd w:id="839"/>
      <w:bookmarkEnd w:id="840"/>
      <w:bookmarkEnd w:id="841"/>
      <w:r w:rsidRPr="00376A79">
        <w:rPr>
          <w:rFonts w:ascii="Times New Roman" w:hAnsi="Times New Roman"/>
          <w:sz w:val="28"/>
          <w:szCs w:val="28"/>
        </w:rPr>
        <w:t xml:space="preserve"> </w:t>
      </w:r>
    </w:p>
    <w:p w14:paraId="1920CCA1" w14:textId="5645EE08" w:rsidR="0030357F" w:rsidRPr="00BA04C6" w:rsidRDefault="0030357F" w:rsidP="00BB2B8D">
      <w:pPr>
        <w:pStyle w:val="2"/>
        <w:ind w:left="1134"/>
        <w:rPr>
          <w:sz w:val="28"/>
        </w:rPr>
      </w:pPr>
      <w:bookmarkStart w:id="842" w:name="_Toc422224714"/>
      <w:bookmarkStart w:id="843" w:name="_Toc514805495"/>
      <w:bookmarkStart w:id="844" w:name="_Toc514814140"/>
      <w:bookmarkStart w:id="845" w:name="_Toc515659430"/>
      <w:bookmarkStart w:id="846" w:name="_Toc515887619"/>
      <w:bookmarkStart w:id="847" w:name="_Toc1149488"/>
      <w:r w:rsidRPr="00BA04C6">
        <w:rPr>
          <w:sz w:val="28"/>
        </w:rPr>
        <w:t xml:space="preserve">Пояснения к Методике </w:t>
      </w:r>
      <w:bookmarkEnd w:id="842"/>
      <w:r w:rsidR="007526B3" w:rsidRPr="00BA04C6">
        <w:rPr>
          <w:sz w:val="28"/>
        </w:rPr>
        <w:t>проверки ДРиФС</w:t>
      </w:r>
      <w:bookmarkEnd w:id="843"/>
      <w:bookmarkEnd w:id="844"/>
      <w:bookmarkEnd w:id="845"/>
      <w:bookmarkEnd w:id="846"/>
      <w:bookmarkEnd w:id="847"/>
    </w:p>
    <w:p w14:paraId="1A570A6B" w14:textId="720E8BB5" w:rsidR="0030357F" w:rsidRPr="00BA04C6" w:rsidRDefault="0030357F" w:rsidP="008A15C2">
      <w:pPr>
        <w:pStyle w:val="a"/>
        <w:numPr>
          <w:ilvl w:val="2"/>
          <w:numId w:val="4"/>
        </w:numPr>
      </w:pPr>
      <w:r w:rsidRPr="00BA04C6">
        <w:t xml:space="preserve">Методика </w:t>
      </w:r>
      <w:r w:rsidR="007526B3" w:rsidRPr="00BA04C6">
        <w:t xml:space="preserve">проверки ДРиФС </w:t>
      </w:r>
      <w:r w:rsidRPr="00BA04C6">
        <w:t>приведена в Приложении №</w:t>
      </w:r>
      <w:r w:rsidR="00B420F6" w:rsidRPr="00BA04C6">
        <w:t xml:space="preserve"> </w:t>
      </w:r>
      <w:r w:rsidR="007204B5">
        <w:t>6</w:t>
      </w:r>
      <w:r w:rsidR="007204B5" w:rsidRPr="00BA04C6">
        <w:t xml:space="preserve"> </w:t>
      </w:r>
      <w:r w:rsidRPr="00BA04C6">
        <w:t xml:space="preserve">к </w:t>
      </w:r>
      <w:r w:rsidR="00AC6453" w:rsidRPr="00BA04C6">
        <w:t xml:space="preserve">настоящей </w:t>
      </w:r>
      <w:r w:rsidRPr="00BA04C6">
        <w:t>Документации о закупке.</w:t>
      </w:r>
    </w:p>
    <w:p w14:paraId="1DC11352" w14:textId="1DD1A7E9" w:rsidR="001D6AC3" w:rsidRPr="00BA04C6" w:rsidRDefault="001D6AC3" w:rsidP="008A15C2">
      <w:pPr>
        <w:pStyle w:val="a"/>
        <w:numPr>
          <w:ilvl w:val="2"/>
          <w:numId w:val="4"/>
        </w:numPr>
      </w:pPr>
      <w:r w:rsidRPr="00BA04C6">
        <w:t xml:space="preserve">В случае противоречия критериев отбора и/или ограничивающих факторов, установленных в Методике </w:t>
      </w:r>
      <w:r w:rsidR="007526B3" w:rsidRPr="00BA04C6">
        <w:t>проверки ДРиФС</w:t>
      </w:r>
      <w:r w:rsidR="00C52E49">
        <w:t>,</w:t>
      </w:r>
      <w:r w:rsidR="007526B3" w:rsidRPr="00BA04C6">
        <w:t xml:space="preserve"> </w:t>
      </w:r>
      <w:r w:rsidRPr="00BA04C6">
        <w:t xml:space="preserve">и </w:t>
      </w:r>
      <w:r w:rsidR="00C52E49">
        <w:t xml:space="preserve">требований к Участникам, установленных в </w:t>
      </w:r>
      <w:r w:rsidR="000610B9">
        <w:t xml:space="preserve">разделе </w:t>
      </w:r>
      <w:r w:rsidR="000610B9">
        <w:fldChar w:fldCharType="begin"/>
      </w:r>
      <w:r w:rsidR="000610B9">
        <w:instrText xml:space="preserve"> REF _Ref513729886 \r \h  \* MERGEFORMAT </w:instrText>
      </w:r>
      <w:r w:rsidR="000610B9">
        <w:fldChar w:fldCharType="separate"/>
      </w:r>
      <w:r w:rsidR="00E66332">
        <w:t>10</w:t>
      </w:r>
      <w:r w:rsidR="000610B9">
        <w:fldChar w:fldCharType="end"/>
      </w:r>
      <w:r w:rsidR="000610B9">
        <w:t xml:space="preserve"> (</w:t>
      </w:r>
      <w:r w:rsidR="000610B9">
        <w:fldChar w:fldCharType="begin"/>
      </w:r>
      <w:r w:rsidR="000610B9">
        <w:instrText xml:space="preserve"> REF _Ref513729886 \h  \* MERGEFORMAT </w:instrText>
      </w:r>
      <w:r w:rsidR="000610B9">
        <w:fldChar w:fldCharType="separate"/>
      </w:r>
      <w:r w:rsidR="00E66332" w:rsidRPr="00E66332">
        <w:t>ПРИЛОЖЕНИЕ № 3 – ТРЕБОВАНИЯ К УЧАСТНИКАМ</w:t>
      </w:r>
      <w:r w:rsidR="000610B9">
        <w:fldChar w:fldCharType="end"/>
      </w:r>
      <w:r w:rsidR="000610B9">
        <w:t>)</w:t>
      </w:r>
      <w:r w:rsidRPr="00BA04C6">
        <w:t xml:space="preserve">, приоритет имеют сведения </w:t>
      </w:r>
      <w:r w:rsidR="000610B9">
        <w:t>П</w:t>
      </w:r>
      <w:r w:rsidRPr="00BA04C6">
        <w:t>риложения №</w:t>
      </w:r>
      <w:r w:rsidR="00C52E49">
        <w:t>3</w:t>
      </w:r>
      <w:r w:rsidR="00D11474" w:rsidRPr="00BA04C6">
        <w:t xml:space="preserve"> </w:t>
      </w:r>
      <w:r w:rsidRPr="00BA04C6">
        <w:t xml:space="preserve">к </w:t>
      </w:r>
      <w:r w:rsidR="00AC6453" w:rsidRPr="00BA04C6">
        <w:t xml:space="preserve">настоящей </w:t>
      </w:r>
      <w:r w:rsidRPr="00BA04C6">
        <w:t>Документации о закупке.</w:t>
      </w:r>
    </w:p>
    <w:p w14:paraId="3B30D698" w14:textId="6CD629D5" w:rsidR="00DE7497" w:rsidRPr="00BA04C6" w:rsidRDefault="004852FA" w:rsidP="00376A79">
      <w:pPr>
        <w:pStyle w:val="1"/>
        <w:jc w:val="center"/>
        <w:rPr>
          <w:rFonts w:ascii="Times New Roman" w:hAnsi="Times New Roman"/>
          <w:sz w:val="28"/>
          <w:szCs w:val="28"/>
        </w:rPr>
      </w:pPr>
      <w:bookmarkStart w:id="848" w:name="_Ref514724977"/>
      <w:bookmarkStart w:id="849" w:name="_Ref468792734"/>
      <w:bookmarkStart w:id="850" w:name="_Toc1149489"/>
      <w:r w:rsidRPr="00BA04C6">
        <w:rPr>
          <w:rFonts w:ascii="Times New Roman" w:hAnsi="Times New Roman"/>
          <w:sz w:val="28"/>
          <w:szCs w:val="28"/>
        </w:rPr>
        <w:lastRenderedPageBreak/>
        <w:t xml:space="preserve">ПРИЛОЖЕНИЕ № </w:t>
      </w:r>
      <w:r w:rsidR="007204B5">
        <w:rPr>
          <w:rFonts w:ascii="Times New Roman" w:hAnsi="Times New Roman"/>
          <w:sz w:val="28"/>
          <w:szCs w:val="28"/>
        </w:rPr>
        <w:t>7</w:t>
      </w:r>
      <w:r w:rsidR="007204B5" w:rsidRPr="00BA04C6">
        <w:rPr>
          <w:rFonts w:ascii="Times New Roman" w:hAnsi="Times New Roman"/>
          <w:sz w:val="28"/>
          <w:szCs w:val="28"/>
        </w:rPr>
        <w:t xml:space="preserve"> </w:t>
      </w:r>
      <w:r w:rsidRPr="00BA04C6">
        <w:rPr>
          <w:rFonts w:ascii="Times New Roman" w:hAnsi="Times New Roman"/>
          <w:sz w:val="28"/>
          <w:szCs w:val="28"/>
        </w:rPr>
        <w:t xml:space="preserve">– </w:t>
      </w:r>
      <w:r w:rsidR="00BA7B2C">
        <w:rPr>
          <w:rFonts w:ascii="Times New Roman" w:hAnsi="Times New Roman"/>
          <w:sz w:val="28"/>
          <w:szCs w:val="28"/>
        </w:rPr>
        <w:t>СТРУКТУРА НМЦ</w:t>
      </w:r>
      <w:r w:rsidR="00043F8A">
        <w:rPr>
          <w:rFonts w:ascii="Times New Roman" w:hAnsi="Times New Roman"/>
          <w:sz w:val="28"/>
          <w:szCs w:val="28"/>
        </w:rPr>
        <w:t xml:space="preserve"> (в формате</w:t>
      </w:r>
      <w:r w:rsidR="00043F8A" w:rsidRPr="00376A79">
        <w:rPr>
          <w:rFonts w:ascii="Times New Roman" w:hAnsi="Times New Roman"/>
          <w:sz w:val="28"/>
          <w:szCs w:val="28"/>
        </w:rPr>
        <w:t xml:space="preserve"> </w:t>
      </w:r>
      <w:r w:rsidR="00043F8A">
        <w:rPr>
          <w:rFonts w:ascii="Times New Roman" w:hAnsi="Times New Roman"/>
          <w:sz w:val="28"/>
          <w:szCs w:val="28"/>
          <w:lang w:val="en-US"/>
        </w:rPr>
        <w:t>Excel</w:t>
      </w:r>
      <w:r w:rsidR="00043F8A">
        <w:rPr>
          <w:rFonts w:ascii="Times New Roman" w:hAnsi="Times New Roman"/>
          <w:sz w:val="28"/>
          <w:szCs w:val="28"/>
        </w:rPr>
        <w:t>)</w:t>
      </w:r>
      <w:bookmarkEnd w:id="848"/>
      <w:bookmarkEnd w:id="849"/>
      <w:bookmarkEnd w:id="850"/>
    </w:p>
    <w:p w14:paraId="031BD41B" w14:textId="77777777" w:rsidR="00D379D2" w:rsidRDefault="00D379D2" w:rsidP="002D5309">
      <w:pPr>
        <w:pStyle w:val="a"/>
        <w:numPr>
          <w:ilvl w:val="0"/>
          <w:numId w:val="0"/>
        </w:numPr>
      </w:pPr>
    </w:p>
    <w:p w14:paraId="74E78335" w14:textId="5DC20917" w:rsidR="00BB0425" w:rsidRPr="0055588C" w:rsidRDefault="0057580D" w:rsidP="0055588C">
      <w:pPr>
        <w:keepNext/>
        <w:tabs>
          <w:tab w:val="left" w:pos="0"/>
        </w:tabs>
        <w:spacing w:after="120"/>
        <w:rPr>
          <w:rStyle w:val="af8"/>
          <w:b w:val="0"/>
          <w:i w:val="0"/>
          <w:shd w:val="clear" w:color="auto" w:fill="auto"/>
        </w:rPr>
      </w:pPr>
      <w:r w:rsidRPr="0057580D">
        <w:rPr>
          <w:b/>
        </w:rPr>
        <w:t>ВНИМАНИЕ!</w:t>
      </w:r>
      <w:r>
        <w:t xml:space="preserve"> </w:t>
      </w:r>
      <w:r w:rsidR="003E19E9" w:rsidRPr="00BA04C6">
        <w:t xml:space="preserve">Электронная версия установленной </w:t>
      </w:r>
      <w:r w:rsidR="003E19E9">
        <w:t xml:space="preserve">Структуры НМЦ (в форме </w:t>
      </w:r>
      <w:r w:rsidR="003E19E9">
        <w:rPr>
          <w:lang w:val="en-US"/>
        </w:rPr>
        <w:t>Excel</w:t>
      </w:r>
      <w:r w:rsidR="003E19E9">
        <w:t>)</w:t>
      </w:r>
      <w:r w:rsidR="003E19E9" w:rsidRPr="00BA04C6">
        <w:t xml:space="preserve"> </w:t>
      </w:r>
      <w:r w:rsidR="003E19E9" w:rsidRPr="008A15C2">
        <w:t xml:space="preserve">содержится в Приложении </w:t>
      </w:r>
      <w:r w:rsidR="003E19E9" w:rsidRPr="00BA04C6">
        <w:t xml:space="preserve">№ </w:t>
      </w:r>
      <w:r w:rsidR="007204B5">
        <w:t>7</w:t>
      </w:r>
      <w:r w:rsidR="007204B5" w:rsidRPr="00BA04C6">
        <w:t xml:space="preserve"> </w:t>
      </w:r>
      <w:r w:rsidR="003E19E9" w:rsidRPr="00BA04C6">
        <w:t>к настоящей Документации о закупке.</w:t>
      </w:r>
    </w:p>
    <w:sectPr w:rsidR="00BB0425" w:rsidRPr="0055588C" w:rsidSect="000523BD">
      <w:pgSz w:w="11906" w:h="16838" w:code="9"/>
      <w:pgMar w:top="1134" w:right="567" w:bottom="1418" w:left="1134" w:header="680" w:footer="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0"/>
    </wne:keymap>
    <wne:keymap wne:kcmPrimary="0234">
      <wne:acd wne:acdName="acd8"/>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EMEPQQ6BEIE" wne:acdName="acd0" wne:fciIndexBasedOn="0065"/>
    <wne:acd wne:argValue="AQAAAAEA" wne:acdName="acd1" wne:fciIndexBasedOn="0065"/>
    <wne:acd wne:argValue="AQAAAAIA" wne:acdName="acd2" wne:fciIndexBasedOn="0065"/>
    <wne:acd wne:argValue="AgAfBEMEPQQ6BEIEMgA=" wne:acdName="acd3" wne:fciIndexBasedOn="0065"/>
    <wne:acd wne:argValue="AgAfBD4ENAQ/BEMEPQQ6BEIE"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D4ENAQ/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DA943" w14:textId="77777777" w:rsidR="00D941EB" w:rsidRDefault="00D941EB">
      <w:r>
        <w:separator/>
      </w:r>
    </w:p>
  </w:endnote>
  <w:endnote w:type="continuationSeparator" w:id="0">
    <w:p w14:paraId="1EEDFC0C" w14:textId="77777777" w:rsidR="00D941EB" w:rsidRDefault="00D9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neva CY">
    <w:altName w:val="Courier New"/>
    <w:charset w:val="59"/>
    <w:family w:val="auto"/>
    <w:pitch w:val="variable"/>
    <w:sig w:usb0="00000203" w:usb1="00000000" w:usb2="00000000" w:usb3="00000000" w:csb0="000001C6" w:csb1="00000000"/>
  </w:font>
  <w:font w:name="Geneva">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5AAAB" w14:textId="77777777" w:rsidR="00D941EB" w:rsidRDefault="00D941E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71AA6">
      <w:rPr>
        <w:i/>
        <w:noProof/>
        <w:sz w:val="24"/>
        <w:szCs w:val="24"/>
      </w:rPr>
      <w:t>3</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71AA6">
      <w:rPr>
        <w:i/>
        <w:noProof/>
        <w:sz w:val="24"/>
        <w:szCs w:val="24"/>
      </w:rPr>
      <w:t>128</w:t>
    </w:r>
    <w:r w:rsidRPr="00B54ABF">
      <w:rPr>
        <w:i/>
        <w:sz w:val="24"/>
        <w:szCs w:val="24"/>
      </w:rPr>
      <w:fldChar w:fldCharType="end"/>
    </w:r>
  </w:p>
  <w:p w14:paraId="00A13166" w14:textId="77777777" w:rsidR="00D941EB" w:rsidRDefault="00D941EB">
    <w:pPr>
      <w:pStyle w:val="a7"/>
    </w:pPr>
  </w:p>
  <w:p w14:paraId="42F0D046" w14:textId="77777777" w:rsidR="00D941EB" w:rsidRDefault="00D941E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57647" w14:textId="77777777" w:rsidR="00D941EB" w:rsidRPr="00B54ABF" w:rsidRDefault="00D941EB" w:rsidP="00B54ABF">
    <w:pPr>
      <w:tabs>
        <w:tab w:val="right" w:pos="10260"/>
      </w:tabs>
      <w:rPr>
        <w:i/>
        <w:sz w:val="24"/>
        <w:szCs w:val="24"/>
      </w:rPr>
    </w:pPr>
    <w:r>
      <w:rPr>
        <w:sz w:val="20"/>
      </w:rPr>
      <w:tab/>
    </w:r>
  </w:p>
  <w:p w14:paraId="67F769B7" w14:textId="77777777" w:rsidR="00D941EB" w:rsidRPr="00B54ABF" w:rsidRDefault="00D941EB" w:rsidP="00B54ABF">
    <w:pPr>
      <w:tabs>
        <w:tab w:val="right" w:pos="10260"/>
      </w:tabs>
      <w:rPr>
        <w:i/>
        <w:sz w:val="24"/>
        <w:szCs w:val="24"/>
      </w:rPr>
    </w:pPr>
  </w:p>
  <w:p w14:paraId="199F8F4A" w14:textId="77777777" w:rsidR="00D941EB" w:rsidRDefault="00D941E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71AA6">
      <w:rPr>
        <w:i/>
        <w:noProof/>
        <w:sz w:val="24"/>
        <w:szCs w:val="24"/>
      </w:rPr>
      <w:t>1</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71AA6">
      <w:rPr>
        <w:i/>
        <w:noProof/>
        <w:sz w:val="24"/>
        <w:szCs w:val="24"/>
      </w:rPr>
      <w:t>128</w:t>
    </w:r>
    <w:r w:rsidRPr="00B54ABF">
      <w:rPr>
        <w:i/>
        <w:sz w:val="24"/>
        <w:szCs w:val="24"/>
      </w:rPr>
      <w:fldChar w:fldCharType="end"/>
    </w:r>
  </w:p>
  <w:p w14:paraId="1948BC63" w14:textId="77777777" w:rsidR="00D941EB" w:rsidRDefault="00D941E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9B7BA" w14:textId="1670DF01" w:rsidR="00D941EB" w:rsidRDefault="00D941EB" w:rsidP="004F0A63">
    <w:pPr>
      <w:tabs>
        <w:tab w:val="right" w:pos="10260"/>
      </w:tabs>
      <w:jc w:val="right"/>
      <w:rPr>
        <w:sz w:val="20"/>
      </w:rPr>
    </w:pPr>
    <w:r>
      <w:rPr>
        <w:sz w:val="20"/>
      </w:rPr>
      <w:tab/>
    </w: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71AA6">
      <w:rPr>
        <w:i/>
        <w:noProof/>
        <w:sz w:val="24"/>
        <w:szCs w:val="24"/>
      </w:rPr>
      <w:t>15</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71AA6">
      <w:rPr>
        <w:i/>
        <w:noProof/>
        <w:sz w:val="24"/>
        <w:szCs w:val="24"/>
      </w:rPr>
      <w:t>128</w:t>
    </w:r>
    <w:r w:rsidRPr="00B54ABF">
      <w:rPr>
        <w:i/>
        <w:sz w:val="24"/>
        <w:szCs w:val="24"/>
      </w:rPr>
      <w:fldChar w:fldCharType="end"/>
    </w:r>
  </w:p>
  <w:p w14:paraId="178A4A24" w14:textId="77777777" w:rsidR="00D941EB" w:rsidRDefault="00D941EB">
    <w:pPr>
      <w:pStyle w:val="a7"/>
    </w:pPr>
  </w:p>
  <w:p w14:paraId="2F4B0C50" w14:textId="77777777" w:rsidR="00D941EB" w:rsidRDefault="00D941EB">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02475" w14:textId="77777777" w:rsidR="00D941EB" w:rsidRPr="00B54ABF" w:rsidRDefault="00D941EB" w:rsidP="00B54ABF">
    <w:pPr>
      <w:tabs>
        <w:tab w:val="right" w:pos="10260"/>
      </w:tabs>
      <w:rPr>
        <w:i/>
        <w:sz w:val="24"/>
        <w:szCs w:val="24"/>
      </w:rPr>
    </w:pPr>
    <w:r>
      <w:rPr>
        <w:sz w:val="20"/>
      </w:rPr>
      <w:tab/>
    </w:r>
  </w:p>
  <w:p w14:paraId="0F135095" w14:textId="77777777" w:rsidR="00D941EB" w:rsidRPr="00B54ABF" w:rsidRDefault="00D941EB" w:rsidP="00B54ABF">
    <w:pPr>
      <w:tabs>
        <w:tab w:val="right" w:pos="10260"/>
      </w:tabs>
      <w:rPr>
        <w:i/>
        <w:sz w:val="24"/>
        <w:szCs w:val="24"/>
      </w:rPr>
    </w:pPr>
  </w:p>
  <w:p w14:paraId="5F278EC7" w14:textId="13A8BA03" w:rsidR="00D941EB" w:rsidRDefault="00D941EB" w:rsidP="008D0996">
    <w:pPr>
      <w:tabs>
        <w:tab w:val="right" w:pos="10260"/>
      </w:tabs>
      <w:jc w:val="right"/>
      <w:rPr>
        <w:sz w:val="20"/>
      </w:rPr>
    </w:pPr>
    <w:r w:rsidRPr="00B54ABF">
      <w:rPr>
        <w:i/>
        <w:sz w:val="24"/>
        <w:szCs w:val="24"/>
      </w:rPr>
      <w:t xml:space="preserve">стр. </w:t>
    </w:r>
    <w:r w:rsidRPr="00B54ABF">
      <w:rPr>
        <w:i/>
        <w:sz w:val="24"/>
        <w:szCs w:val="24"/>
      </w:rPr>
      <w:fldChar w:fldCharType="begin"/>
    </w:r>
    <w:r w:rsidRPr="00B54ABF">
      <w:rPr>
        <w:i/>
        <w:sz w:val="24"/>
        <w:szCs w:val="24"/>
      </w:rPr>
      <w:instrText xml:space="preserve"> PAGE </w:instrText>
    </w:r>
    <w:r w:rsidRPr="00B54ABF">
      <w:rPr>
        <w:i/>
        <w:sz w:val="24"/>
        <w:szCs w:val="24"/>
      </w:rPr>
      <w:fldChar w:fldCharType="separate"/>
    </w:r>
    <w:r w:rsidR="00771AA6">
      <w:rPr>
        <w:i/>
        <w:noProof/>
        <w:sz w:val="24"/>
        <w:szCs w:val="24"/>
      </w:rPr>
      <w:t>4</w:t>
    </w:r>
    <w:r w:rsidRPr="00B54ABF">
      <w:rPr>
        <w:i/>
        <w:sz w:val="24"/>
        <w:szCs w:val="24"/>
      </w:rPr>
      <w:fldChar w:fldCharType="end"/>
    </w:r>
    <w:r w:rsidRPr="00B54ABF">
      <w:rPr>
        <w:i/>
        <w:sz w:val="24"/>
        <w:szCs w:val="24"/>
      </w:rPr>
      <w:t xml:space="preserve"> из </w:t>
    </w:r>
    <w:r w:rsidRPr="00B54ABF">
      <w:rPr>
        <w:i/>
        <w:sz w:val="24"/>
        <w:szCs w:val="24"/>
      </w:rPr>
      <w:fldChar w:fldCharType="begin"/>
    </w:r>
    <w:r w:rsidRPr="00B54ABF">
      <w:rPr>
        <w:i/>
        <w:sz w:val="24"/>
        <w:szCs w:val="24"/>
      </w:rPr>
      <w:instrText xml:space="preserve"> NUMPAGES </w:instrText>
    </w:r>
    <w:r w:rsidRPr="00B54ABF">
      <w:rPr>
        <w:i/>
        <w:sz w:val="24"/>
        <w:szCs w:val="24"/>
      </w:rPr>
      <w:fldChar w:fldCharType="separate"/>
    </w:r>
    <w:r w:rsidR="00771AA6">
      <w:rPr>
        <w:i/>
        <w:noProof/>
        <w:sz w:val="24"/>
        <w:szCs w:val="24"/>
      </w:rPr>
      <w:t>128</w:t>
    </w:r>
    <w:r w:rsidRPr="00B54ABF">
      <w:rPr>
        <w:i/>
        <w:sz w:val="24"/>
        <w:szCs w:val="24"/>
      </w:rPr>
      <w:fldChar w:fldCharType="end"/>
    </w:r>
  </w:p>
  <w:p w14:paraId="730720D1" w14:textId="77777777" w:rsidR="00D941EB" w:rsidRDefault="00D941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25B1D" w14:textId="77777777" w:rsidR="00D941EB" w:rsidRDefault="00D941EB">
      <w:r>
        <w:separator/>
      </w:r>
    </w:p>
  </w:footnote>
  <w:footnote w:type="continuationSeparator" w:id="0">
    <w:p w14:paraId="5FDE0A73" w14:textId="77777777" w:rsidR="00D941EB" w:rsidRDefault="00D941EB">
      <w:r>
        <w:continuationSeparator/>
      </w:r>
    </w:p>
  </w:footnote>
  <w:footnote w:id="1">
    <w:p w14:paraId="5453D4BC" w14:textId="0E8E048B" w:rsidR="00D941EB" w:rsidRDefault="00D941EB" w:rsidP="00C5340E">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2">
    <w:p w14:paraId="2F6DBBCC" w14:textId="77777777" w:rsidR="00D941EB" w:rsidRDefault="00D941EB" w:rsidP="00DD0FEE">
      <w:pPr>
        <w:pStyle w:val="ae"/>
      </w:pPr>
      <w:r>
        <w:rPr>
          <w:rStyle w:val="a9"/>
        </w:rPr>
        <w:footnoteRef/>
      </w:r>
      <w:r>
        <w:t xml:space="preserve"> За исключением случаев проведения закупок, содержащих сведения государственной тайны, для которых использование сервиса электронной почты не допускается, а весь обмен документами и информацией осуществляется с использованием средств специальной связи в соответствии с законодательством РФ.</w:t>
      </w:r>
    </w:p>
  </w:footnote>
  <w:footnote w:id="3">
    <w:p w14:paraId="6A8DB4E9" w14:textId="77777777" w:rsidR="00D941EB" w:rsidRDefault="00D941EB" w:rsidP="0056090E">
      <w:pPr>
        <w:pStyle w:val="ae"/>
      </w:pPr>
      <w:r>
        <w:rPr>
          <w:rStyle w:val="a9"/>
        </w:rPr>
        <w:footnoteRef/>
      </w:r>
      <w:r>
        <w:t xml:space="preserve"> За исключением документов, предоставляемых с отметкой ИФНС / нотариуса.</w:t>
      </w:r>
    </w:p>
  </w:footnote>
  <w:footnote w:id="4">
    <w:p w14:paraId="6A98EDC3" w14:textId="7DB700B9" w:rsidR="00D941EB" w:rsidRDefault="00D941EB" w:rsidP="0042227F">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 w:id="5">
    <w:p w14:paraId="6FCB2DA8" w14:textId="03185FA2" w:rsidR="00D941EB" w:rsidRDefault="00D941EB" w:rsidP="00795DC2">
      <w:pPr>
        <w:pStyle w:val="ae"/>
      </w:pPr>
      <w:r>
        <w:rPr>
          <w:rStyle w:val="a9"/>
        </w:rPr>
        <w:footnoteRef/>
      </w:r>
      <w:r>
        <w:t xml:space="preserve"> В отношении предоставляемой Участником бухгалтерской (финансовой) отчетности исправления арифметических ошибок не допускается.</w:t>
      </w:r>
    </w:p>
  </w:footnote>
  <w:footnote w:id="6">
    <w:p w14:paraId="7F4792B4" w14:textId="658004FC" w:rsidR="00D941EB" w:rsidRDefault="00D941EB">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наиболее высокую цену договора (цену заявки)</w:t>
      </w:r>
      <w:r>
        <w:t>.</w:t>
      </w:r>
    </w:p>
  </w:footnote>
  <w:footnote w:id="7">
    <w:p w14:paraId="660C988D" w14:textId="0B908676" w:rsidR="00D941EB" w:rsidRDefault="00D941EB">
      <w:pPr>
        <w:pStyle w:val="ae"/>
      </w:pPr>
      <w:r>
        <w:rPr>
          <w:rStyle w:val="a9"/>
        </w:rPr>
        <w:footnoteRef/>
      </w:r>
      <w:r>
        <w:t xml:space="preserve"> А</w:t>
      </w:r>
      <w:r w:rsidRPr="00216961">
        <w:t xml:space="preserve"> в случае, если при проведении аукциона цена </w:t>
      </w:r>
      <w:r>
        <w:t xml:space="preserve">была </w:t>
      </w:r>
      <w:r w:rsidRPr="00216961">
        <w:t xml:space="preserve">снижена до нуля </w:t>
      </w:r>
      <w:r>
        <w:t xml:space="preserve">и далее аукцион проводился на повышение цен </w:t>
      </w:r>
      <w:r w:rsidRPr="00216961">
        <w:t xml:space="preserve">– </w:t>
      </w:r>
      <w:r w:rsidRPr="0045462A">
        <w:t xml:space="preserve">Договор с таким Победителем заключается по цене, </w:t>
      </w:r>
      <w:r>
        <w:t>увеличенной</w:t>
      </w:r>
      <w:r w:rsidRPr="0045462A">
        <w:t xml:space="preserve"> на 15% (пятнадцать процентов)</w:t>
      </w:r>
      <w:r>
        <w:t xml:space="preserve"> </w:t>
      </w:r>
      <w:r w:rsidRPr="0045462A">
        <w:t>от предложенной им в рамках аукциона цены Договора</w:t>
      </w:r>
      <w:r>
        <w:t>.</w:t>
      </w:r>
    </w:p>
  </w:footnote>
  <w:footnote w:id="8">
    <w:p w14:paraId="01D2B5B7" w14:textId="77777777" w:rsidR="00D941EB" w:rsidRDefault="00D941EB" w:rsidP="00DF08F9">
      <w:pPr>
        <w:pStyle w:val="ae"/>
      </w:pPr>
      <w:r>
        <w:rPr>
          <w:rStyle w:val="a9"/>
        </w:rPr>
        <w:footnoteRef/>
      </w:r>
      <w:r>
        <w:t xml:space="preserve"> В случае если заявка подается от лица Коллективного участника – необходимо четко на это указать, с перечислением всех членов Коллективного участника.</w:t>
      </w:r>
    </w:p>
  </w:footnote>
  <w:footnote w:id="9">
    <w:p w14:paraId="6DB15F7C" w14:textId="6F8E741D" w:rsidR="00D941EB" w:rsidRDefault="00D941EB">
      <w:pPr>
        <w:pStyle w:val="ae"/>
      </w:pPr>
      <w:r>
        <w:rPr>
          <w:rStyle w:val="a9"/>
        </w:rPr>
        <w:footnoteRef/>
      </w:r>
      <w:r>
        <w:t xml:space="preserve"> В случае если Участник применяет упрощенную систему налогообложения, то в данной графе необходимо указать: «НДС не облагается».</w:t>
      </w:r>
    </w:p>
  </w:footnote>
  <w:footnote w:id="10">
    <w:p w14:paraId="0209F0E6" w14:textId="6EA9130F" w:rsidR="00D941EB" w:rsidRDefault="00D941EB">
      <w:pPr>
        <w:pStyle w:val="ae"/>
      </w:pPr>
      <w:r>
        <w:rPr>
          <w:rStyle w:val="a9"/>
        </w:rPr>
        <w:footnoteRef/>
      </w:r>
      <w:r>
        <w:t xml:space="preserve"> </w:t>
      </w:r>
      <w:r w:rsidRPr="00AD2C42">
        <w:t>В случае если Участник применяет упрощенную систему налогообложения, то в данной графе указ</w:t>
      </w:r>
      <w:r>
        <w:t xml:space="preserve">ывается цена без </w:t>
      </w:r>
      <w:r w:rsidRPr="00AD2C42">
        <w:t>НДС</w:t>
      </w:r>
      <w:r>
        <w:t>, указанная в графе «</w:t>
      </w:r>
      <w:r w:rsidRPr="00AD2C42">
        <w:t>Итоговая стоимость заявки без НДС, руб.</w:t>
      </w:r>
      <w:r>
        <w:t>»</w:t>
      </w:r>
      <w:r w:rsidRPr="00AD2C42">
        <w:t>.</w:t>
      </w:r>
    </w:p>
  </w:footnote>
  <w:footnote w:id="11">
    <w:p w14:paraId="0C13FD53" w14:textId="77777777" w:rsidR="00D941EB" w:rsidRDefault="00D941EB" w:rsidP="00C713BE">
      <w:pPr>
        <w:pStyle w:val="ae"/>
      </w:pPr>
      <w:r>
        <w:rPr>
          <w:rStyle w:val="a9"/>
        </w:rPr>
        <w:footnoteRef/>
      </w:r>
      <w:r>
        <w:t xml:space="preserve"> Наименования показателей указаны в соответствии с формой бухгалтерского баланса (форма по ОКУД 0710001) и формой отчета о финансовых результатах (форма по ОКУД 0710002).</w:t>
      </w:r>
    </w:p>
  </w:footnote>
  <w:footnote w:id="12">
    <w:p w14:paraId="75EA0AD4" w14:textId="77777777" w:rsidR="00D941EB" w:rsidRDefault="00D941EB" w:rsidP="00C713BE">
      <w:pPr>
        <w:pStyle w:val="ae"/>
      </w:pPr>
      <w:r>
        <w:rPr>
          <w:rStyle w:val="a9"/>
        </w:rPr>
        <w:footnoteRef/>
      </w:r>
      <w:r>
        <w:t xml:space="preserve"> Данный столбец заполняется только вновь зарегистрированными участниками закупки, которые </w:t>
      </w:r>
      <w:r w:rsidRPr="001C6AD9">
        <w:t>на момент подачи заявки не предоставля</w:t>
      </w:r>
      <w:r>
        <w:t>ли</w:t>
      </w:r>
      <w:r w:rsidRPr="001C6AD9">
        <w:t xml:space="preserve"> </w:t>
      </w:r>
      <w:r>
        <w:t xml:space="preserve">в </w:t>
      </w:r>
      <w:r w:rsidRPr="007330F4">
        <w:t xml:space="preserve">соответствии с действующим законодательством </w:t>
      </w:r>
      <w:r>
        <w:rPr>
          <w:szCs w:val="28"/>
        </w:rPr>
        <w:t xml:space="preserve">РФ </w:t>
      </w:r>
      <w:r w:rsidRPr="001C6AD9">
        <w:t xml:space="preserve">в налоговые органы бухгалтерскую (финансовую) </w:t>
      </w:r>
      <w:r w:rsidRPr="00342A56">
        <w:t>отчетность за завершенный финансовый год</w:t>
      </w:r>
      <w:r>
        <w:t>.</w:t>
      </w:r>
    </w:p>
  </w:footnote>
  <w:footnote w:id="13">
    <w:p w14:paraId="4EC65C4F" w14:textId="2A3BAADF" w:rsidR="00D941EB" w:rsidRDefault="00D941EB" w:rsidP="00BD7FE3">
      <w:pPr>
        <w:pStyle w:val="ae"/>
      </w:pPr>
      <w:r>
        <w:rPr>
          <w:rStyle w:val="a9"/>
        </w:rPr>
        <w:footnoteRef/>
      </w:r>
      <w:r>
        <w:t xml:space="preserve"> В зависимости от срока государственной регистрации Участника.</w:t>
      </w:r>
    </w:p>
  </w:footnote>
  <w:footnote w:id="14">
    <w:p w14:paraId="21B42A20" w14:textId="10DBB291" w:rsidR="00D941EB" w:rsidRDefault="00D941EB">
      <w:pPr>
        <w:pStyle w:val="ae"/>
      </w:pPr>
      <w:r>
        <w:rPr>
          <w:rStyle w:val="a9"/>
        </w:rPr>
        <w:footnoteRef/>
      </w:r>
      <w:r>
        <w:t xml:space="preserve"> </w:t>
      </w:r>
      <w:r w:rsidRPr="00D06979">
        <w:t>Данная Справка заполняется Участником и включается в состав заявки</w:t>
      </w:r>
      <w:r>
        <w:t>,</w:t>
      </w:r>
      <w:r w:rsidRPr="00D06979">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соответствующего опыта работ</w:t>
      </w:r>
      <w:r w:rsidRPr="00D06979">
        <w:t>.</w:t>
      </w:r>
    </w:p>
  </w:footnote>
  <w:footnote w:id="15">
    <w:p w14:paraId="1AD0229D" w14:textId="6CE10DCF" w:rsidR="00D941EB" w:rsidRDefault="00D941EB">
      <w:pPr>
        <w:pStyle w:val="ae"/>
      </w:pPr>
      <w:r>
        <w:rPr>
          <w:rStyle w:val="a9"/>
        </w:rPr>
        <w:footnoteRef/>
      </w:r>
      <w:r>
        <w:t xml:space="preserve"> Данная Справка заполняется Участником и включается в состав заявки, в случае если </w:t>
      </w:r>
      <w:r w:rsidRPr="00D90B4A">
        <w:t>в Технических требованиях (Приложение №1 к Документации о закупке) в разделе «Требования к Участникам»</w:t>
      </w:r>
      <w:r>
        <w:t xml:space="preserve"> имеются требования к наличию у Участника соответствующих материально-технических ресурсов.</w:t>
      </w:r>
    </w:p>
  </w:footnote>
  <w:footnote w:id="16">
    <w:p w14:paraId="2FE7610F" w14:textId="61BD95B0" w:rsidR="00D941EB" w:rsidRDefault="00D941EB">
      <w:pPr>
        <w:pStyle w:val="ae"/>
      </w:pPr>
      <w:r>
        <w:rPr>
          <w:rStyle w:val="a9"/>
        </w:rPr>
        <w:footnoteRef/>
      </w:r>
      <w:r>
        <w:t xml:space="preserve"> </w:t>
      </w:r>
      <w:r w:rsidRPr="00997FB7">
        <w:t>Данная Справка заполняется Участником и включается в состав заявки</w:t>
      </w:r>
      <w:r>
        <w:t>,</w:t>
      </w:r>
      <w:r w:rsidRPr="00997FB7">
        <w:t xml:space="preserve"> в случае если в Технических требованиях (Приложение №1 к Документации о закупке) в разделе «Требования к Участникам» имеются требования к наличию у Участника </w:t>
      </w:r>
      <w:r>
        <w:t>соответствующих кадровых</w:t>
      </w:r>
      <w:r w:rsidRPr="00997FB7">
        <w:t xml:space="preserve"> ресурсов.</w:t>
      </w:r>
    </w:p>
  </w:footnote>
  <w:footnote w:id="17">
    <w:p w14:paraId="05CB16BE" w14:textId="77777777" w:rsidR="00D941EB" w:rsidRDefault="00D941EB" w:rsidP="001002D0">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18">
    <w:p w14:paraId="5B342720" w14:textId="77777777" w:rsidR="00D941EB" w:rsidRDefault="00D941EB" w:rsidP="001002D0">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19">
    <w:p w14:paraId="4485AF21" w14:textId="2608784A" w:rsidR="00D941EB" w:rsidRDefault="00D941EB"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0">
    <w:p w14:paraId="416ED755" w14:textId="2DFB6F53" w:rsidR="00D941EB" w:rsidRDefault="00D941EB"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1">
    <w:p w14:paraId="274D44E2" w14:textId="1B5C7A35" w:rsidR="00D941EB" w:rsidRDefault="00D941EB" w:rsidP="007F222E">
      <w:pPr>
        <w:pStyle w:val="ae"/>
      </w:pPr>
      <w:r>
        <w:rPr>
          <w:rStyle w:val="a9"/>
        </w:rPr>
        <w:footnoteRef/>
      </w:r>
      <w:r>
        <w:t xml:space="preserve"> </w:t>
      </w:r>
      <w:r w:rsidRPr="007F222E">
        <w:t>Данная оговорка включается в текст письма, если стоимость имущества, услуг или работ по сделке превышает порог, установленный федеральными законами Российской Федерации для ее отнесения к крупной, но указанная сделка совершается в рамках обычной хозяйственной деятельности Общества</w:t>
      </w:r>
      <w:r>
        <w:t>.</w:t>
      </w:r>
    </w:p>
  </w:footnote>
  <w:footnote w:id="22">
    <w:p w14:paraId="0C43392A" w14:textId="5A9BD968" w:rsidR="00D941EB" w:rsidRDefault="00D941E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3">
    <w:p w14:paraId="2DAA8DDB" w14:textId="08027774" w:rsidR="00D941EB" w:rsidRDefault="00D941EB">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4">
    <w:p w14:paraId="7153254E" w14:textId="53D8B4E5" w:rsidR="00D941EB" w:rsidRDefault="00D941EB">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25">
    <w:p w14:paraId="2917C8EA" w14:textId="3C0C4232" w:rsidR="00D941EB" w:rsidRDefault="00D941EB" w:rsidP="007F222E">
      <w:pPr>
        <w:pStyle w:val="ae"/>
      </w:pPr>
      <w:r>
        <w:rPr>
          <w:rStyle w:val="a9"/>
        </w:rPr>
        <w:footnoteRef/>
      </w:r>
      <w:r>
        <w:t xml:space="preserve"> </w:t>
      </w:r>
      <w:r w:rsidRPr="007F222E">
        <w:t xml:space="preserve">Указать точное наименование </w:t>
      </w:r>
      <w:r w:rsidRPr="00210706">
        <w:t xml:space="preserve">совершаемой </w:t>
      </w:r>
      <w:r w:rsidRPr="007F222E">
        <w:t>сделки, включая дополнительные соглашения</w:t>
      </w:r>
      <w:r>
        <w:t>.</w:t>
      </w:r>
    </w:p>
  </w:footnote>
  <w:footnote w:id="26">
    <w:p w14:paraId="3674F43D" w14:textId="3D543A7A" w:rsidR="00D941EB" w:rsidRDefault="00D941EB" w:rsidP="007F222E">
      <w:pPr>
        <w:pStyle w:val="ae"/>
      </w:pPr>
      <w:r>
        <w:rPr>
          <w:rStyle w:val="a9"/>
        </w:rPr>
        <w:footnoteRef/>
      </w:r>
      <w:r>
        <w:t xml:space="preserve"> </w:t>
      </w:r>
      <w:r w:rsidRPr="007F222E">
        <w:t xml:space="preserve">В совокупности с ранее </w:t>
      </w:r>
      <w:r w:rsidRPr="00210706">
        <w:t xml:space="preserve">совершенными </w:t>
      </w:r>
      <w:r w:rsidRPr="007F222E">
        <w:t>сделками, являющимися взаимосвязанными</w:t>
      </w:r>
      <w:r>
        <w:t>.</w:t>
      </w:r>
    </w:p>
  </w:footnote>
  <w:footnote w:id="27">
    <w:p w14:paraId="29F95C78" w14:textId="1735458F" w:rsidR="00D941EB" w:rsidRDefault="00D941EB" w:rsidP="007F222E">
      <w:pPr>
        <w:pStyle w:val="ae"/>
      </w:pPr>
      <w:r>
        <w:rPr>
          <w:rStyle w:val="a9"/>
        </w:rPr>
        <w:footnoteRef/>
      </w:r>
      <w:r>
        <w:t xml:space="preserve"> </w:t>
      </w:r>
      <w:r w:rsidRPr="007F222E">
        <w:t>Единоличный исполнительный орган, коллегиальный исполнительный орган (при наличии), Совет директоров</w:t>
      </w:r>
      <w:r>
        <w:t xml:space="preserve"> (при наличии).</w:t>
      </w:r>
    </w:p>
  </w:footnote>
  <w:footnote w:id="28">
    <w:p w14:paraId="4934E434" w14:textId="77777777" w:rsidR="00D941EB" w:rsidRDefault="00D941EB" w:rsidP="007F222E">
      <w:pPr>
        <w:pStyle w:val="ae"/>
      </w:pPr>
      <w:r>
        <w:rPr>
          <w:rStyle w:val="a9"/>
        </w:rPr>
        <w:footnoteRef/>
      </w:r>
      <w:r>
        <w:t xml:space="preserve"> </w:t>
      </w:r>
      <w:r w:rsidRPr="007F222E">
        <w:t>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footnote>
  <w:footnote w:id="29">
    <w:p w14:paraId="25873E7C" w14:textId="77777777" w:rsidR="00D941EB" w:rsidRDefault="00D941EB" w:rsidP="00210706">
      <w:pPr>
        <w:pStyle w:val="ae"/>
      </w:pPr>
      <w:r>
        <w:rPr>
          <w:rStyle w:val="a9"/>
        </w:rPr>
        <w:footnoteRef/>
      </w:r>
      <w:r>
        <w:t xml:space="preserve"> </w:t>
      </w:r>
      <w:r w:rsidRPr="00210706">
        <w:t>Единоличный исполнительный орган Общества (уполномоченный представитель Общества).</w:t>
      </w:r>
    </w:p>
  </w:footnote>
  <w:footnote w:id="30">
    <w:p w14:paraId="2127AA3B" w14:textId="77777777" w:rsidR="00D941EB" w:rsidRDefault="00D941EB" w:rsidP="00800783">
      <w:pPr>
        <w:pStyle w:val="ae"/>
      </w:pPr>
      <w:r w:rsidRPr="00785B44">
        <w:rPr>
          <w:rStyle w:val="a9"/>
          <w:sz w:val="24"/>
          <w:szCs w:val="24"/>
        </w:rPr>
        <w:footnoteRef/>
      </w:r>
      <w:r w:rsidRPr="00785B44">
        <w:rPr>
          <w:rStyle w:val="a9"/>
          <w:sz w:val="24"/>
          <w:szCs w:val="24"/>
        </w:rPr>
        <w:t xml:space="preserve"> </w:t>
      </w:r>
      <w:r w:rsidRPr="00134116">
        <w:rPr>
          <w:color w:val="000000"/>
        </w:rPr>
        <w:t>Для юридических лиц</w:t>
      </w:r>
      <w:r w:rsidRPr="004863AD">
        <w:rPr>
          <w:color w:val="000000"/>
        </w:rPr>
        <w:t>, являющихся публичными акционерными обществами, акции которых котируются на биржах, либо обществами с числом акционеров более 50, в графе «Информация о цепочке собственников контрагента, включая бенефициаров (в том числе конечных)»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p>
  </w:footnote>
  <w:footnote w:id="31">
    <w:p w14:paraId="09BA6E2E" w14:textId="77777777" w:rsidR="00D941EB" w:rsidRDefault="00D941EB" w:rsidP="00800783">
      <w:pPr>
        <w:pStyle w:val="ae"/>
      </w:pPr>
      <w:r w:rsidRPr="00785B44">
        <w:rPr>
          <w:rStyle w:val="a9"/>
          <w:sz w:val="24"/>
          <w:szCs w:val="24"/>
        </w:rPr>
        <w:footnoteRef/>
      </w:r>
      <w:r w:rsidRPr="00785B44">
        <w:rPr>
          <w:color w:val="000000"/>
        </w:rPr>
        <w:t xml:space="preserve"> </w:t>
      </w:r>
      <w:r>
        <w:rPr>
          <w:color w:val="000000"/>
        </w:rPr>
        <w:t>Для организаций</w:t>
      </w:r>
      <w:r w:rsidRPr="00785B44">
        <w:rPr>
          <w:color w:val="000000"/>
        </w:rPr>
        <w:t>, являющихся зарубежными публичными компаниями мирового уровня</w:t>
      </w:r>
      <w:r>
        <w:rPr>
          <w:color w:val="000000"/>
        </w:rPr>
        <w:t xml:space="preserve">, </w:t>
      </w:r>
      <w:r w:rsidRPr="00785B44">
        <w:rPr>
          <w:color w:val="000000"/>
        </w:rPr>
        <w:t>занимающими лидирующие позиции в соответствующих отраслях, требования</w:t>
      </w:r>
      <w:r>
        <w:rPr>
          <w:color w:val="000000"/>
        </w:rPr>
        <w:t xml:space="preserve"> </w:t>
      </w:r>
      <w:r w:rsidRPr="00785B44">
        <w:rPr>
          <w:color w:val="000000"/>
        </w:rPr>
        <w:t>считаются исполненными при наличии информации об акционерах, владеющих более 5 процентами акций.</w:t>
      </w:r>
      <w:r>
        <w:rPr>
          <w:color w:val="000000"/>
        </w:rPr>
        <w:t xml:space="preserve"> В</w:t>
      </w:r>
      <w:r w:rsidRPr="00785B44">
        <w:rPr>
          <w:color w:val="000000"/>
        </w:rPr>
        <w:t xml:space="preserve"> отношении таких компаний в графе «Информация о цепочке собственников контрагента, включая бенефициаров (в том числе конечных)» допускается указание данных об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w:t>
      </w:r>
    </w:p>
  </w:footnote>
  <w:footnote w:id="32">
    <w:p w14:paraId="7F00D827" w14:textId="77777777" w:rsidR="00D941EB" w:rsidRDefault="00D941EB" w:rsidP="00F867CC">
      <w:pPr>
        <w:pStyle w:val="ae"/>
      </w:pPr>
      <w:r>
        <w:rPr>
          <w:rStyle w:val="a9"/>
        </w:rPr>
        <w:footnoteRef/>
      </w:r>
      <w:r>
        <w:t xml:space="preserve"> </w:t>
      </w:r>
      <w:r w:rsidRPr="00E87BFC">
        <w:t xml:space="preserve">Иных печатей (в т.ч. печати </w:t>
      </w:r>
      <w:r>
        <w:t>У</w:t>
      </w:r>
      <w:r w:rsidRPr="00E87BFC">
        <w:t>частника) помимо отметки ИФНС / нотариуса на предоставляемой копии документа не допускается</w:t>
      </w:r>
      <w:r>
        <w:t>.</w:t>
      </w:r>
    </w:p>
  </w:footnote>
  <w:footnote w:id="33">
    <w:p w14:paraId="58E5C717" w14:textId="72B80EF7" w:rsidR="00D941EB" w:rsidRDefault="00D941EB">
      <w:pPr>
        <w:pStyle w:val="ae"/>
      </w:pPr>
      <w:r>
        <w:rPr>
          <w:rStyle w:val="a9"/>
        </w:rPr>
        <w:footnoteRef/>
      </w:r>
      <w:r>
        <w:t xml:space="preserve"> В</w:t>
      </w:r>
      <w:r w:rsidRPr="00993567">
        <w:t xml:space="preserve"> случае проведени</w:t>
      </w:r>
      <w:r>
        <w:t>я закупки с использованием ЭТП</w:t>
      </w:r>
      <w:r w:rsidRPr="00993567">
        <w:t xml:space="preserve"> данное требование распространяется также на лицо, подписывающее заявку электронной подписью на ЭТП</w:t>
      </w:r>
      <w:r>
        <w:t>.</w:t>
      </w:r>
    </w:p>
  </w:footnote>
  <w:footnote w:id="34">
    <w:p w14:paraId="46F1124A" w14:textId="5DB6E5D1" w:rsidR="00D941EB" w:rsidRDefault="00D941EB">
      <w:pPr>
        <w:pStyle w:val="ae"/>
      </w:pPr>
      <w:r>
        <w:rPr>
          <w:rStyle w:val="a9"/>
        </w:rPr>
        <w:footnoteRef/>
      </w:r>
      <w:r>
        <w:t xml:space="preserve"> </w:t>
      </w:r>
      <w:r w:rsidRPr="0054570F">
        <w:t xml:space="preserve">Данное требование не применяется в случае закупки услуг у кредитных и страховых организаций, </w:t>
      </w:r>
      <w:r w:rsidRPr="00A52AEC">
        <w:t>состав бухгалтерской (финансовой) отчетности которых устанавливается Центральным банком РФ в соответствии с Федеральным законом от 10.07.2002 №86-ФЗ «О Центральном банке Российской Федерации (Банке России)</w:t>
      </w:r>
      <w:r w:rsidRPr="00931822">
        <w:t>.</w:t>
      </w:r>
    </w:p>
  </w:footnote>
  <w:footnote w:id="35">
    <w:p w14:paraId="0EF2F474" w14:textId="10A9C6E8" w:rsidR="00D941EB" w:rsidRDefault="00D941EB">
      <w:pPr>
        <w:pStyle w:val="ae"/>
      </w:pPr>
      <w:r>
        <w:rPr>
          <w:rStyle w:val="a9"/>
        </w:rPr>
        <w:footnoteRef/>
      </w:r>
      <w:r>
        <w:t xml:space="preserve"> С</w:t>
      </w:r>
      <w:r w:rsidRPr="00DA44E0">
        <w:t>ведения, указанные в бухгалтерской (финансовой) отчетности, предоставленной в составе заявки, должны соответствовать сведениям, предоставляемым Федеральной службой государственной статистики</w:t>
      </w:r>
      <w:r>
        <w:t>.</w:t>
      </w:r>
    </w:p>
  </w:footnote>
  <w:footnote w:id="36">
    <w:p w14:paraId="51B38DA1" w14:textId="27C14AAD" w:rsidR="00D941EB" w:rsidRDefault="00D941EB"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37">
    <w:p w14:paraId="463F2A58" w14:textId="576FF878" w:rsidR="00D941EB" w:rsidRDefault="00D941EB"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38">
    <w:p w14:paraId="27B85E41" w14:textId="64411641" w:rsidR="00D941EB" w:rsidRDefault="00D941EB">
      <w:pPr>
        <w:pStyle w:val="ae"/>
      </w:pPr>
      <w:r>
        <w:rPr>
          <w:rStyle w:val="a9"/>
        </w:rPr>
        <w:footnoteRef/>
      </w:r>
      <w:r>
        <w:t xml:space="preserve"> </w:t>
      </w:r>
      <w:r w:rsidRPr="00FF3591">
        <w:t xml:space="preserve">Данный показатель (код 1371) может быть отражен либо в составе бухгалтерского баланса, выгружаемого из системы электронного документооборота Участника, либо при отсутствии такой возможности – информация предоставляется по установленной в настоящей Документации о закупке форме (подраздел </w:t>
      </w:r>
      <w:r w:rsidRPr="00FF3591">
        <w:fldChar w:fldCharType="begin"/>
      </w:r>
      <w:r w:rsidRPr="00FF3591">
        <w:instrText xml:space="preserve"> REF _Ref472704397 \r \h </w:instrText>
      </w:r>
      <w:r w:rsidRPr="00FF3591">
        <w:fldChar w:fldCharType="separate"/>
      </w:r>
      <w:r w:rsidRPr="00FF3591">
        <w:t>7.8</w:t>
      </w:r>
      <w:r w:rsidRPr="00FF3591">
        <w:fldChar w:fldCharType="end"/>
      </w:r>
      <w:r w:rsidRPr="00FF3591">
        <w:t>).</w:t>
      </w:r>
    </w:p>
  </w:footnote>
  <w:footnote w:id="39">
    <w:p w14:paraId="1CF7BCD9" w14:textId="1D6CE627" w:rsidR="00D941EB" w:rsidRDefault="00D941EB" w:rsidP="003F6045">
      <w:pPr>
        <w:pStyle w:val="ae"/>
      </w:pPr>
      <w:r>
        <w:rPr>
          <w:rStyle w:val="a9"/>
        </w:rPr>
        <w:footnoteRef/>
      </w:r>
      <w:r>
        <w:t xml:space="preserve"> </w:t>
      </w:r>
      <w:r w:rsidRPr="000B6280">
        <w:t>Квитанция о приеме должна содержать сведения о номере ИФНС, наименование (код шифрования) файла и дату отправки (приема),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то Участник должен предоставить бухгалтерскую отчетность с печатью налогового органа</w:t>
      </w:r>
      <w:r>
        <w:t>.</w:t>
      </w:r>
    </w:p>
  </w:footnote>
  <w:footnote w:id="40">
    <w:p w14:paraId="62DB4267" w14:textId="3C010D5A" w:rsidR="00D941EB" w:rsidRDefault="00D941EB" w:rsidP="006E20D2">
      <w:pPr>
        <w:pStyle w:val="ae"/>
      </w:pPr>
      <w:r>
        <w:rPr>
          <w:rStyle w:val="a9"/>
        </w:rPr>
        <w:footnoteRef/>
      </w:r>
      <w:r>
        <w:t xml:space="preserve"> </w:t>
      </w:r>
      <w:r w:rsidRPr="000B6280">
        <w:t>Извещение о вводе сведений должно содержать сведения о номере ИФНС и наименование (код шифрования) файла, а также отметку о наличии электронной подписи налогового органа. В случае если документы, выгружаемые из системы электронного документооборота Участника, не содержат всех требуемых сведений, Участник должен предоставить бухгалтерскую отчетность с печатью налогового органа</w:t>
      </w:r>
      <w:r>
        <w:t>.</w:t>
      </w:r>
    </w:p>
  </w:footnote>
  <w:footnote w:id="41">
    <w:p w14:paraId="39E971E2" w14:textId="6D431C43" w:rsidR="00D941EB" w:rsidRDefault="00D941EB" w:rsidP="00F867CC">
      <w:pPr>
        <w:pStyle w:val="ae"/>
      </w:pPr>
      <w:r>
        <w:rPr>
          <w:rStyle w:val="a9"/>
        </w:rPr>
        <w:footnoteRef/>
      </w:r>
      <w:r>
        <w:t xml:space="preserve"> </w:t>
      </w:r>
      <w:r w:rsidRPr="0026657F">
        <w:t>При этом в части агрегируемых в упрощенной форме бухгалтерского баланса показателей (а именно: строки 1150, 1230, 1240 бухгалтерского баланса) данные, представленные по фо</w:t>
      </w:r>
      <w:r>
        <w:t>рме, установленной в настоящей Д</w:t>
      </w:r>
      <w:r w:rsidRPr="0026657F">
        <w:t xml:space="preserve">окументации о </w:t>
      </w:r>
      <w:r>
        <w:t>закупке</w:t>
      </w:r>
      <w:r w:rsidRPr="0026657F">
        <w:t>, могут отличаться (в сторону уменьшения) от сведений, указанных в упрощенной форме бухгалтерского баланса. В таком случае для расчета показателя финансовой устойчивости данного Участника в соответствии с Методикой</w:t>
      </w:r>
      <w:r>
        <w:t xml:space="preserve"> проверки</w:t>
      </w:r>
      <w:r w:rsidRPr="0026657F">
        <w:t xml:space="preserve"> ДРиФС используются данные, представленны</w:t>
      </w:r>
      <w:r>
        <w:t>е по установленной в настоящей д</w:t>
      </w:r>
      <w:r w:rsidRPr="0026657F">
        <w:t>окументации форме.</w:t>
      </w:r>
      <w:r>
        <w:t xml:space="preserve"> В остальных случаях расхождения между сведениями не допускаются, а при наличии таких расхождений приоритет имеют данные,</w:t>
      </w:r>
      <w:r w:rsidRPr="00F27C03">
        <w:t xml:space="preserve"> </w:t>
      </w:r>
      <w:r w:rsidRPr="0026657F">
        <w:t>указанны</w:t>
      </w:r>
      <w:r>
        <w:t>е</w:t>
      </w:r>
      <w:r w:rsidRPr="0026657F">
        <w:t xml:space="preserve"> в упрощенной форме бухгалтерского баланса</w:t>
      </w:r>
      <w:r>
        <w:t xml:space="preserve"> </w:t>
      </w:r>
      <w:r w:rsidRPr="00992076">
        <w:t>с отметкой</w:t>
      </w:r>
      <w:r>
        <w:t xml:space="preserve"> / квитанцией</w:t>
      </w:r>
      <w:r w:rsidRPr="00992076">
        <w:t xml:space="preserve"> налогового органа о приеме</w:t>
      </w:r>
      <w:r>
        <w:t xml:space="preserve"> / извещением о вводе сведений </w:t>
      </w:r>
      <w:r w:rsidRPr="00606421">
        <w:t>налоговым органом</w:t>
      </w:r>
      <w:r>
        <w:t xml:space="preserve">. </w:t>
      </w:r>
    </w:p>
  </w:footnote>
  <w:footnote w:id="42">
    <w:p w14:paraId="4BC2CCCF" w14:textId="3D4998E7" w:rsidR="00D941EB" w:rsidRPr="00033B77" w:rsidRDefault="00D941EB" w:rsidP="00F867CC">
      <w:pPr>
        <w:pStyle w:val="ae"/>
      </w:pPr>
      <w:r w:rsidRPr="00033B77">
        <w:rPr>
          <w:rStyle w:val="a9"/>
        </w:rPr>
        <w:footnoteRef/>
      </w:r>
      <w:r>
        <w:t xml:space="preserve"> В</w:t>
      </w:r>
      <w:r w:rsidRPr="00033B77">
        <w:t xml:space="preserve"> зависимости от срока государственной регистрации</w:t>
      </w:r>
      <w:r>
        <w:t xml:space="preserve"> Участника.</w:t>
      </w:r>
    </w:p>
  </w:footnote>
  <w:footnote w:id="43">
    <w:p w14:paraId="2019B980" w14:textId="50147DD4" w:rsidR="00D941EB" w:rsidRDefault="00D941EB">
      <w:pPr>
        <w:pStyle w:val="ae"/>
      </w:pPr>
      <w:r>
        <w:rPr>
          <w:rStyle w:val="a9"/>
        </w:rPr>
        <w:footnoteRef/>
      </w:r>
      <w:r>
        <w:t xml:space="preserve"> С учетом пункта </w:t>
      </w:r>
      <w:r>
        <w:fldChar w:fldCharType="begin"/>
      </w:r>
      <w:r>
        <w:instrText xml:space="preserve"> REF _Ref515647805 \r \h </w:instrText>
      </w:r>
      <w:r>
        <w:fldChar w:fldCharType="separate"/>
      </w:r>
      <w:r>
        <w:t>4.14.4</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7B4BB1"/>
    <w:multiLevelType w:val="hybridMultilevel"/>
    <w:tmpl w:val="059C80E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4A0E31"/>
    <w:multiLevelType w:val="hybridMultilevel"/>
    <w:tmpl w:val="211A5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16C48"/>
    <w:multiLevelType w:val="hybridMultilevel"/>
    <w:tmpl w:val="83D02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1AA03280"/>
    <w:multiLevelType w:val="hybridMultilevel"/>
    <w:tmpl w:val="14545064"/>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8" w15:restartNumberingAfterBreak="0">
    <w:nsid w:val="1B042640"/>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C55E12"/>
    <w:multiLevelType w:val="hybridMultilevel"/>
    <w:tmpl w:val="318EA62E"/>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2E7B6A"/>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3247A"/>
    <w:multiLevelType w:val="multilevel"/>
    <w:tmpl w:val="36B8A1A0"/>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560"/>
        </w:tabs>
        <w:ind w:left="1560" w:hanging="1134"/>
      </w:pPr>
      <w:rPr>
        <w:rFonts w:hint="default"/>
        <w:b/>
        <w:i w:val="0"/>
        <w:sz w:val="28"/>
        <w:szCs w:val="28"/>
      </w:rPr>
    </w:lvl>
    <w:lvl w:ilvl="2">
      <w:start w:val="1"/>
      <w:numFmt w:val="decimal"/>
      <w:lvlText w:val="%1.%2.%3"/>
      <w:lvlJc w:val="left"/>
      <w:pPr>
        <w:tabs>
          <w:tab w:val="num" w:pos="1134"/>
        </w:tabs>
        <w:ind w:left="1134" w:hanging="1134"/>
      </w:pPr>
      <w:rPr>
        <w:rFonts w:hint="default"/>
        <w:b w:val="0"/>
        <w:i w:val="0"/>
        <w:sz w:val="26"/>
        <w:szCs w:val="26"/>
      </w:rPr>
    </w:lvl>
    <w:lvl w:ilvl="3">
      <w:start w:val="1"/>
      <w:numFmt w:val="decimal"/>
      <w:lvlText w:val="%1.%2.%3.%4"/>
      <w:lvlJc w:val="left"/>
      <w:pPr>
        <w:tabs>
          <w:tab w:val="num" w:pos="1134"/>
        </w:tabs>
        <w:ind w:left="1134" w:hanging="1134"/>
      </w:pPr>
      <w:rPr>
        <w:rFonts w:hint="default"/>
        <w:b w:val="0"/>
        <w:i w:val="0"/>
      </w:rPr>
    </w:lvl>
    <w:lvl w:ilvl="4">
      <w:start w:val="1"/>
      <w:numFmt w:val="russianLower"/>
      <w:lvlText w:val="%5)"/>
      <w:lvlJc w:val="left"/>
      <w:pPr>
        <w:tabs>
          <w:tab w:val="num" w:pos="5104"/>
        </w:tabs>
        <w:ind w:left="5104" w:hanging="567"/>
      </w:pPr>
      <w:rPr>
        <w:rFonts w:ascii="Times New Roman" w:hAnsi="Times New Roman" w:cs="Times New Roman"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2AF95B87"/>
    <w:multiLevelType w:val="multilevel"/>
    <w:tmpl w:val="B22A703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3" w15:restartNumberingAfterBreak="0">
    <w:nsid w:val="2D53143D"/>
    <w:multiLevelType w:val="hybridMultilevel"/>
    <w:tmpl w:val="5EE04846"/>
    <w:lvl w:ilvl="0" w:tplc="F5E62C92">
      <w:start w:val="1"/>
      <w:numFmt w:val="bullet"/>
      <w:lvlText w:val="‒"/>
      <w:lvlJc w:val="left"/>
      <w:pPr>
        <w:ind w:left="1036" w:hanging="360"/>
      </w:pPr>
      <w:rPr>
        <w:rFonts w:ascii="Calibri" w:hAnsi="Calibri" w:hint="default"/>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4" w15:restartNumberingAfterBreak="0">
    <w:nsid w:val="31CA5814"/>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B561DC"/>
    <w:multiLevelType w:val="hybridMultilevel"/>
    <w:tmpl w:val="02AAACF2"/>
    <w:lvl w:ilvl="0" w:tplc="A294BAD2">
      <w:start w:val="1"/>
      <w:numFmt w:val="bullet"/>
      <w:lvlText w:val=""/>
      <w:lvlJc w:val="left"/>
      <w:pPr>
        <w:tabs>
          <w:tab w:val="num" w:pos="1134"/>
        </w:tabs>
        <w:ind w:left="1134" w:hanging="56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3D94FBF"/>
    <w:multiLevelType w:val="multilevel"/>
    <w:tmpl w:val="36908FF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E1453B"/>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0A36E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C80273"/>
    <w:multiLevelType w:val="multilevel"/>
    <w:tmpl w:val="562EA01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D81F66"/>
    <w:multiLevelType w:val="multilevel"/>
    <w:tmpl w:val="9BDCD6FE"/>
    <w:lvl w:ilvl="0">
      <w:start w:val="1"/>
      <w:numFmt w:val="decimal"/>
      <w:lvlText w:val="%1."/>
      <w:lvlJc w:val="left"/>
      <w:pPr>
        <w:ind w:left="927" w:hanging="360"/>
      </w:pPr>
    </w:lvl>
    <w:lvl w:ilvl="1">
      <w:start w:val="1"/>
      <w:numFmt w:val="decimal"/>
      <w:isLgl/>
      <w:lvlText w:val="%1.%2."/>
      <w:lvlJc w:val="left"/>
      <w:pPr>
        <w:ind w:left="1331" w:hanging="480"/>
      </w:pPr>
    </w:lvl>
    <w:lvl w:ilvl="2">
      <w:start w:val="1"/>
      <w:numFmt w:val="decimal"/>
      <w:isLgl/>
      <w:lvlText w:val="%1.%2.%3."/>
      <w:lvlJc w:val="left"/>
      <w:pPr>
        <w:ind w:left="862" w:hanging="720"/>
      </w:pPr>
      <w:rPr>
        <w:b w:val="0"/>
        <w:sz w:val="24"/>
        <w:szCs w:val="24"/>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1" w15:restartNumberingAfterBreak="0">
    <w:nsid w:val="41367A3E"/>
    <w:multiLevelType w:val="hybridMultilevel"/>
    <w:tmpl w:val="D45C86F0"/>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2D6B2E"/>
    <w:multiLevelType w:val="hybridMultilevel"/>
    <w:tmpl w:val="2D208088"/>
    <w:lvl w:ilvl="0" w:tplc="F5E62C92">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8A395C"/>
    <w:multiLevelType w:val="multilevel"/>
    <w:tmpl w:val="0B9844DA"/>
    <w:lvl w:ilvl="0">
      <w:start w:val="1"/>
      <w:numFmt w:val="decimal"/>
      <w:pStyle w:val="1"/>
      <w:lvlText w:val="%1."/>
      <w:lvlJc w:val="left"/>
      <w:pPr>
        <w:tabs>
          <w:tab w:val="num" w:pos="1134"/>
        </w:tabs>
        <w:ind w:left="1134" w:hanging="1134"/>
      </w:pPr>
      <w:rPr>
        <w:rFonts w:ascii="Times New Roman" w:hAnsi="Times New Roman" w:cs="Times New Roman" w:hint="default"/>
      </w:rPr>
    </w:lvl>
    <w:lvl w:ilvl="1">
      <w:start w:val="1"/>
      <w:numFmt w:val="decimal"/>
      <w:pStyle w:val="2"/>
      <w:lvlText w:val="%1.%2"/>
      <w:lvlJc w:val="left"/>
      <w:pPr>
        <w:tabs>
          <w:tab w:val="num" w:pos="1560"/>
        </w:tabs>
        <w:ind w:left="1560" w:hanging="1134"/>
      </w:pPr>
      <w:rPr>
        <w:rFonts w:hint="default"/>
        <w:b/>
        <w:i w:val="0"/>
        <w:sz w:val="28"/>
        <w:szCs w:val="28"/>
      </w:rPr>
    </w:lvl>
    <w:lvl w:ilvl="2">
      <w:start w:val="1"/>
      <w:numFmt w:val="decimal"/>
      <w:pStyle w:val="a"/>
      <w:lvlText w:val="%1.%2.%3"/>
      <w:lvlJc w:val="left"/>
      <w:pPr>
        <w:tabs>
          <w:tab w:val="num" w:pos="1134"/>
        </w:tabs>
        <w:ind w:left="1134" w:hanging="1134"/>
      </w:pPr>
      <w:rPr>
        <w:rFonts w:hint="default"/>
        <w:b w:val="0"/>
        <w:i w:val="0"/>
        <w:sz w:val="26"/>
        <w:szCs w:val="26"/>
      </w:rPr>
    </w:lvl>
    <w:lvl w:ilvl="3">
      <w:start w:val="1"/>
      <w:numFmt w:val="decimal"/>
      <w:pStyle w:val="a0"/>
      <w:lvlText w:val="%1.%2.%3.%4"/>
      <w:lvlJc w:val="left"/>
      <w:pPr>
        <w:tabs>
          <w:tab w:val="num" w:pos="1134"/>
        </w:tabs>
        <w:ind w:left="1134" w:hanging="1134"/>
      </w:pPr>
      <w:rPr>
        <w:rFonts w:hint="default"/>
        <w:b w:val="0"/>
        <w:i w:val="0"/>
      </w:rPr>
    </w:lvl>
    <w:lvl w:ilvl="4">
      <w:start w:val="1"/>
      <w:numFmt w:val="russianLower"/>
      <w:pStyle w:val="a1"/>
      <w:lvlText w:val="%5)"/>
      <w:lvlJc w:val="left"/>
      <w:pPr>
        <w:tabs>
          <w:tab w:val="num" w:pos="5104"/>
        </w:tabs>
        <w:ind w:left="5104" w:hanging="567"/>
      </w:pPr>
      <w:rPr>
        <w:rFonts w:hint="default"/>
        <w:b w:val="0"/>
        <w:i w:val="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80B1EF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C5E7160"/>
    <w:multiLevelType w:val="multilevel"/>
    <w:tmpl w:val="FD1CD38A"/>
    <w:lvl w:ilvl="0">
      <w:start w:val="1"/>
      <w:numFmt w:val="decimal"/>
      <w:pStyle w:val="10"/>
      <w:lvlText w:val="%1."/>
      <w:lvlJc w:val="center"/>
      <w:pPr>
        <w:tabs>
          <w:tab w:val="num" w:pos="567"/>
        </w:tabs>
        <w:ind w:left="567" w:hanging="279"/>
      </w:pPr>
      <w:rPr>
        <w:rFonts w:hint="default"/>
      </w:rPr>
    </w:lvl>
    <w:lvl w:ilvl="1">
      <w:start w:val="1"/>
      <w:numFmt w:val="decimal"/>
      <w:lvlText w:val="%1.%2."/>
      <w:lvlJc w:val="left"/>
      <w:pPr>
        <w:tabs>
          <w:tab w:val="num" w:pos="1134"/>
        </w:tabs>
        <w:ind w:left="1134" w:hanging="567"/>
      </w:pPr>
      <w:rPr>
        <w:rFonts w:ascii="Times New Roman" w:hAnsi="Times New Roman" w:cs="Times New Roman" w:hint="default"/>
        <w:b w:val="0"/>
        <w:u w:val="none"/>
      </w:rPr>
    </w:lvl>
    <w:lvl w:ilvl="2">
      <w:start w:val="1"/>
      <w:numFmt w:val="decimal"/>
      <w:lvlText w:val="%1.%2.%3."/>
      <w:lvlJc w:val="left"/>
      <w:pPr>
        <w:tabs>
          <w:tab w:val="num" w:pos="993"/>
        </w:tabs>
        <w:ind w:left="993" w:hanging="851"/>
      </w:pPr>
      <w:rPr>
        <w:rFonts w:hint="default"/>
        <w:b w:val="0"/>
        <w:strike w:val="0"/>
      </w:rPr>
    </w:lvl>
    <w:lvl w:ilvl="3">
      <w:start w:val="1"/>
      <w:numFmt w:val="decimal"/>
      <w:lvlText w:val="%1.%2.%3.%4."/>
      <w:lvlJc w:val="left"/>
      <w:pPr>
        <w:tabs>
          <w:tab w:val="num" w:pos="1702"/>
        </w:tabs>
        <w:ind w:left="1702" w:hanging="567"/>
      </w:pPr>
      <w:rPr>
        <w:rFonts w:hint="default"/>
        <w:b w:val="0"/>
      </w:rPr>
    </w:lvl>
    <w:lvl w:ilvl="4">
      <w:start w:val="1"/>
      <w:numFmt w:val="lowerLetter"/>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7" w15:restartNumberingAfterBreak="0">
    <w:nsid w:val="5B286508"/>
    <w:multiLevelType w:val="hybridMultilevel"/>
    <w:tmpl w:val="3B942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1FA0360"/>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lvlText w:val="%1."/>
      <w:lvlJc w:val="left"/>
      <w:pPr>
        <w:ind w:left="720" w:hanging="360"/>
      </w:pPr>
      <w:rPr>
        <w:sz w:val="24"/>
        <w:szCs w:val="24"/>
      </w:rPr>
    </w:lvl>
  </w:abstractNum>
  <w:abstractNum w:abstractNumId="33" w15:restartNumberingAfterBreak="0">
    <w:nsid w:val="674E5616"/>
    <w:multiLevelType w:val="hybridMultilevel"/>
    <w:tmpl w:val="95320C98"/>
    <w:lvl w:ilvl="0" w:tplc="F5E62C92">
      <w:start w:val="1"/>
      <w:numFmt w:val="bullet"/>
      <w:lvlText w:val="‒"/>
      <w:lvlJc w:val="left"/>
      <w:pPr>
        <w:ind w:left="1104" w:hanging="360"/>
      </w:pPr>
      <w:rPr>
        <w:rFonts w:ascii="Calibri" w:hAnsi="Calibri"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4" w15:restartNumberingAfterBreak="0">
    <w:nsid w:val="6A267123"/>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2C31D4"/>
    <w:multiLevelType w:val="hybridMultilevel"/>
    <w:tmpl w:val="91667EB2"/>
    <w:lvl w:ilvl="0" w:tplc="F5E62C92">
      <w:start w:val="1"/>
      <w:numFmt w:val="bullet"/>
      <w:lvlText w:val="‒"/>
      <w:lvlJc w:val="left"/>
      <w:pPr>
        <w:ind w:left="5824" w:hanging="360"/>
      </w:pPr>
      <w:rPr>
        <w:rFonts w:ascii="Calibri" w:hAnsi="Calibri" w:hint="default"/>
      </w:rPr>
    </w:lvl>
    <w:lvl w:ilvl="1" w:tplc="04190003" w:tentative="1">
      <w:start w:val="1"/>
      <w:numFmt w:val="bullet"/>
      <w:lvlText w:val="o"/>
      <w:lvlJc w:val="left"/>
      <w:pPr>
        <w:ind w:left="6544" w:hanging="360"/>
      </w:pPr>
      <w:rPr>
        <w:rFonts w:ascii="Courier New" w:hAnsi="Courier New" w:cs="Courier New" w:hint="default"/>
      </w:rPr>
    </w:lvl>
    <w:lvl w:ilvl="2" w:tplc="04190005" w:tentative="1">
      <w:start w:val="1"/>
      <w:numFmt w:val="bullet"/>
      <w:lvlText w:val=""/>
      <w:lvlJc w:val="left"/>
      <w:pPr>
        <w:ind w:left="7264" w:hanging="360"/>
      </w:pPr>
      <w:rPr>
        <w:rFonts w:ascii="Wingdings" w:hAnsi="Wingdings" w:hint="default"/>
      </w:rPr>
    </w:lvl>
    <w:lvl w:ilvl="3" w:tplc="04190001" w:tentative="1">
      <w:start w:val="1"/>
      <w:numFmt w:val="bullet"/>
      <w:lvlText w:val=""/>
      <w:lvlJc w:val="left"/>
      <w:pPr>
        <w:ind w:left="7984" w:hanging="360"/>
      </w:pPr>
      <w:rPr>
        <w:rFonts w:ascii="Symbol" w:hAnsi="Symbol" w:hint="default"/>
      </w:rPr>
    </w:lvl>
    <w:lvl w:ilvl="4" w:tplc="04190003" w:tentative="1">
      <w:start w:val="1"/>
      <w:numFmt w:val="bullet"/>
      <w:lvlText w:val="o"/>
      <w:lvlJc w:val="left"/>
      <w:pPr>
        <w:ind w:left="8704" w:hanging="360"/>
      </w:pPr>
      <w:rPr>
        <w:rFonts w:ascii="Courier New" w:hAnsi="Courier New" w:cs="Courier New" w:hint="default"/>
      </w:rPr>
    </w:lvl>
    <w:lvl w:ilvl="5" w:tplc="04190005" w:tentative="1">
      <w:start w:val="1"/>
      <w:numFmt w:val="bullet"/>
      <w:lvlText w:val=""/>
      <w:lvlJc w:val="left"/>
      <w:pPr>
        <w:ind w:left="9424" w:hanging="360"/>
      </w:pPr>
      <w:rPr>
        <w:rFonts w:ascii="Wingdings" w:hAnsi="Wingdings" w:hint="default"/>
      </w:rPr>
    </w:lvl>
    <w:lvl w:ilvl="6" w:tplc="04190001" w:tentative="1">
      <w:start w:val="1"/>
      <w:numFmt w:val="bullet"/>
      <w:lvlText w:val=""/>
      <w:lvlJc w:val="left"/>
      <w:pPr>
        <w:ind w:left="10144" w:hanging="360"/>
      </w:pPr>
      <w:rPr>
        <w:rFonts w:ascii="Symbol" w:hAnsi="Symbol" w:hint="default"/>
      </w:rPr>
    </w:lvl>
    <w:lvl w:ilvl="7" w:tplc="04190003" w:tentative="1">
      <w:start w:val="1"/>
      <w:numFmt w:val="bullet"/>
      <w:lvlText w:val="o"/>
      <w:lvlJc w:val="left"/>
      <w:pPr>
        <w:ind w:left="10864" w:hanging="360"/>
      </w:pPr>
      <w:rPr>
        <w:rFonts w:ascii="Courier New" w:hAnsi="Courier New" w:cs="Courier New" w:hint="default"/>
      </w:rPr>
    </w:lvl>
    <w:lvl w:ilvl="8" w:tplc="04190005" w:tentative="1">
      <w:start w:val="1"/>
      <w:numFmt w:val="bullet"/>
      <w:lvlText w:val=""/>
      <w:lvlJc w:val="left"/>
      <w:pPr>
        <w:ind w:left="11584" w:hanging="360"/>
      </w:pPr>
      <w:rPr>
        <w:rFonts w:ascii="Wingdings" w:hAnsi="Wingdings" w:hint="default"/>
      </w:rPr>
    </w:lvl>
  </w:abstractNum>
  <w:abstractNum w:abstractNumId="36" w15:restartNumberingAfterBreak="0">
    <w:nsid w:val="6EEE7F3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3509B2"/>
    <w:multiLevelType w:val="multilevel"/>
    <w:tmpl w:val="8A4E6D2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15:restartNumberingAfterBreak="0">
    <w:nsid w:val="76E75DE1"/>
    <w:multiLevelType w:val="hybridMultilevel"/>
    <w:tmpl w:val="37BA6AD2"/>
    <w:lvl w:ilvl="0" w:tplc="576C51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78842D36"/>
    <w:multiLevelType w:val="hybridMultilevel"/>
    <w:tmpl w:val="51DCEDC6"/>
    <w:lvl w:ilvl="0" w:tplc="F5E62C92">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15:restartNumberingAfterBreak="0">
    <w:nsid w:val="7C651247"/>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9C5FD5"/>
    <w:multiLevelType w:val="hybridMultilevel"/>
    <w:tmpl w:val="DB9200C2"/>
    <w:lvl w:ilvl="0" w:tplc="8E70F28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24"/>
  </w:num>
  <w:num w:numId="5">
    <w:abstractNumId w:val="2"/>
  </w:num>
  <w:num w:numId="6">
    <w:abstractNumId w:val="31"/>
  </w:num>
  <w:num w:numId="7">
    <w:abstractNumId w:val="16"/>
  </w:num>
  <w:num w:numId="8">
    <w:abstractNumId w:val="5"/>
  </w:num>
  <w:num w:numId="9">
    <w:abstractNumId w:val="0"/>
  </w:num>
  <w:num w:numId="10">
    <w:abstractNumId w:val="43"/>
  </w:num>
  <w:num w:numId="11">
    <w:abstractNumId w:val="40"/>
  </w:num>
  <w:num w:numId="12">
    <w:abstractNumId w:val="15"/>
  </w:num>
  <w:num w:numId="13">
    <w:abstractNumId w:val="24"/>
  </w:num>
  <w:num w:numId="14">
    <w:abstractNumId w:val="6"/>
  </w:num>
  <w:num w:numId="15">
    <w:abstractNumId w:val="34"/>
  </w:num>
  <w:num w:numId="16">
    <w:abstractNumId w:val="41"/>
  </w:num>
  <w:num w:numId="17">
    <w:abstractNumId w:val="38"/>
  </w:num>
  <w:num w:numId="18">
    <w:abstractNumId w:val="12"/>
  </w:num>
  <w:num w:numId="19">
    <w:abstractNumId w:val="17"/>
  </w:num>
  <w:num w:numId="20">
    <w:abstractNumId w:val="37"/>
  </w:num>
  <w:num w:numId="21">
    <w:abstractNumId w:val="26"/>
  </w:num>
  <w:num w:numId="22">
    <w:abstractNumId w:val="25"/>
  </w:num>
  <w:num w:numId="23">
    <w:abstractNumId w:val="29"/>
  </w:num>
  <w:num w:numId="24">
    <w:abstractNumId w:val="18"/>
  </w:num>
  <w:num w:numId="25">
    <w:abstractNumId w:val="4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4"/>
  </w:num>
  <w:num w:numId="32">
    <w:abstractNumId w:val="42"/>
  </w:num>
  <w:num w:numId="33">
    <w:abstractNumId w:val="36"/>
  </w:num>
  <w:num w:numId="34">
    <w:abstractNumId w:val="39"/>
  </w:num>
  <w:num w:numId="35">
    <w:abstractNumId w:val="27"/>
  </w:num>
  <w:num w:numId="36">
    <w:abstractNumId w:val="20"/>
  </w:num>
  <w:num w:numId="37">
    <w:abstractNumId w:val="4"/>
  </w:num>
  <w:num w:numId="38">
    <w:abstractNumId w:val="13"/>
  </w:num>
  <w:num w:numId="39">
    <w:abstractNumId w:val="35"/>
  </w:num>
  <w:num w:numId="40">
    <w:abstractNumId w:val="22"/>
  </w:num>
  <w:num w:numId="41">
    <w:abstractNumId w:val="33"/>
  </w:num>
  <w:num w:numId="42">
    <w:abstractNumId w:val="44"/>
  </w:num>
  <w:num w:numId="43">
    <w:abstractNumId w:val="9"/>
  </w:num>
  <w:num w:numId="44">
    <w:abstractNumId w:val="21"/>
  </w:num>
  <w:num w:numId="45">
    <w:abstractNumId w:val="7"/>
  </w:num>
  <w:num w:numId="46">
    <w:abstractNumId w:val="11"/>
  </w:num>
  <w:num w:numId="47">
    <w:abstractNumId w:val="1"/>
  </w:num>
  <w:num w:numId="48">
    <w:abstractNumId w:val="24"/>
  </w:num>
  <w:num w:numId="49">
    <w:abstractNumId w:val="19"/>
  </w:num>
  <w:num w:numId="50">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0C"/>
    <w:rsid w:val="000000ED"/>
    <w:rsid w:val="000001FE"/>
    <w:rsid w:val="000015BA"/>
    <w:rsid w:val="000015E0"/>
    <w:rsid w:val="00002172"/>
    <w:rsid w:val="0000297D"/>
    <w:rsid w:val="000033D4"/>
    <w:rsid w:val="00003D50"/>
    <w:rsid w:val="0000416F"/>
    <w:rsid w:val="00004729"/>
    <w:rsid w:val="00004FF3"/>
    <w:rsid w:val="000052BF"/>
    <w:rsid w:val="0000635C"/>
    <w:rsid w:val="00006817"/>
    <w:rsid w:val="00006973"/>
    <w:rsid w:val="00006BDC"/>
    <w:rsid w:val="00007252"/>
    <w:rsid w:val="00007320"/>
    <w:rsid w:val="00007D4D"/>
    <w:rsid w:val="000103AC"/>
    <w:rsid w:val="00010BA5"/>
    <w:rsid w:val="00010C20"/>
    <w:rsid w:val="00010CD3"/>
    <w:rsid w:val="00010EB6"/>
    <w:rsid w:val="000110AA"/>
    <w:rsid w:val="000119E5"/>
    <w:rsid w:val="00011A19"/>
    <w:rsid w:val="0001209C"/>
    <w:rsid w:val="000121DD"/>
    <w:rsid w:val="0001249F"/>
    <w:rsid w:val="00012DC8"/>
    <w:rsid w:val="00012E18"/>
    <w:rsid w:val="00013188"/>
    <w:rsid w:val="000131AA"/>
    <w:rsid w:val="000134E6"/>
    <w:rsid w:val="00013602"/>
    <w:rsid w:val="000136AE"/>
    <w:rsid w:val="00013843"/>
    <w:rsid w:val="00013CD8"/>
    <w:rsid w:val="00015416"/>
    <w:rsid w:val="000163FD"/>
    <w:rsid w:val="00016695"/>
    <w:rsid w:val="00017993"/>
    <w:rsid w:val="00017C5A"/>
    <w:rsid w:val="00017FE5"/>
    <w:rsid w:val="000203C9"/>
    <w:rsid w:val="0002043F"/>
    <w:rsid w:val="0002128F"/>
    <w:rsid w:val="00021BE2"/>
    <w:rsid w:val="00021CBF"/>
    <w:rsid w:val="000221C7"/>
    <w:rsid w:val="0002227C"/>
    <w:rsid w:val="000238D3"/>
    <w:rsid w:val="000240EA"/>
    <w:rsid w:val="0002495C"/>
    <w:rsid w:val="00025005"/>
    <w:rsid w:val="0002515D"/>
    <w:rsid w:val="0002567F"/>
    <w:rsid w:val="00025EFC"/>
    <w:rsid w:val="00026EE2"/>
    <w:rsid w:val="00027D78"/>
    <w:rsid w:val="000311E8"/>
    <w:rsid w:val="00031AF2"/>
    <w:rsid w:val="00032463"/>
    <w:rsid w:val="000328F9"/>
    <w:rsid w:val="00032920"/>
    <w:rsid w:val="000329A3"/>
    <w:rsid w:val="000332BD"/>
    <w:rsid w:val="00033B8C"/>
    <w:rsid w:val="00033C92"/>
    <w:rsid w:val="000342D6"/>
    <w:rsid w:val="00034420"/>
    <w:rsid w:val="000344B8"/>
    <w:rsid w:val="00035DA2"/>
    <w:rsid w:val="0003611D"/>
    <w:rsid w:val="00036E1A"/>
    <w:rsid w:val="00037015"/>
    <w:rsid w:val="0003706A"/>
    <w:rsid w:val="0004027B"/>
    <w:rsid w:val="000405FF"/>
    <w:rsid w:val="00040BFA"/>
    <w:rsid w:val="00040C73"/>
    <w:rsid w:val="00040EDE"/>
    <w:rsid w:val="000411D6"/>
    <w:rsid w:val="00041824"/>
    <w:rsid w:val="00041B75"/>
    <w:rsid w:val="00041F2C"/>
    <w:rsid w:val="00042F7B"/>
    <w:rsid w:val="000434F0"/>
    <w:rsid w:val="00043528"/>
    <w:rsid w:val="00043F8A"/>
    <w:rsid w:val="00043F90"/>
    <w:rsid w:val="00044031"/>
    <w:rsid w:val="00044398"/>
    <w:rsid w:val="000446B7"/>
    <w:rsid w:val="00044E17"/>
    <w:rsid w:val="000454ED"/>
    <w:rsid w:val="00045BE0"/>
    <w:rsid w:val="00045F1B"/>
    <w:rsid w:val="00046473"/>
    <w:rsid w:val="00046FC0"/>
    <w:rsid w:val="000474F2"/>
    <w:rsid w:val="00047943"/>
    <w:rsid w:val="00050695"/>
    <w:rsid w:val="000506B6"/>
    <w:rsid w:val="00050B75"/>
    <w:rsid w:val="000513DB"/>
    <w:rsid w:val="000515A3"/>
    <w:rsid w:val="00051912"/>
    <w:rsid w:val="0005232B"/>
    <w:rsid w:val="000523BD"/>
    <w:rsid w:val="0005274B"/>
    <w:rsid w:val="00052889"/>
    <w:rsid w:val="0005319E"/>
    <w:rsid w:val="00053456"/>
    <w:rsid w:val="000540E2"/>
    <w:rsid w:val="0005428E"/>
    <w:rsid w:val="0005449B"/>
    <w:rsid w:val="00054812"/>
    <w:rsid w:val="00054FFA"/>
    <w:rsid w:val="0005559F"/>
    <w:rsid w:val="00055EA2"/>
    <w:rsid w:val="00056115"/>
    <w:rsid w:val="000561BC"/>
    <w:rsid w:val="0005624B"/>
    <w:rsid w:val="000567DE"/>
    <w:rsid w:val="00057393"/>
    <w:rsid w:val="00057ED8"/>
    <w:rsid w:val="00060066"/>
    <w:rsid w:val="00060384"/>
    <w:rsid w:val="00060636"/>
    <w:rsid w:val="000609A1"/>
    <w:rsid w:val="00060E33"/>
    <w:rsid w:val="000610B9"/>
    <w:rsid w:val="00061781"/>
    <w:rsid w:val="00061E30"/>
    <w:rsid w:val="0006273E"/>
    <w:rsid w:val="00062E4D"/>
    <w:rsid w:val="0006354D"/>
    <w:rsid w:val="00063FE3"/>
    <w:rsid w:val="00064AE5"/>
    <w:rsid w:val="00065882"/>
    <w:rsid w:val="00065952"/>
    <w:rsid w:val="000666A0"/>
    <w:rsid w:val="000669FE"/>
    <w:rsid w:val="0006727A"/>
    <w:rsid w:val="00070362"/>
    <w:rsid w:val="00070B2A"/>
    <w:rsid w:val="0007139E"/>
    <w:rsid w:val="0007151F"/>
    <w:rsid w:val="000716E8"/>
    <w:rsid w:val="00071DE4"/>
    <w:rsid w:val="00072481"/>
    <w:rsid w:val="00072551"/>
    <w:rsid w:val="0007283C"/>
    <w:rsid w:val="00072E73"/>
    <w:rsid w:val="00073ACB"/>
    <w:rsid w:val="00073DF7"/>
    <w:rsid w:val="0007443C"/>
    <w:rsid w:val="000750CC"/>
    <w:rsid w:val="000750F3"/>
    <w:rsid w:val="000753B8"/>
    <w:rsid w:val="000755D7"/>
    <w:rsid w:val="0007579C"/>
    <w:rsid w:val="00075B57"/>
    <w:rsid w:val="00075DD5"/>
    <w:rsid w:val="000761AC"/>
    <w:rsid w:val="00076307"/>
    <w:rsid w:val="0007732C"/>
    <w:rsid w:val="00077689"/>
    <w:rsid w:val="000776B0"/>
    <w:rsid w:val="000776D0"/>
    <w:rsid w:val="0007793C"/>
    <w:rsid w:val="00077E5A"/>
    <w:rsid w:val="0008010B"/>
    <w:rsid w:val="000802E6"/>
    <w:rsid w:val="00080395"/>
    <w:rsid w:val="000804E6"/>
    <w:rsid w:val="0008058A"/>
    <w:rsid w:val="00082F72"/>
    <w:rsid w:val="000832E4"/>
    <w:rsid w:val="000837C0"/>
    <w:rsid w:val="00083B82"/>
    <w:rsid w:val="000842C2"/>
    <w:rsid w:val="000846B8"/>
    <w:rsid w:val="00084708"/>
    <w:rsid w:val="00085162"/>
    <w:rsid w:val="000852E1"/>
    <w:rsid w:val="00085BA9"/>
    <w:rsid w:val="00085D2C"/>
    <w:rsid w:val="00086017"/>
    <w:rsid w:val="00086478"/>
    <w:rsid w:val="00086AEA"/>
    <w:rsid w:val="000875A2"/>
    <w:rsid w:val="000876D7"/>
    <w:rsid w:val="00087753"/>
    <w:rsid w:val="0008794B"/>
    <w:rsid w:val="00087B89"/>
    <w:rsid w:val="00087E7E"/>
    <w:rsid w:val="00087FCD"/>
    <w:rsid w:val="000902BB"/>
    <w:rsid w:val="000916E6"/>
    <w:rsid w:val="00091CAC"/>
    <w:rsid w:val="00091FC6"/>
    <w:rsid w:val="00092B42"/>
    <w:rsid w:val="00092CA2"/>
    <w:rsid w:val="00092D01"/>
    <w:rsid w:val="00093037"/>
    <w:rsid w:val="0009322E"/>
    <w:rsid w:val="000932B3"/>
    <w:rsid w:val="000934C7"/>
    <w:rsid w:val="0009414F"/>
    <w:rsid w:val="00095C31"/>
    <w:rsid w:val="00095C51"/>
    <w:rsid w:val="00095FF8"/>
    <w:rsid w:val="00096DB8"/>
    <w:rsid w:val="000970B4"/>
    <w:rsid w:val="0009742F"/>
    <w:rsid w:val="00097634"/>
    <w:rsid w:val="00097683"/>
    <w:rsid w:val="000A020A"/>
    <w:rsid w:val="000A02CD"/>
    <w:rsid w:val="000A09CB"/>
    <w:rsid w:val="000A09F5"/>
    <w:rsid w:val="000A0B70"/>
    <w:rsid w:val="000A1041"/>
    <w:rsid w:val="000A180A"/>
    <w:rsid w:val="000A2D03"/>
    <w:rsid w:val="000A30F2"/>
    <w:rsid w:val="000A5DC4"/>
    <w:rsid w:val="000A7276"/>
    <w:rsid w:val="000A7B45"/>
    <w:rsid w:val="000A7D55"/>
    <w:rsid w:val="000B03B4"/>
    <w:rsid w:val="000B1761"/>
    <w:rsid w:val="000B1DF0"/>
    <w:rsid w:val="000B21F4"/>
    <w:rsid w:val="000B2484"/>
    <w:rsid w:val="000B27D5"/>
    <w:rsid w:val="000B2A57"/>
    <w:rsid w:val="000B3165"/>
    <w:rsid w:val="000B35C0"/>
    <w:rsid w:val="000B36F2"/>
    <w:rsid w:val="000B3A72"/>
    <w:rsid w:val="000B4286"/>
    <w:rsid w:val="000B46EE"/>
    <w:rsid w:val="000B4780"/>
    <w:rsid w:val="000B4B6B"/>
    <w:rsid w:val="000B4FFC"/>
    <w:rsid w:val="000B5925"/>
    <w:rsid w:val="000B5EC5"/>
    <w:rsid w:val="000B614C"/>
    <w:rsid w:val="000B6280"/>
    <w:rsid w:val="000B6F53"/>
    <w:rsid w:val="000B7586"/>
    <w:rsid w:val="000B75D3"/>
    <w:rsid w:val="000B7756"/>
    <w:rsid w:val="000B7A58"/>
    <w:rsid w:val="000C1033"/>
    <w:rsid w:val="000C1F6E"/>
    <w:rsid w:val="000C2223"/>
    <w:rsid w:val="000C236C"/>
    <w:rsid w:val="000C2AD0"/>
    <w:rsid w:val="000C2D1F"/>
    <w:rsid w:val="000C2FDE"/>
    <w:rsid w:val="000C385B"/>
    <w:rsid w:val="000C3FD4"/>
    <w:rsid w:val="000C54AE"/>
    <w:rsid w:val="000C62CF"/>
    <w:rsid w:val="000C6660"/>
    <w:rsid w:val="000C6D93"/>
    <w:rsid w:val="000C6E5E"/>
    <w:rsid w:val="000C7260"/>
    <w:rsid w:val="000C7353"/>
    <w:rsid w:val="000C735B"/>
    <w:rsid w:val="000C7602"/>
    <w:rsid w:val="000C78B1"/>
    <w:rsid w:val="000D0316"/>
    <w:rsid w:val="000D073B"/>
    <w:rsid w:val="000D0870"/>
    <w:rsid w:val="000D0A1B"/>
    <w:rsid w:val="000D13AA"/>
    <w:rsid w:val="000D1BD3"/>
    <w:rsid w:val="000D1EF4"/>
    <w:rsid w:val="000D3010"/>
    <w:rsid w:val="000D387A"/>
    <w:rsid w:val="000D3F16"/>
    <w:rsid w:val="000D416D"/>
    <w:rsid w:val="000D455A"/>
    <w:rsid w:val="000D46D6"/>
    <w:rsid w:val="000D4ACC"/>
    <w:rsid w:val="000D4C4B"/>
    <w:rsid w:val="000D511A"/>
    <w:rsid w:val="000D5FBA"/>
    <w:rsid w:val="000D63EE"/>
    <w:rsid w:val="000D7B93"/>
    <w:rsid w:val="000E0439"/>
    <w:rsid w:val="000E079A"/>
    <w:rsid w:val="000E1472"/>
    <w:rsid w:val="000E1ADB"/>
    <w:rsid w:val="000E24A6"/>
    <w:rsid w:val="000E2528"/>
    <w:rsid w:val="000E25F1"/>
    <w:rsid w:val="000E2800"/>
    <w:rsid w:val="000E2A22"/>
    <w:rsid w:val="000E365D"/>
    <w:rsid w:val="000E379C"/>
    <w:rsid w:val="000E44F2"/>
    <w:rsid w:val="000E4591"/>
    <w:rsid w:val="000E4B6E"/>
    <w:rsid w:val="000E4CAA"/>
    <w:rsid w:val="000E570E"/>
    <w:rsid w:val="000E6B0D"/>
    <w:rsid w:val="000E705A"/>
    <w:rsid w:val="000E72F2"/>
    <w:rsid w:val="000E7781"/>
    <w:rsid w:val="000E7D06"/>
    <w:rsid w:val="000F0B54"/>
    <w:rsid w:val="000F0E92"/>
    <w:rsid w:val="000F1127"/>
    <w:rsid w:val="000F1685"/>
    <w:rsid w:val="000F19A6"/>
    <w:rsid w:val="000F1F0F"/>
    <w:rsid w:val="000F2151"/>
    <w:rsid w:val="000F23B5"/>
    <w:rsid w:val="000F2639"/>
    <w:rsid w:val="000F2B71"/>
    <w:rsid w:val="000F4427"/>
    <w:rsid w:val="000F446E"/>
    <w:rsid w:val="000F492B"/>
    <w:rsid w:val="000F4E51"/>
    <w:rsid w:val="000F6167"/>
    <w:rsid w:val="000F6697"/>
    <w:rsid w:val="000F66B6"/>
    <w:rsid w:val="000F6BF4"/>
    <w:rsid w:val="000F6D0E"/>
    <w:rsid w:val="000F754E"/>
    <w:rsid w:val="00100074"/>
    <w:rsid w:val="001002D0"/>
    <w:rsid w:val="00101663"/>
    <w:rsid w:val="001016C2"/>
    <w:rsid w:val="00101746"/>
    <w:rsid w:val="00101EEC"/>
    <w:rsid w:val="00102033"/>
    <w:rsid w:val="0010230D"/>
    <w:rsid w:val="001027B2"/>
    <w:rsid w:val="001029D3"/>
    <w:rsid w:val="001040B1"/>
    <w:rsid w:val="001043D1"/>
    <w:rsid w:val="00104DD9"/>
    <w:rsid w:val="0010508C"/>
    <w:rsid w:val="00105123"/>
    <w:rsid w:val="001057F2"/>
    <w:rsid w:val="00105DEB"/>
    <w:rsid w:val="00105FD7"/>
    <w:rsid w:val="00106B8F"/>
    <w:rsid w:val="001071FD"/>
    <w:rsid w:val="001078CE"/>
    <w:rsid w:val="00107BA1"/>
    <w:rsid w:val="001100BF"/>
    <w:rsid w:val="0011060E"/>
    <w:rsid w:val="0011150F"/>
    <w:rsid w:val="00111518"/>
    <w:rsid w:val="00111A7E"/>
    <w:rsid w:val="00111E92"/>
    <w:rsid w:val="00111EEA"/>
    <w:rsid w:val="00111FB4"/>
    <w:rsid w:val="001122D8"/>
    <w:rsid w:val="001123E2"/>
    <w:rsid w:val="0011285F"/>
    <w:rsid w:val="00112C5D"/>
    <w:rsid w:val="00113EC6"/>
    <w:rsid w:val="0011480E"/>
    <w:rsid w:val="00114D88"/>
    <w:rsid w:val="001154D0"/>
    <w:rsid w:val="00115924"/>
    <w:rsid w:val="00115E62"/>
    <w:rsid w:val="00115EC4"/>
    <w:rsid w:val="001160F8"/>
    <w:rsid w:val="00116636"/>
    <w:rsid w:val="00116786"/>
    <w:rsid w:val="00116B0E"/>
    <w:rsid w:val="00117374"/>
    <w:rsid w:val="00117C13"/>
    <w:rsid w:val="00117C44"/>
    <w:rsid w:val="00117D91"/>
    <w:rsid w:val="00117E4E"/>
    <w:rsid w:val="00120267"/>
    <w:rsid w:val="00120B83"/>
    <w:rsid w:val="001218D9"/>
    <w:rsid w:val="00121FEC"/>
    <w:rsid w:val="001237EC"/>
    <w:rsid w:val="00123B6C"/>
    <w:rsid w:val="00123DCD"/>
    <w:rsid w:val="00124144"/>
    <w:rsid w:val="00124231"/>
    <w:rsid w:val="001244F1"/>
    <w:rsid w:val="001253EB"/>
    <w:rsid w:val="001269E5"/>
    <w:rsid w:val="00126A94"/>
    <w:rsid w:val="00126C39"/>
    <w:rsid w:val="00126CAD"/>
    <w:rsid w:val="00126CD2"/>
    <w:rsid w:val="001279A6"/>
    <w:rsid w:val="00127E75"/>
    <w:rsid w:val="001300D3"/>
    <w:rsid w:val="00130313"/>
    <w:rsid w:val="0013033D"/>
    <w:rsid w:val="0013061A"/>
    <w:rsid w:val="00130882"/>
    <w:rsid w:val="00130922"/>
    <w:rsid w:val="00131F40"/>
    <w:rsid w:val="00132B5F"/>
    <w:rsid w:val="00133605"/>
    <w:rsid w:val="00133900"/>
    <w:rsid w:val="00133ECD"/>
    <w:rsid w:val="0013444C"/>
    <w:rsid w:val="0013505D"/>
    <w:rsid w:val="0013520B"/>
    <w:rsid w:val="001358BE"/>
    <w:rsid w:val="001367A3"/>
    <w:rsid w:val="00137CF8"/>
    <w:rsid w:val="00137F99"/>
    <w:rsid w:val="0014005D"/>
    <w:rsid w:val="0014109B"/>
    <w:rsid w:val="001416B6"/>
    <w:rsid w:val="0014217D"/>
    <w:rsid w:val="001421D8"/>
    <w:rsid w:val="00142A66"/>
    <w:rsid w:val="00142D7B"/>
    <w:rsid w:val="001431E2"/>
    <w:rsid w:val="001432E7"/>
    <w:rsid w:val="0014352C"/>
    <w:rsid w:val="0014398E"/>
    <w:rsid w:val="00143B30"/>
    <w:rsid w:val="00144C60"/>
    <w:rsid w:val="00146560"/>
    <w:rsid w:val="00146C74"/>
    <w:rsid w:val="00146FDD"/>
    <w:rsid w:val="00147005"/>
    <w:rsid w:val="0014776B"/>
    <w:rsid w:val="0014783B"/>
    <w:rsid w:val="001479FF"/>
    <w:rsid w:val="00147A94"/>
    <w:rsid w:val="00147C3B"/>
    <w:rsid w:val="001514B7"/>
    <w:rsid w:val="00152325"/>
    <w:rsid w:val="00152611"/>
    <w:rsid w:val="00152662"/>
    <w:rsid w:val="001526B9"/>
    <w:rsid w:val="00152D44"/>
    <w:rsid w:val="00153A16"/>
    <w:rsid w:val="00153BA5"/>
    <w:rsid w:val="001544C8"/>
    <w:rsid w:val="0015543C"/>
    <w:rsid w:val="0015544F"/>
    <w:rsid w:val="00155BFC"/>
    <w:rsid w:val="00155D7E"/>
    <w:rsid w:val="00156F3B"/>
    <w:rsid w:val="0015703E"/>
    <w:rsid w:val="00157184"/>
    <w:rsid w:val="0015739D"/>
    <w:rsid w:val="001573ED"/>
    <w:rsid w:val="00157767"/>
    <w:rsid w:val="00157D20"/>
    <w:rsid w:val="00157FF8"/>
    <w:rsid w:val="001604A8"/>
    <w:rsid w:val="001604DB"/>
    <w:rsid w:val="001609A1"/>
    <w:rsid w:val="00161320"/>
    <w:rsid w:val="00161337"/>
    <w:rsid w:val="00161759"/>
    <w:rsid w:val="0016175E"/>
    <w:rsid w:val="00161E00"/>
    <w:rsid w:val="001633D7"/>
    <w:rsid w:val="0016351B"/>
    <w:rsid w:val="00163537"/>
    <w:rsid w:val="00163FE7"/>
    <w:rsid w:val="00164174"/>
    <w:rsid w:val="001641CE"/>
    <w:rsid w:val="001642A6"/>
    <w:rsid w:val="001648E2"/>
    <w:rsid w:val="00164B39"/>
    <w:rsid w:val="00164BC4"/>
    <w:rsid w:val="0016544D"/>
    <w:rsid w:val="0016559D"/>
    <w:rsid w:val="0016595B"/>
    <w:rsid w:val="00165A6F"/>
    <w:rsid w:val="00165FCC"/>
    <w:rsid w:val="00166830"/>
    <w:rsid w:val="00166FBA"/>
    <w:rsid w:val="001671D2"/>
    <w:rsid w:val="0016783B"/>
    <w:rsid w:val="00167BCF"/>
    <w:rsid w:val="00167D07"/>
    <w:rsid w:val="00170131"/>
    <w:rsid w:val="0017029B"/>
    <w:rsid w:val="00170949"/>
    <w:rsid w:val="00170958"/>
    <w:rsid w:val="00171359"/>
    <w:rsid w:val="00171D39"/>
    <w:rsid w:val="001721DF"/>
    <w:rsid w:val="001725E6"/>
    <w:rsid w:val="0017434D"/>
    <w:rsid w:val="001744FB"/>
    <w:rsid w:val="0017548A"/>
    <w:rsid w:val="00175B7E"/>
    <w:rsid w:val="00175C99"/>
    <w:rsid w:val="00177353"/>
    <w:rsid w:val="0017768F"/>
    <w:rsid w:val="00177A41"/>
    <w:rsid w:val="00177D04"/>
    <w:rsid w:val="00177FA6"/>
    <w:rsid w:val="00180254"/>
    <w:rsid w:val="001803FB"/>
    <w:rsid w:val="001805E6"/>
    <w:rsid w:val="001805EB"/>
    <w:rsid w:val="00180623"/>
    <w:rsid w:val="0018071B"/>
    <w:rsid w:val="00180CA9"/>
    <w:rsid w:val="00180FDD"/>
    <w:rsid w:val="00181DDD"/>
    <w:rsid w:val="001823D0"/>
    <w:rsid w:val="001823F5"/>
    <w:rsid w:val="00182BF1"/>
    <w:rsid w:val="00182F5A"/>
    <w:rsid w:val="00183A4A"/>
    <w:rsid w:val="00183C81"/>
    <w:rsid w:val="00183F7F"/>
    <w:rsid w:val="0018402C"/>
    <w:rsid w:val="00184744"/>
    <w:rsid w:val="00185024"/>
    <w:rsid w:val="00185BE9"/>
    <w:rsid w:val="00185CF4"/>
    <w:rsid w:val="00185D7D"/>
    <w:rsid w:val="001868BC"/>
    <w:rsid w:val="00186CEE"/>
    <w:rsid w:val="00186FE2"/>
    <w:rsid w:val="00187050"/>
    <w:rsid w:val="0018735D"/>
    <w:rsid w:val="001878E4"/>
    <w:rsid w:val="00190498"/>
    <w:rsid w:val="001907D3"/>
    <w:rsid w:val="00190BF9"/>
    <w:rsid w:val="0019129A"/>
    <w:rsid w:val="001926F5"/>
    <w:rsid w:val="00192D29"/>
    <w:rsid w:val="00193A80"/>
    <w:rsid w:val="001946C4"/>
    <w:rsid w:val="00195029"/>
    <w:rsid w:val="00195100"/>
    <w:rsid w:val="001956D5"/>
    <w:rsid w:val="00195974"/>
    <w:rsid w:val="001959B6"/>
    <w:rsid w:val="00195D40"/>
    <w:rsid w:val="00196FD0"/>
    <w:rsid w:val="0019718D"/>
    <w:rsid w:val="0019720B"/>
    <w:rsid w:val="00197500"/>
    <w:rsid w:val="001A0165"/>
    <w:rsid w:val="001A0B16"/>
    <w:rsid w:val="001A0D9F"/>
    <w:rsid w:val="001A0E05"/>
    <w:rsid w:val="001A0F5F"/>
    <w:rsid w:val="001A142B"/>
    <w:rsid w:val="001A2549"/>
    <w:rsid w:val="001A2B92"/>
    <w:rsid w:val="001A2BE7"/>
    <w:rsid w:val="001A2E14"/>
    <w:rsid w:val="001A3BEF"/>
    <w:rsid w:val="001A3C50"/>
    <w:rsid w:val="001A3CC0"/>
    <w:rsid w:val="001A4058"/>
    <w:rsid w:val="001A45C1"/>
    <w:rsid w:val="001A463B"/>
    <w:rsid w:val="001A5367"/>
    <w:rsid w:val="001A5648"/>
    <w:rsid w:val="001A5E3E"/>
    <w:rsid w:val="001A6A6B"/>
    <w:rsid w:val="001A6DB6"/>
    <w:rsid w:val="001A711C"/>
    <w:rsid w:val="001A74F8"/>
    <w:rsid w:val="001A78EF"/>
    <w:rsid w:val="001A7C0C"/>
    <w:rsid w:val="001A7E27"/>
    <w:rsid w:val="001A7FC8"/>
    <w:rsid w:val="001B04C3"/>
    <w:rsid w:val="001B05E5"/>
    <w:rsid w:val="001B06A3"/>
    <w:rsid w:val="001B0D90"/>
    <w:rsid w:val="001B1EAF"/>
    <w:rsid w:val="001B1EF4"/>
    <w:rsid w:val="001B21D4"/>
    <w:rsid w:val="001B2B57"/>
    <w:rsid w:val="001B316B"/>
    <w:rsid w:val="001B3984"/>
    <w:rsid w:val="001B3F5D"/>
    <w:rsid w:val="001B4469"/>
    <w:rsid w:val="001B5177"/>
    <w:rsid w:val="001B5601"/>
    <w:rsid w:val="001B5714"/>
    <w:rsid w:val="001B5ABC"/>
    <w:rsid w:val="001B5B10"/>
    <w:rsid w:val="001B5B5B"/>
    <w:rsid w:val="001B5FAC"/>
    <w:rsid w:val="001B6273"/>
    <w:rsid w:val="001B7196"/>
    <w:rsid w:val="001B7537"/>
    <w:rsid w:val="001B7A14"/>
    <w:rsid w:val="001C0231"/>
    <w:rsid w:val="001C0BED"/>
    <w:rsid w:val="001C26B3"/>
    <w:rsid w:val="001C2805"/>
    <w:rsid w:val="001C2F27"/>
    <w:rsid w:val="001C3129"/>
    <w:rsid w:val="001C3224"/>
    <w:rsid w:val="001C3413"/>
    <w:rsid w:val="001C34F9"/>
    <w:rsid w:val="001C49F5"/>
    <w:rsid w:val="001C517D"/>
    <w:rsid w:val="001C58D1"/>
    <w:rsid w:val="001C59EF"/>
    <w:rsid w:val="001C5CFC"/>
    <w:rsid w:val="001C5F77"/>
    <w:rsid w:val="001C676A"/>
    <w:rsid w:val="001C6838"/>
    <w:rsid w:val="001C6AD9"/>
    <w:rsid w:val="001C6D80"/>
    <w:rsid w:val="001C7444"/>
    <w:rsid w:val="001C7BB3"/>
    <w:rsid w:val="001D000E"/>
    <w:rsid w:val="001D0224"/>
    <w:rsid w:val="001D0938"/>
    <w:rsid w:val="001D13AD"/>
    <w:rsid w:val="001D19D6"/>
    <w:rsid w:val="001D2D81"/>
    <w:rsid w:val="001D3D1B"/>
    <w:rsid w:val="001D3ECD"/>
    <w:rsid w:val="001D3ED0"/>
    <w:rsid w:val="001D4900"/>
    <w:rsid w:val="001D4A9A"/>
    <w:rsid w:val="001D4E46"/>
    <w:rsid w:val="001D5364"/>
    <w:rsid w:val="001D54B3"/>
    <w:rsid w:val="001D54C1"/>
    <w:rsid w:val="001D5723"/>
    <w:rsid w:val="001D5B3C"/>
    <w:rsid w:val="001D5D8D"/>
    <w:rsid w:val="001D6451"/>
    <w:rsid w:val="001D6488"/>
    <w:rsid w:val="001D66A1"/>
    <w:rsid w:val="001D6AC3"/>
    <w:rsid w:val="001D6ADE"/>
    <w:rsid w:val="001D6DA8"/>
    <w:rsid w:val="001D72AE"/>
    <w:rsid w:val="001D745C"/>
    <w:rsid w:val="001D7FD9"/>
    <w:rsid w:val="001E0513"/>
    <w:rsid w:val="001E087D"/>
    <w:rsid w:val="001E0A60"/>
    <w:rsid w:val="001E0BD6"/>
    <w:rsid w:val="001E2200"/>
    <w:rsid w:val="001E27DE"/>
    <w:rsid w:val="001E3448"/>
    <w:rsid w:val="001E347A"/>
    <w:rsid w:val="001E3808"/>
    <w:rsid w:val="001E3D79"/>
    <w:rsid w:val="001E42DC"/>
    <w:rsid w:val="001E45FE"/>
    <w:rsid w:val="001E4BE1"/>
    <w:rsid w:val="001E59FB"/>
    <w:rsid w:val="001E62E5"/>
    <w:rsid w:val="001E6699"/>
    <w:rsid w:val="001E68AC"/>
    <w:rsid w:val="001E6B43"/>
    <w:rsid w:val="001E6BE7"/>
    <w:rsid w:val="001E6EEE"/>
    <w:rsid w:val="001E79FA"/>
    <w:rsid w:val="001F0435"/>
    <w:rsid w:val="001F04AF"/>
    <w:rsid w:val="001F0831"/>
    <w:rsid w:val="001F08B9"/>
    <w:rsid w:val="001F0D4A"/>
    <w:rsid w:val="001F1103"/>
    <w:rsid w:val="001F15DE"/>
    <w:rsid w:val="001F16E0"/>
    <w:rsid w:val="001F194D"/>
    <w:rsid w:val="001F1CEC"/>
    <w:rsid w:val="001F223C"/>
    <w:rsid w:val="001F3319"/>
    <w:rsid w:val="001F3D03"/>
    <w:rsid w:val="001F3F05"/>
    <w:rsid w:val="001F4018"/>
    <w:rsid w:val="001F4086"/>
    <w:rsid w:val="001F42D0"/>
    <w:rsid w:val="001F4A11"/>
    <w:rsid w:val="001F4B12"/>
    <w:rsid w:val="001F4B6D"/>
    <w:rsid w:val="001F5023"/>
    <w:rsid w:val="001F55AC"/>
    <w:rsid w:val="001F6065"/>
    <w:rsid w:val="001F6229"/>
    <w:rsid w:val="001F697E"/>
    <w:rsid w:val="001F7793"/>
    <w:rsid w:val="001F7B98"/>
    <w:rsid w:val="001F7D10"/>
    <w:rsid w:val="00200AD2"/>
    <w:rsid w:val="00201CA8"/>
    <w:rsid w:val="002023BA"/>
    <w:rsid w:val="00202D23"/>
    <w:rsid w:val="00202EAC"/>
    <w:rsid w:val="0020316E"/>
    <w:rsid w:val="002038B9"/>
    <w:rsid w:val="00203B19"/>
    <w:rsid w:val="002042DB"/>
    <w:rsid w:val="0020464E"/>
    <w:rsid w:val="002046F6"/>
    <w:rsid w:val="0020480F"/>
    <w:rsid w:val="002049DD"/>
    <w:rsid w:val="00204E9F"/>
    <w:rsid w:val="0020531C"/>
    <w:rsid w:val="00205A48"/>
    <w:rsid w:val="00206314"/>
    <w:rsid w:val="0020695E"/>
    <w:rsid w:val="002069D5"/>
    <w:rsid w:val="00206CA1"/>
    <w:rsid w:val="00206D63"/>
    <w:rsid w:val="00207018"/>
    <w:rsid w:val="002075BB"/>
    <w:rsid w:val="00210256"/>
    <w:rsid w:val="00210269"/>
    <w:rsid w:val="0021036B"/>
    <w:rsid w:val="00210461"/>
    <w:rsid w:val="0021060B"/>
    <w:rsid w:val="00210706"/>
    <w:rsid w:val="00211379"/>
    <w:rsid w:val="00212203"/>
    <w:rsid w:val="0021322C"/>
    <w:rsid w:val="002137AC"/>
    <w:rsid w:val="002140A3"/>
    <w:rsid w:val="00214B2F"/>
    <w:rsid w:val="00214C7F"/>
    <w:rsid w:val="00215C85"/>
    <w:rsid w:val="00215DA8"/>
    <w:rsid w:val="00215FB0"/>
    <w:rsid w:val="002162AE"/>
    <w:rsid w:val="00216961"/>
    <w:rsid w:val="00216DCD"/>
    <w:rsid w:val="00216F0F"/>
    <w:rsid w:val="00217BAE"/>
    <w:rsid w:val="00217E3A"/>
    <w:rsid w:val="00220061"/>
    <w:rsid w:val="002200B1"/>
    <w:rsid w:val="002201FF"/>
    <w:rsid w:val="0022085F"/>
    <w:rsid w:val="002210D5"/>
    <w:rsid w:val="00221BBA"/>
    <w:rsid w:val="0022314B"/>
    <w:rsid w:val="0022315A"/>
    <w:rsid w:val="002234DF"/>
    <w:rsid w:val="00223717"/>
    <w:rsid w:val="00223778"/>
    <w:rsid w:val="00223CCA"/>
    <w:rsid w:val="002240AE"/>
    <w:rsid w:val="002248F8"/>
    <w:rsid w:val="00224937"/>
    <w:rsid w:val="00225115"/>
    <w:rsid w:val="00225238"/>
    <w:rsid w:val="00225272"/>
    <w:rsid w:val="00225B60"/>
    <w:rsid w:val="00225CFE"/>
    <w:rsid w:val="00225E3A"/>
    <w:rsid w:val="00225EA0"/>
    <w:rsid w:val="00225FFA"/>
    <w:rsid w:val="002277C1"/>
    <w:rsid w:val="00227962"/>
    <w:rsid w:val="00230ADC"/>
    <w:rsid w:val="00230E53"/>
    <w:rsid w:val="00230EFB"/>
    <w:rsid w:val="00232F4C"/>
    <w:rsid w:val="00232F53"/>
    <w:rsid w:val="0023320D"/>
    <w:rsid w:val="00233272"/>
    <w:rsid w:val="00233672"/>
    <w:rsid w:val="0023393E"/>
    <w:rsid w:val="00233CB8"/>
    <w:rsid w:val="00234226"/>
    <w:rsid w:val="0023464E"/>
    <w:rsid w:val="0023556B"/>
    <w:rsid w:val="0023586A"/>
    <w:rsid w:val="00235BB9"/>
    <w:rsid w:val="002360DF"/>
    <w:rsid w:val="0023616A"/>
    <w:rsid w:val="00236401"/>
    <w:rsid w:val="00236884"/>
    <w:rsid w:val="0023723C"/>
    <w:rsid w:val="0023731F"/>
    <w:rsid w:val="00237343"/>
    <w:rsid w:val="0023748E"/>
    <w:rsid w:val="0023768D"/>
    <w:rsid w:val="00240007"/>
    <w:rsid w:val="002401F1"/>
    <w:rsid w:val="002416BD"/>
    <w:rsid w:val="002418AD"/>
    <w:rsid w:val="00241BFB"/>
    <w:rsid w:val="00241F72"/>
    <w:rsid w:val="002421DC"/>
    <w:rsid w:val="002421E7"/>
    <w:rsid w:val="002427F3"/>
    <w:rsid w:val="0024281C"/>
    <w:rsid w:val="00244208"/>
    <w:rsid w:val="00244DA9"/>
    <w:rsid w:val="0024540C"/>
    <w:rsid w:val="002458C3"/>
    <w:rsid w:val="00245F1D"/>
    <w:rsid w:val="00246148"/>
    <w:rsid w:val="002479C4"/>
    <w:rsid w:val="002479D4"/>
    <w:rsid w:val="00250BDB"/>
    <w:rsid w:val="00250CF0"/>
    <w:rsid w:val="0025259A"/>
    <w:rsid w:val="002538F2"/>
    <w:rsid w:val="00253C58"/>
    <w:rsid w:val="00253DFA"/>
    <w:rsid w:val="0025413C"/>
    <w:rsid w:val="00254ED8"/>
    <w:rsid w:val="0025598B"/>
    <w:rsid w:val="00255DB1"/>
    <w:rsid w:val="0025659F"/>
    <w:rsid w:val="002565CB"/>
    <w:rsid w:val="002568B6"/>
    <w:rsid w:val="00256F51"/>
    <w:rsid w:val="00257034"/>
    <w:rsid w:val="002570AA"/>
    <w:rsid w:val="00257692"/>
    <w:rsid w:val="00257CBA"/>
    <w:rsid w:val="00257EB9"/>
    <w:rsid w:val="00257F5F"/>
    <w:rsid w:val="002601EF"/>
    <w:rsid w:val="00260325"/>
    <w:rsid w:val="002604D8"/>
    <w:rsid w:val="00260BC9"/>
    <w:rsid w:val="00261235"/>
    <w:rsid w:val="00262031"/>
    <w:rsid w:val="00262185"/>
    <w:rsid w:val="002625F4"/>
    <w:rsid w:val="002628B8"/>
    <w:rsid w:val="00262F71"/>
    <w:rsid w:val="00263F5F"/>
    <w:rsid w:val="00263F6F"/>
    <w:rsid w:val="00264072"/>
    <w:rsid w:val="00264171"/>
    <w:rsid w:val="00265416"/>
    <w:rsid w:val="00265B56"/>
    <w:rsid w:val="00266158"/>
    <w:rsid w:val="0026629D"/>
    <w:rsid w:val="0026662B"/>
    <w:rsid w:val="002676B0"/>
    <w:rsid w:val="00267C83"/>
    <w:rsid w:val="00267DB1"/>
    <w:rsid w:val="00267DE1"/>
    <w:rsid w:val="0027041E"/>
    <w:rsid w:val="002704BC"/>
    <w:rsid w:val="00271005"/>
    <w:rsid w:val="00271871"/>
    <w:rsid w:val="00272475"/>
    <w:rsid w:val="0027284B"/>
    <w:rsid w:val="0027287A"/>
    <w:rsid w:val="002728F4"/>
    <w:rsid w:val="0027314B"/>
    <w:rsid w:val="002732E5"/>
    <w:rsid w:val="00273806"/>
    <w:rsid w:val="002739B0"/>
    <w:rsid w:val="00273A92"/>
    <w:rsid w:val="002741A2"/>
    <w:rsid w:val="002742F6"/>
    <w:rsid w:val="00274911"/>
    <w:rsid w:val="002749D7"/>
    <w:rsid w:val="0027520F"/>
    <w:rsid w:val="0027559E"/>
    <w:rsid w:val="0027574A"/>
    <w:rsid w:val="002764A7"/>
    <w:rsid w:val="0027653A"/>
    <w:rsid w:val="00276610"/>
    <w:rsid w:val="00276B44"/>
    <w:rsid w:val="00276DEB"/>
    <w:rsid w:val="002777A4"/>
    <w:rsid w:val="0027784A"/>
    <w:rsid w:val="0027785B"/>
    <w:rsid w:val="0028071F"/>
    <w:rsid w:val="00280A2D"/>
    <w:rsid w:val="00280B34"/>
    <w:rsid w:val="00280C36"/>
    <w:rsid w:val="0028193A"/>
    <w:rsid w:val="00281C83"/>
    <w:rsid w:val="00281E2E"/>
    <w:rsid w:val="00282D81"/>
    <w:rsid w:val="00282FA6"/>
    <w:rsid w:val="002830CB"/>
    <w:rsid w:val="0028398B"/>
    <w:rsid w:val="00283B48"/>
    <w:rsid w:val="0028404A"/>
    <w:rsid w:val="002846E8"/>
    <w:rsid w:val="002847F5"/>
    <w:rsid w:val="00284B99"/>
    <w:rsid w:val="002852DF"/>
    <w:rsid w:val="002855E6"/>
    <w:rsid w:val="00285884"/>
    <w:rsid w:val="00285C02"/>
    <w:rsid w:val="00285C10"/>
    <w:rsid w:val="00285EE8"/>
    <w:rsid w:val="0028616E"/>
    <w:rsid w:val="002864C3"/>
    <w:rsid w:val="00286666"/>
    <w:rsid w:val="00290295"/>
    <w:rsid w:val="00290E4E"/>
    <w:rsid w:val="002917A0"/>
    <w:rsid w:val="00291876"/>
    <w:rsid w:val="00291D69"/>
    <w:rsid w:val="002921B0"/>
    <w:rsid w:val="00292445"/>
    <w:rsid w:val="00292B5E"/>
    <w:rsid w:val="0029386B"/>
    <w:rsid w:val="00293F69"/>
    <w:rsid w:val="00295375"/>
    <w:rsid w:val="00295BE9"/>
    <w:rsid w:val="00295F46"/>
    <w:rsid w:val="0029699A"/>
    <w:rsid w:val="00296A3E"/>
    <w:rsid w:val="0029748C"/>
    <w:rsid w:val="002A0AC2"/>
    <w:rsid w:val="002A1084"/>
    <w:rsid w:val="002A18DD"/>
    <w:rsid w:val="002A2091"/>
    <w:rsid w:val="002A3A65"/>
    <w:rsid w:val="002A57DF"/>
    <w:rsid w:val="002A5D51"/>
    <w:rsid w:val="002A5FE6"/>
    <w:rsid w:val="002A6F99"/>
    <w:rsid w:val="002A73BC"/>
    <w:rsid w:val="002A73D7"/>
    <w:rsid w:val="002B117B"/>
    <w:rsid w:val="002B170D"/>
    <w:rsid w:val="002B1F8B"/>
    <w:rsid w:val="002B2A31"/>
    <w:rsid w:val="002B2DBD"/>
    <w:rsid w:val="002B2FC8"/>
    <w:rsid w:val="002B3060"/>
    <w:rsid w:val="002B333B"/>
    <w:rsid w:val="002B3742"/>
    <w:rsid w:val="002B3C11"/>
    <w:rsid w:val="002B51F6"/>
    <w:rsid w:val="002B5CD7"/>
    <w:rsid w:val="002B5CF2"/>
    <w:rsid w:val="002B5D7A"/>
    <w:rsid w:val="002B6221"/>
    <w:rsid w:val="002B633B"/>
    <w:rsid w:val="002B6CB9"/>
    <w:rsid w:val="002B77E4"/>
    <w:rsid w:val="002B7941"/>
    <w:rsid w:val="002C0289"/>
    <w:rsid w:val="002C06B5"/>
    <w:rsid w:val="002C14E8"/>
    <w:rsid w:val="002C15F3"/>
    <w:rsid w:val="002C1AC7"/>
    <w:rsid w:val="002C2164"/>
    <w:rsid w:val="002C2700"/>
    <w:rsid w:val="002C2DAB"/>
    <w:rsid w:val="002C320F"/>
    <w:rsid w:val="002C3841"/>
    <w:rsid w:val="002C4133"/>
    <w:rsid w:val="002C5E4C"/>
    <w:rsid w:val="002C6852"/>
    <w:rsid w:val="002C6F1E"/>
    <w:rsid w:val="002C7434"/>
    <w:rsid w:val="002D06C1"/>
    <w:rsid w:val="002D0B00"/>
    <w:rsid w:val="002D0FDB"/>
    <w:rsid w:val="002D18E5"/>
    <w:rsid w:val="002D1BBA"/>
    <w:rsid w:val="002D1D34"/>
    <w:rsid w:val="002D1DDF"/>
    <w:rsid w:val="002D26DC"/>
    <w:rsid w:val="002D29A7"/>
    <w:rsid w:val="002D2D90"/>
    <w:rsid w:val="002D37D6"/>
    <w:rsid w:val="002D39D5"/>
    <w:rsid w:val="002D4509"/>
    <w:rsid w:val="002D4516"/>
    <w:rsid w:val="002D49C7"/>
    <w:rsid w:val="002D4D6B"/>
    <w:rsid w:val="002D5309"/>
    <w:rsid w:val="002D5B26"/>
    <w:rsid w:val="002D5BD5"/>
    <w:rsid w:val="002D5FEE"/>
    <w:rsid w:val="002D6289"/>
    <w:rsid w:val="002D6738"/>
    <w:rsid w:val="002D75A9"/>
    <w:rsid w:val="002D77DB"/>
    <w:rsid w:val="002D7906"/>
    <w:rsid w:val="002E0029"/>
    <w:rsid w:val="002E0525"/>
    <w:rsid w:val="002E0B7D"/>
    <w:rsid w:val="002E0CAB"/>
    <w:rsid w:val="002E1334"/>
    <w:rsid w:val="002E156C"/>
    <w:rsid w:val="002E15BE"/>
    <w:rsid w:val="002E1773"/>
    <w:rsid w:val="002E1DB6"/>
    <w:rsid w:val="002E2304"/>
    <w:rsid w:val="002E2A8A"/>
    <w:rsid w:val="002E333D"/>
    <w:rsid w:val="002E34E4"/>
    <w:rsid w:val="002E362E"/>
    <w:rsid w:val="002E3D91"/>
    <w:rsid w:val="002E42D7"/>
    <w:rsid w:val="002E443A"/>
    <w:rsid w:val="002E4844"/>
    <w:rsid w:val="002E59DF"/>
    <w:rsid w:val="002E5BE9"/>
    <w:rsid w:val="002E5D27"/>
    <w:rsid w:val="002E6557"/>
    <w:rsid w:val="002E6899"/>
    <w:rsid w:val="002E6DB7"/>
    <w:rsid w:val="002E7223"/>
    <w:rsid w:val="002E77E8"/>
    <w:rsid w:val="002F0374"/>
    <w:rsid w:val="002F053D"/>
    <w:rsid w:val="002F0645"/>
    <w:rsid w:val="002F19ED"/>
    <w:rsid w:val="002F1C1B"/>
    <w:rsid w:val="002F2333"/>
    <w:rsid w:val="002F2973"/>
    <w:rsid w:val="002F29A1"/>
    <w:rsid w:val="002F29CD"/>
    <w:rsid w:val="002F305C"/>
    <w:rsid w:val="002F459B"/>
    <w:rsid w:val="002F4654"/>
    <w:rsid w:val="002F47D3"/>
    <w:rsid w:val="002F5224"/>
    <w:rsid w:val="002F53EB"/>
    <w:rsid w:val="002F55CD"/>
    <w:rsid w:val="002F5734"/>
    <w:rsid w:val="002F5766"/>
    <w:rsid w:val="002F603D"/>
    <w:rsid w:val="002F76A3"/>
    <w:rsid w:val="002F7756"/>
    <w:rsid w:val="003008A8"/>
    <w:rsid w:val="00300902"/>
    <w:rsid w:val="0030095D"/>
    <w:rsid w:val="0030169F"/>
    <w:rsid w:val="00301874"/>
    <w:rsid w:val="00302365"/>
    <w:rsid w:val="003024C4"/>
    <w:rsid w:val="00302BDC"/>
    <w:rsid w:val="00303467"/>
    <w:rsid w:val="0030357F"/>
    <w:rsid w:val="003037E1"/>
    <w:rsid w:val="00303A97"/>
    <w:rsid w:val="0030547F"/>
    <w:rsid w:val="00305BE5"/>
    <w:rsid w:val="00306300"/>
    <w:rsid w:val="0030686F"/>
    <w:rsid w:val="00306DA1"/>
    <w:rsid w:val="00307197"/>
    <w:rsid w:val="00307281"/>
    <w:rsid w:val="00307682"/>
    <w:rsid w:val="00307B71"/>
    <w:rsid w:val="00310270"/>
    <w:rsid w:val="00310288"/>
    <w:rsid w:val="003104C3"/>
    <w:rsid w:val="00310D55"/>
    <w:rsid w:val="0031159D"/>
    <w:rsid w:val="00311A04"/>
    <w:rsid w:val="00311B80"/>
    <w:rsid w:val="00311C80"/>
    <w:rsid w:val="0031240D"/>
    <w:rsid w:val="003126FD"/>
    <w:rsid w:val="00313458"/>
    <w:rsid w:val="003135AF"/>
    <w:rsid w:val="00313913"/>
    <w:rsid w:val="00313F1C"/>
    <w:rsid w:val="00314604"/>
    <w:rsid w:val="00314CC0"/>
    <w:rsid w:val="00314D85"/>
    <w:rsid w:val="00315296"/>
    <w:rsid w:val="003152F5"/>
    <w:rsid w:val="00315543"/>
    <w:rsid w:val="00315F23"/>
    <w:rsid w:val="00316117"/>
    <w:rsid w:val="00316B8A"/>
    <w:rsid w:val="00316E22"/>
    <w:rsid w:val="003172C5"/>
    <w:rsid w:val="0032020C"/>
    <w:rsid w:val="00320464"/>
    <w:rsid w:val="003205A8"/>
    <w:rsid w:val="00320B6F"/>
    <w:rsid w:val="00320F89"/>
    <w:rsid w:val="003214E7"/>
    <w:rsid w:val="00321DFA"/>
    <w:rsid w:val="00321F49"/>
    <w:rsid w:val="00321F6D"/>
    <w:rsid w:val="003222C4"/>
    <w:rsid w:val="003225BB"/>
    <w:rsid w:val="003226A2"/>
    <w:rsid w:val="003230AD"/>
    <w:rsid w:val="003233BF"/>
    <w:rsid w:val="0032395C"/>
    <w:rsid w:val="00323B67"/>
    <w:rsid w:val="00324766"/>
    <w:rsid w:val="003247EE"/>
    <w:rsid w:val="00324A25"/>
    <w:rsid w:val="00325DF4"/>
    <w:rsid w:val="0032629F"/>
    <w:rsid w:val="00327C43"/>
    <w:rsid w:val="0033005B"/>
    <w:rsid w:val="00330091"/>
    <w:rsid w:val="00330A98"/>
    <w:rsid w:val="0033106A"/>
    <w:rsid w:val="00331C90"/>
    <w:rsid w:val="0033221F"/>
    <w:rsid w:val="00332787"/>
    <w:rsid w:val="00333404"/>
    <w:rsid w:val="003339FC"/>
    <w:rsid w:val="00333EC4"/>
    <w:rsid w:val="00334088"/>
    <w:rsid w:val="00335191"/>
    <w:rsid w:val="00335B52"/>
    <w:rsid w:val="00335DBE"/>
    <w:rsid w:val="0033607F"/>
    <w:rsid w:val="003363BF"/>
    <w:rsid w:val="003369DA"/>
    <w:rsid w:val="00337484"/>
    <w:rsid w:val="0033792B"/>
    <w:rsid w:val="00337F0F"/>
    <w:rsid w:val="0034036F"/>
    <w:rsid w:val="00340854"/>
    <w:rsid w:val="003409AA"/>
    <w:rsid w:val="00340A70"/>
    <w:rsid w:val="00341ADC"/>
    <w:rsid w:val="00341DCA"/>
    <w:rsid w:val="00341EF5"/>
    <w:rsid w:val="00342788"/>
    <w:rsid w:val="00342A56"/>
    <w:rsid w:val="00342D26"/>
    <w:rsid w:val="00342DD7"/>
    <w:rsid w:val="00343015"/>
    <w:rsid w:val="0034305D"/>
    <w:rsid w:val="0034342A"/>
    <w:rsid w:val="00344697"/>
    <w:rsid w:val="003447E8"/>
    <w:rsid w:val="00344CC7"/>
    <w:rsid w:val="00344DE1"/>
    <w:rsid w:val="00344FED"/>
    <w:rsid w:val="00345027"/>
    <w:rsid w:val="0034504B"/>
    <w:rsid w:val="0034558F"/>
    <w:rsid w:val="00345817"/>
    <w:rsid w:val="00345A72"/>
    <w:rsid w:val="0034635E"/>
    <w:rsid w:val="003469D8"/>
    <w:rsid w:val="00347A16"/>
    <w:rsid w:val="00347AFF"/>
    <w:rsid w:val="00347C10"/>
    <w:rsid w:val="003507EF"/>
    <w:rsid w:val="003513E1"/>
    <w:rsid w:val="00351C9F"/>
    <w:rsid w:val="00352268"/>
    <w:rsid w:val="00352442"/>
    <w:rsid w:val="003524E9"/>
    <w:rsid w:val="003525C9"/>
    <w:rsid w:val="00352BD3"/>
    <w:rsid w:val="003550B5"/>
    <w:rsid w:val="00355B4D"/>
    <w:rsid w:val="00355B9F"/>
    <w:rsid w:val="00356868"/>
    <w:rsid w:val="0035769F"/>
    <w:rsid w:val="003576F1"/>
    <w:rsid w:val="003601E1"/>
    <w:rsid w:val="00361073"/>
    <w:rsid w:val="003620AE"/>
    <w:rsid w:val="00362108"/>
    <w:rsid w:val="0036393F"/>
    <w:rsid w:val="003639DA"/>
    <w:rsid w:val="00363E14"/>
    <w:rsid w:val="00363E8A"/>
    <w:rsid w:val="00364DC0"/>
    <w:rsid w:val="00365747"/>
    <w:rsid w:val="00365A0B"/>
    <w:rsid w:val="00365B42"/>
    <w:rsid w:val="003662F4"/>
    <w:rsid w:val="00366C98"/>
    <w:rsid w:val="00366DCC"/>
    <w:rsid w:val="00367FE0"/>
    <w:rsid w:val="0037018D"/>
    <w:rsid w:val="00370465"/>
    <w:rsid w:val="003709FA"/>
    <w:rsid w:val="00371F1A"/>
    <w:rsid w:val="00372067"/>
    <w:rsid w:val="0037299D"/>
    <w:rsid w:val="00372C42"/>
    <w:rsid w:val="003740A5"/>
    <w:rsid w:val="003747BF"/>
    <w:rsid w:val="00374B09"/>
    <w:rsid w:val="00374D5D"/>
    <w:rsid w:val="003754A6"/>
    <w:rsid w:val="00375B61"/>
    <w:rsid w:val="00375E06"/>
    <w:rsid w:val="00376017"/>
    <w:rsid w:val="00376904"/>
    <w:rsid w:val="003769E0"/>
    <w:rsid w:val="00376A79"/>
    <w:rsid w:val="00376D94"/>
    <w:rsid w:val="003771D0"/>
    <w:rsid w:val="00377E1D"/>
    <w:rsid w:val="0038048C"/>
    <w:rsid w:val="003816D0"/>
    <w:rsid w:val="003819CE"/>
    <w:rsid w:val="003819EC"/>
    <w:rsid w:val="00381BC0"/>
    <w:rsid w:val="003822D6"/>
    <w:rsid w:val="00382EF8"/>
    <w:rsid w:val="00382F1F"/>
    <w:rsid w:val="00383369"/>
    <w:rsid w:val="0038351E"/>
    <w:rsid w:val="003841AF"/>
    <w:rsid w:val="003847A1"/>
    <w:rsid w:val="00384D64"/>
    <w:rsid w:val="00384D9E"/>
    <w:rsid w:val="003852E6"/>
    <w:rsid w:val="00385917"/>
    <w:rsid w:val="00385E58"/>
    <w:rsid w:val="00386177"/>
    <w:rsid w:val="003869D6"/>
    <w:rsid w:val="003869F5"/>
    <w:rsid w:val="00386A9B"/>
    <w:rsid w:val="0038718E"/>
    <w:rsid w:val="0038763D"/>
    <w:rsid w:val="003877D9"/>
    <w:rsid w:val="00387FA8"/>
    <w:rsid w:val="00390EF5"/>
    <w:rsid w:val="003923A7"/>
    <w:rsid w:val="00392977"/>
    <w:rsid w:val="00393EC7"/>
    <w:rsid w:val="00393FC1"/>
    <w:rsid w:val="00394566"/>
    <w:rsid w:val="00394900"/>
    <w:rsid w:val="00394C1B"/>
    <w:rsid w:val="00395BE7"/>
    <w:rsid w:val="00395D7E"/>
    <w:rsid w:val="003961AB"/>
    <w:rsid w:val="00396522"/>
    <w:rsid w:val="0039685D"/>
    <w:rsid w:val="00397129"/>
    <w:rsid w:val="00397183"/>
    <w:rsid w:val="003A0132"/>
    <w:rsid w:val="003A0274"/>
    <w:rsid w:val="003A052E"/>
    <w:rsid w:val="003A16D2"/>
    <w:rsid w:val="003A1BAB"/>
    <w:rsid w:val="003A2AF0"/>
    <w:rsid w:val="003A32F0"/>
    <w:rsid w:val="003A33CC"/>
    <w:rsid w:val="003A39B6"/>
    <w:rsid w:val="003A3DF2"/>
    <w:rsid w:val="003A4156"/>
    <w:rsid w:val="003A419F"/>
    <w:rsid w:val="003A48AF"/>
    <w:rsid w:val="003A48D2"/>
    <w:rsid w:val="003A4D98"/>
    <w:rsid w:val="003A4E26"/>
    <w:rsid w:val="003A5311"/>
    <w:rsid w:val="003A5E1F"/>
    <w:rsid w:val="003A680F"/>
    <w:rsid w:val="003A6A17"/>
    <w:rsid w:val="003A750F"/>
    <w:rsid w:val="003B040F"/>
    <w:rsid w:val="003B0DC4"/>
    <w:rsid w:val="003B0E99"/>
    <w:rsid w:val="003B0F00"/>
    <w:rsid w:val="003B170B"/>
    <w:rsid w:val="003B19AF"/>
    <w:rsid w:val="003B1E57"/>
    <w:rsid w:val="003B25F0"/>
    <w:rsid w:val="003B279F"/>
    <w:rsid w:val="003B29A7"/>
    <w:rsid w:val="003B2A21"/>
    <w:rsid w:val="003B3179"/>
    <w:rsid w:val="003B3253"/>
    <w:rsid w:val="003B3ECC"/>
    <w:rsid w:val="003B4873"/>
    <w:rsid w:val="003B4AFE"/>
    <w:rsid w:val="003B55C0"/>
    <w:rsid w:val="003B5A74"/>
    <w:rsid w:val="003B5C50"/>
    <w:rsid w:val="003B61C9"/>
    <w:rsid w:val="003B667B"/>
    <w:rsid w:val="003B6963"/>
    <w:rsid w:val="003B6F77"/>
    <w:rsid w:val="003B7089"/>
    <w:rsid w:val="003B7502"/>
    <w:rsid w:val="003B7973"/>
    <w:rsid w:val="003B7E83"/>
    <w:rsid w:val="003C020B"/>
    <w:rsid w:val="003C02CC"/>
    <w:rsid w:val="003C06AB"/>
    <w:rsid w:val="003C08E7"/>
    <w:rsid w:val="003C10C9"/>
    <w:rsid w:val="003C1663"/>
    <w:rsid w:val="003C185E"/>
    <w:rsid w:val="003C1D8E"/>
    <w:rsid w:val="003C20DF"/>
    <w:rsid w:val="003C37FA"/>
    <w:rsid w:val="003C3B4B"/>
    <w:rsid w:val="003C3D25"/>
    <w:rsid w:val="003C3F89"/>
    <w:rsid w:val="003C45C8"/>
    <w:rsid w:val="003C4BA0"/>
    <w:rsid w:val="003C5524"/>
    <w:rsid w:val="003C5632"/>
    <w:rsid w:val="003C5E4E"/>
    <w:rsid w:val="003C5EE8"/>
    <w:rsid w:val="003C67A1"/>
    <w:rsid w:val="003C7200"/>
    <w:rsid w:val="003C786F"/>
    <w:rsid w:val="003C7884"/>
    <w:rsid w:val="003C7B46"/>
    <w:rsid w:val="003D0719"/>
    <w:rsid w:val="003D17AA"/>
    <w:rsid w:val="003D18C3"/>
    <w:rsid w:val="003D2FE0"/>
    <w:rsid w:val="003D33E3"/>
    <w:rsid w:val="003D3462"/>
    <w:rsid w:val="003D3A33"/>
    <w:rsid w:val="003D444E"/>
    <w:rsid w:val="003D5369"/>
    <w:rsid w:val="003D5526"/>
    <w:rsid w:val="003D59D9"/>
    <w:rsid w:val="003D5E06"/>
    <w:rsid w:val="003D5F68"/>
    <w:rsid w:val="003D5F95"/>
    <w:rsid w:val="003D641D"/>
    <w:rsid w:val="003D708A"/>
    <w:rsid w:val="003D7D33"/>
    <w:rsid w:val="003D7D66"/>
    <w:rsid w:val="003E0F3F"/>
    <w:rsid w:val="003E0F95"/>
    <w:rsid w:val="003E12DD"/>
    <w:rsid w:val="003E137E"/>
    <w:rsid w:val="003E19E9"/>
    <w:rsid w:val="003E1B39"/>
    <w:rsid w:val="003E1E57"/>
    <w:rsid w:val="003E1E88"/>
    <w:rsid w:val="003E2080"/>
    <w:rsid w:val="003E2641"/>
    <w:rsid w:val="003E2657"/>
    <w:rsid w:val="003E2BA9"/>
    <w:rsid w:val="003E2F32"/>
    <w:rsid w:val="003E3104"/>
    <w:rsid w:val="003E33BB"/>
    <w:rsid w:val="003E3C2C"/>
    <w:rsid w:val="003E4714"/>
    <w:rsid w:val="003E478B"/>
    <w:rsid w:val="003E50D6"/>
    <w:rsid w:val="003E5F29"/>
    <w:rsid w:val="003E6304"/>
    <w:rsid w:val="003E6432"/>
    <w:rsid w:val="003E68CC"/>
    <w:rsid w:val="003E6AF7"/>
    <w:rsid w:val="003E725D"/>
    <w:rsid w:val="003E753C"/>
    <w:rsid w:val="003E7A90"/>
    <w:rsid w:val="003F0363"/>
    <w:rsid w:val="003F083C"/>
    <w:rsid w:val="003F088E"/>
    <w:rsid w:val="003F0960"/>
    <w:rsid w:val="003F0FA3"/>
    <w:rsid w:val="003F146B"/>
    <w:rsid w:val="003F16A0"/>
    <w:rsid w:val="003F1DCF"/>
    <w:rsid w:val="003F229C"/>
    <w:rsid w:val="003F24A8"/>
    <w:rsid w:val="003F28B7"/>
    <w:rsid w:val="003F34D4"/>
    <w:rsid w:val="003F382D"/>
    <w:rsid w:val="003F38AD"/>
    <w:rsid w:val="003F3C44"/>
    <w:rsid w:val="003F462E"/>
    <w:rsid w:val="003F4C5F"/>
    <w:rsid w:val="003F57A7"/>
    <w:rsid w:val="003F6045"/>
    <w:rsid w:val="003F618E"/>
    <w:rsid w:val="003F6B15"/>
    <w:rsid w:val="003F6B35"/>
    <w:rsid w:val="003F6C4A"/>
    <w:rsid w:val="003F755B"/>
    <w:rsid w:val="004008CB"/>
    <w:rsid w:val="004010E6"/>
    <w:rsid w:val="0040125C"/>
    <w:rsid w:val="004019D8"/>
    <w:rsid w:val="004019FB"/>
    <w:rsid w:val="00401F48"/>
    <w:rsid w:val="00403274"/>
    <w:rsid w:val="00403874"/>
    <w:rsid w:val="00404014"/>
    <w:rsid w:val="004042F2"/>
    <w:rsid w:val="004045AC"/>
    <w:rsid w:val="00404673"/>
    <w:rsid w:val="004053A8"/>
    <w:rsid w:val="00405E59"/>
    <w:rsid w:val="0040644B"/>
    <w:rsid w:val="00406919"/>
    <w:rsid w:val="004072A3"/>
    <w:rsid w:val="004077D6"/>
    <w:rsid w:val="00407829"/>
    <w:rsid w:val="004103AA"/>
    <w:rsid w:val="00410748"/>
    <w:rsid w:val="00410A83"/>
    <w:rsid w:val="00411140"/>
    <w:rsid w:val="004119DD"/>
    <w:rsid w:val="00411ACF"/>
    <w:rsid w:val="00411AE5"/>
    <w:rsid w:val="00411BDB"/>
    <w:rsid w:val="00412352"/>
    <w:rsid w:val="0041272C"/>
    <w:rsid w:val="00412A70"/>
    <w:rsid w:val="00412C23"/>
    <w:rsid w:val="00412D69"/>
    <w:rsid w:val="004145E0"/>
    <w:rsid w:val="00414E14"/>
    <w:rsid w:val="00414F8F"/>
    <w:rsid w:val="00414FA6"/>
    <w:rsid w:val="004155FF"/>
    <w:rsid w:val="00415A0A"/>
    <w:rsid w:val="0041669A"/>
    <w:rsid w:val="00416BB9"/>
    <w:rsid w:val="00417761"/>
    <w:rsid w:val="0041796A"/>
    <w:rsid w:val="00420222"/>
    <w:rsid w:val="0042027C"/>
    <w:rsid w:val="0042121B"/>
    <w:rsid w:val="0042183B"/>
    <w:rsid w:val="0042208B"/>
    <w:rsid w:val="0042227F"/>
    <w:rsid w:val="00423150"/>
    <w:rsid w:val="00423AB3"/>
    <w:rsid w:val="00423BA6"/>
    <w:rsid w:val="00423D93"/>
    <w:rsid w:val="0042446C"/>
    <w:rsid w:val="00425481"/>
    <w:rsid w:val="00425559"/>
    <w:rsid w:val="00425C87"/>
    <w:rsid w:val="00425E40"/>
    <w:rsid w:val="00426080"/>
    <w:rsid w:val="004264FA"/>
    <w:rsid w:val="00426B54"/>
    <w:rsid w:val="00427372"/>
    <w:rsid w:val="004274E8"/>
    <w:rsid w:val="00427588"/>
    <w:rsid w:val="004301AF"/>
    <w:rsid w:val="0043046E"/>
    <w:rsid w:val="00430E52"/>
    <w:rsid w:val="00430EFE"/>
    <w:rsid w:val="00431364"/>
    <w:rsid w:val="00431F21"/>
    <w:rsid w:val="004321E1"/>
    <w:rsid w:val="00432276"/>
    <w:rsid w:val="004324F0"/>
    <w:rsid w:val="004325E2"/>
    <w:rsid w:val="00432656"/>
    <w:rsid w:val="00432773"/>
    <w:rsid w:val="0043277C"/>
    <w:rsid w:val="004329F0"/>
    <w:rsid w:val="00432A68"/>
    <w:rsid w:val="00432B62"/>
    <w:rsid w:val="00432E05"/>
    <w:rsid w:val="00432F26"/>
    <w:rsid w:val="004339F5"/>
    <w:rsid w:val="00433EBB"/>
    <w:rsid w:val="00434296"/>
    <w:rsid w:val="0043463C"/>
    <w:rsid w:val="00434748"/>
    <w:rsid w:val="00434A91"/>
    <w:rsid w:val="0043659B"/>
    <w:rsid w:val="00436A78"/>
    <w:rsid w:val="00436DAB"/>
    <w:rsid w:val="0043721E"/>
    <w:rsid w:val="004372E4"/>
    <w:rsid w:val="00437A51"/>
    <w:rsid w:val="00437DF3"/>
    <w:rsid w:val="00440289"/>
    <w:rsid w:val="004404C7"/>
    <w:rsid w:val="004411D1"/>
    <w:rsid w:val="00441BE0"/>
    <w:rsid w:val="00441CBB"/>
    <w:rsid w:val="00441DA3"/>
    <w:rsid w:val="0044219E"/>
    <w:rsid w:val="004424EF"/>
    <w:rsid w:val="00442E92"/>
    <w:rsid w:val="00443AE2"/>
    <w:rsid w:val="00444513"/>
    <w:rsid w:val="00444EA1"/>
    <w:rsid w:val="0044506A"/>
    <w:rsid w:val="00445AAD"/>
    <w:rsid w:val="00446BA0"/>
    <w:rsid w:val="00450037"/>
    <w:rsid w:val="0045023D"/>
    <w:rsid w:val="00450C7B"/>
    <w:rsid w:val="00450DE7"/>
    <w:rsid w:val="004515C8"/>
    <w:rsid w:val="00451649"/>
    <w:rsid w:val="00451CBD"/>
    <w:rsid w:val="00451D46"/>
    <w:rsid w:val="004522E2"/>
    <w:rsid w:val="00452C97"/>
    <w:rsid w:val="00453911"/>
    <w:rsid w:val="00453A95"/>
    <w:rsid w:val="00453D7E"/>
    <w:rsid w:val="00453E6B"/>
    <w:rsid w:val="00454430"/>
    <w:rsid w:val="004544D7"/>
    <w:rsid w:val="0045462A"/>
    <w:rsid w:val="00454E53"/>
    <w:rsid w:val="00455027"/>
    <w:rsid w:val="0045550C"/>
    <w:rsid w:val="004555D6"/>
    <w:rsid w:val="00455B03"/>
    <w:rsid w:val="00455BC2"/>
    <w:rsid w:val="004560D4"/>
    <w:rsid w:val="00456767"/>
    <w:rsid w:val="00457081"/>
    <w:rsid w:val="0045755F"/>
    <w:rsid w:val="00457A6A"/>
    <w:rsid w:val="00457C9A"/>
    <w:rsid w:val="00457DB7"/>
    <w:rsid w:val="00460508"/>
    <w:rsid w:val="00460596"/>
    <w:rsid w:val="00460AE7"/>
    <w:rsid w:val="00460C55"/>
    <w:rsid w:val="00461BC8"/>
    <w:rsid w:val="00462720"/>
    <w:rsid w:val="004632D6"/>
    <w:rsid w:val="004634BC"/>
    <w:rsid w:val="00463BE0"/>
    <w:rsid w:val="00463E87"/>
    <w:rsid w:val="00463E98"/>
    <w:rsid w:val="004642B9"/>
    <w:rsid w:val="00465171"/>
    <w:rsid w:val="00465224"/>
    <w:rsid w:val="0046546C"/>
    <w:rsid w:val="004656BB"/>
    <w:rsid w:val="004658AB"/>
    <w:rsid w:val="004659AA"/>
    <w:rsid w:val="004662B8"/>
    <w:rsid w:val="0046650D"/>
    <w:rsid w:val="004675E6"/>
    <w:rsid w:val="00467F18"/>
    <w:rsid w:val="00467FC0"/>
    <w:rsid w:val="004707AE"/>
    <w:rsid w:val="004709B4"/>
    <w:rsid w:val="00470E0A"/>
    <w:rsid w:val="004720C7"/>
    <w:rsid w:val="00472102"/>
    <w:rsid w:val="0047225C"/>
    <w:rsid w:val="004729EF"/>
    <w:rsid w:val="00473087"/>
    <w:rsid w:val="00473295"/>
    <w:rsid w:val="00473C7A"/>
    <w:rsid w:val="00474973"/>
    <w:rsid w:val="0047517D"/>
    <w:rsid w:val="00475774"/>
    <w:rsid w:val="00475E16"/>
    <w:rsid w:val="0047630D"/>
    <w:rsid w:val="00477059"/>
    <w:rsid w:val="00477C2D"/>
    <w:rsid w:val="004801AB"/>
    <w:rsid w:val="00480632"/>
    <w:rsid w:val="00480D58"/>
    <w:rsid w:val="004818D6"/>
    <w:rsid w:val="00481BE7"/>
    <w:rsid w:val="00482721"/>
    <w:rsid w:val="0048284A"/>
    <w:rsid w:val="00482BEF"/>
    <w:rsid w:val="00482CE5"/>
    <w:rsid w:val="00482F12"/>
    <w:rsid w:val="00482FEA"/>
    <w:rsid w:val="00483015"/>
    <w:rsid w:val="00483358"/>
    <w:rsid w:val="00484018"/>
    <w:rsid w:val="00484886"/>
    <w:rsid w:val="00484A45"/>
    <w:rsid w:val="00484D0B"/>
    <w:rsid w:val="00484E4E"/>
    <w:rsid w:val="004852FA"/>
    <w:rsid w:val="00485AA9"/>
    <w:rsid w:val="00486269"/>
    <w:rsid w:val="004869FB"/>
    <w:rsid w:val="004870FE"/>
    <w:rsid w:val="004872FD"/>
    <w:rsid w:val="00487C8F"/>
    <w:rsid w:val="00490399"/>
    <w:rsid w:val="00490A58"/>
    <w:rsid w:val="00491652"/>
    <w:rsid w:val="00491A4D"/>
    <w:rsid w:val="00491BB0"/>
    <w:rsid w:val="00491E68"/>
    <w:rsid w:val="00491F09"/>
    <w:rsid w:val="00492100"/>
    <w:rsid w:val="0049214A"/>
    <w:rsid w:val="00492A69"/>
    <w:rsid w:val="004936DE"/>
    <w:rsid w:val="00493738"/>
    <w:rsid w:val="004939C0"/>
    <w:rsid w:val="00495C61"/>
    <w:rsid w:val="00495DF1"/>
    <w:rsid w:val="00495EE3"/>
    <w:rsid w:val="00496A35"/>
    <w:rsid w:val="00496E45"/>
    <w:rsid w:val="0049752E"/>
    <w:rsid w:val="00497E6C"/>
    <w:rsid w:val="00497F45"/>
    <w:rsid w:val="004A067C"/>
    <w:rsid w:val="004A1096"/>
    <w:rsid w:val="004A16B3"/>
    <w:rsid w:val="004A18C6"/>
    <w:rsid w:val="004A1E30"/>
    <w:rsid w:val="004A214E"/>
    <w:rsid w:val="004A2273"/>
    <w:rsid w:val="004A2AAB"/>
    <w:rsid w:val="004A2D31"/>
    <w:rsid w:val="004A3350"/>
    <w:rsid w:val="004A35C8"/>
    <w:rsid w:val="004A37B3"/>
    <w:rsid w:val="004A37F3"/>
    <w:rsid w:val="004A398A"/>
    <w:rsid w:val="004A3CF4"/>
    <w:rsid w:val="004A4D5D"/>
    <w:rsid w:val="004A5648"/>
    <w:rsid w:val="004A5E80"/>
    <w:rsid w:val="004A60D8"/>
    <w:rsid w:val="004A6A64"/>
    <w:rsid w:val="004A77E2"/>
    <w:rsid w:val="004A79B4"/>
    <w:rsid w:val="004A7E48"/>
    <w:rsid w:val="004A7F4C"/>
    <w:rsid w:val="004B09E7"/>
    <w:rsid w:val="004B22FD"/>
    <w:rsid w:val="004B2B98"/>
    <w:rsid w:val="004B2D42"/>
    <w:rsid w:val="004B3166"/>
    <w:rsid w:val="004B3499"/>
    <w:rsid w:val="004B3624"/>
    <w:rsid w:val="004B3B79"/>
    <w:rsid w:val="004B3E76"/>
    <w:rsid w:val="004B3F0F"/>
    <w:rsid w:val="004B424A"/>
    <w:rsid w:val="004B4371"/>
    <w:rsid w:val="004B4A33"/>
    <w:rsid w:val="004B4E20"/>
    <w:rsid w:val="004B51CF"/>
    <w:rsid w:val="004B5506"/>
    <w:rsid w:val="004B58AC"/>
    <w:rsid w:val="004B5978"/>
    <w:rsid w:val="004B67F2"/>
    <w:rsid w:val="004B6BB0"/>
    <w:rsid w:val="004B794F"/>
    <w:rsid w:val="004B7F4D"/>
    <w:rsid w:val="004C0037"/>
    <w:rsid w:val="004C0C44"/>
    <w:rsid w:val="004C173F"/>
    <w:rsid w:val="004C1FE5"/>
    <w:rsid w:val="004C3CCE"/>
    <w:rsid w:val="004C3CDE"/>
    <w:rsid w:val="004C4184"/>
    <w:rsid w:val="004C4DE6"/>
    <w:rsid w:val="004C4EEE"/>
    <w:rsid w:val="004C5238"/>
    <w:rsid w:val="004C5545"/>
    <w:rsid w:val="004C5DF1"/>
    <w:rsid w:val="004C5E15"/>
    <w:rsid w:val="004C6C63"/>
    <w:rsid w:val="004C7CBA"/>
    <w:rsid w:val="004D010E"/>
    <w:rsid w:val="004D0B24"/>
    <w:rsid w:val="004D0D34"/>
    <w:rsid w:val="004D0DA5"/>
    <w:rsid w:val="004D1DAE"/>
    <w:rsid w:val="004D1F13"/>
    <w:rsid w:val="004D2077"/>
    <w:rsid w:val="004D22C2"/>
    <w:rsid w:val="004D274D"/>
    <w:rsid w:val="004D2C5F"/>
    <w:rsid w:val="004D3DEB"/>
    <w:rsid w:val="004D5AC9"/>
    <w:rsid w:val="004D6009"/>
    <w:rsid w:val="004D62B1"/>
    <w:rsid w:val="004D6B5A"/>
    <w:rsid w:val="004D6CFD"/>
    <w:rsid w:val="004D70DE"/>
    <w:rsid w:val="004D7309"/>
    <w:rsid w:val="004D76A1"/>
    <w:rsid w:val="004D7E58"/>
    <w:rsid w:val="004E0199"/>
    <w:rsid w:val="004E116F"/>
    <w:rsid w:val="004E1899"/>
    <w:rsid w:val="004E1DB2"/>
    <w:rsid w:val="004E2510"/>
    <w:rsid w:val="004E2DD0"/>
    <w:rsid w:val="004E3722"/>
    <w:rsid w:val="004E3A3F"/>
    <w:rsid w:val="004E422C"/>
    <w:rsid w:val="004E4231"/>
    <w:rsid w:val="004E4508"/>
    <w:rsid w:val="004E4786"/>
    <w:rsid w:val="004E4CE8"/>
    <w:rsid w:val="004E58E1"/>
    <w:rsid w:val="004E654F"/>
    <w:rsid w:val="004E65DA"/>
    <w:rsid w:val="004E6D78"/>
    <w:rsid w:val="004E73E0"/>
    <w:rsid w:val="004E74F8"/>
    <w:rsid w:val="004E7743"/>
    <w:rsid w:val="004E7752"/>
    <w:rsid w:val="004E7C62"/>
    <w:rsid w:val="004F0A63"/>
    <w:rsid w:val="004F266E"/>
    <w:rsid w:val="004F27A8"/>
    <w:rsid w:val="004F2A18"/>
    <w:rsid w:val="004F3BCF"/>
    <w:rsid w:val="004F4745"/>
    <w:rsid w:val="004F50E0"/>
    <w:rsid w:val="004F52CA"/>
    <w:rsid w:val="004F5A28"/>
    <w:rsid w:val="004F5EE2"/>
    <w:rsid w:val="004F6032"/>
    <w:rsid w:val="004F62DA"/>
    <w:rsid w:val="004F6898"/>
    <w:rsid w:val="004F6A0A"/>
    <w:rsid w:val="004F6C5D"/>
    <w:rsid w:val="004F6F70"/>
    <w:rsid w:val="004F7077"/>
    <w:rsid w:val="004F78AD"/>
    <w:rsid w:val="004F79D4"/>
    <w:rsid w:val="00502185"/>
    <w:rsid w:val="0050279B"/>
    <w:rsid w:val="0050294A"/>
    <w:rsid w:val="00502978"/>
    <w:rsid w:val="0050360B"/>
    <w:rsid w:val="00503AA4"/>
    <w:rsid w:val="0050446A"/>
    <w:rsid w:val="005054E1"/>
    <w:rsid w:val="00506988"/>
    <w:rsid w:val="005079ED"/>
    <w:rsid w:val="00507A4A"/>
    <w:rsid w:val="00507B5B"/>
    <w:rsid w:val="00510665"/>
    <w:rsid w:val="00510A4D"/>
    <w:rsid w:val="00510B25"/>
    <w:rsid w:val="00511760"/>
    <w:rsid w:val="00512046"/>
    <w:rsid w:val="005128AD"/>
    <w:rsid w:val="005129F2"/>
    <w:rsid w:val="00512BE6"/>
    <w:rsid w:val="00513083"/>
    <w:rsid w:val="00513569"/>
    <w:rsid w:val="0051357A"/>
    <w:rsid w:val="00514320"/>
    <w:rsid w:val="00515AAD"/>
    <w:rsid w:val="00515B40"/>
    <w:rsid w:val="00515C53"/>
    <w:rsid w:val="00515C7B"/>
    <w:rsid w:val="00515D20"/>
    <w:rsid w:val="005160D3"/>
    <w:rsid w:val="00516B95"/>
    <w:rsid w:val="00516F6B"/>
    <w:rsid w:val="005175FF"/>
    <w:rsid w:val="00517826"/>
    <w:rsid w:val="005212D6"/>
    <w:rsid w:val="00521A69"/>
    <w:rsid w:val="00521E5D"/>
    <w:rsid w:val="005220C5"/>
    <w:rsid w:val="00522C84"/>
    <w:rsid w:val="00522E83"/>
    <w:rsid w:val="0052303F"/>
    <w:rsid w:val="00523248"/>
    <w:rsid w:val="005236C8"/>
    <w:rsid w:val="00523715"/>
    <w:rsid w:val="005244FD"/>
    <w:rsid w:val="00524E71"/>
    <w:rsid w:val="005254F9"/>
    <w:rsid w:val="00525952"/>
    <w:rsid w:val="00526280"/>
    <w:rsid w:val="005268B7"/>
    <w:rsid w:val="00526B43"/>
    <w:rsid w:val="00527163"/>
    <w:rsid w:val="00527967"/>
    <w:rsid w:val="005279D8"/>
    <w:rsid w:val="00530673"/>
    <w:rsid w:val="00530B6C"/>
    <w:rsid w:val="00531151"/>
    <w:rsid w:val="0053132C"/>
    <w:rsid w:val="00531A46"/>
    <w:rsid w:val="00531D5E"/>
    <w:rsid w:val="00533583"/>
    <w:rsid w:val="00533E15"/>
    <w:rsid w:val="005343C3"/>
    <w:rsid w:val="00534536"/>
    <w:rsid w:val="00534E3A"/>
    <w:rsid w:val="00534EE0"/>
    <w:rsid w:val="005358BB"/>
    <w:rsid w:val="005358BC"/>
    <w:rsid w:val="00535AC9"/>
    <w:rsid w:val="00535DFF"/>
    <w:rsid w:val="00535EEA"/>
    <w:rsid w:val="00535FBE"/>
    <w:rsid w:val="005365A2"/>
    <w:rsid w:val="00536648"/>
    <w:rsid w:val="00536DB2"/>
    <w:rsid w:val="00537064"/>
    <w:rsid w:val="005379DB"/>
    <w:rsid w:val="00537CA6"/>
    <w:rsid w:val="005405F0"/>
    <w:rsid w:val="005414C4"/>
    <w:rsid w:val="00541E01"/>
    <w:rsid w:val="00542290"/>
    <w:rsid w:val="005424E4"/>
    <w:rsid w:val="00542BC6"/>
    <w:rsid w:val="00542C33"/>
    <w:rsid w:val="00543137"/>
    <w:rsid w:val="005437FC"/>
    <w:rsid w:val="00543843"/>
    <w:rsid w:val="005438F0"/>
    <w:rsid w:val="00543E0E"/>
    <w:rsid w:val="00544483"/>
    <w:rsid w:val="00544874"/>
    <w:rsid w:val="00544CAB"/>
    <w:rsid w:val="00544E24"/>
    <w:rsid w:val="00544EE2"/>
    <w:rsid w:val="00545426"/>
    <w:rsid w:val="005455B0"/>
    <w:rsid w:val="0054570F"/>
    <w:rsid w:val="00545A97"/>
    <w:rsid w:val="00545FAB"/>
    <w:rsid w:val="00546389"/>
    <w:rsid w:val="00546680"/>
    <w:rsid w:val="00546A64"/>
    <w:rsid w:val="00546E28"/>
    <w:rsid w:val="00546FAC"/>
    <w:rsid w:val="00547144"/>
    <w:rsid w:val="00547166"/>
    <w:rsid w:val="00547426"/>
    <w:rsid w:val="00547F18"/>
    <w:rsid w:val="005509B7"/>
    <w:rsid w:val="00552C0D"/>
    <w:rsid w:val="00553581"/>
    <w:rsid w:val="005537C2"/>
    <w:rsid w:val="00553D58"/>
    <w:rsid w:val="00553F4B"/>
    <w:rsid w:val="00553FDE"/>
    <w:rsid w:val="005541C1"/>
    <w:rsid w:val="00554A38"/>
    <w:rsid w:val="00555081"/>
    <w:rsid w:val="005550E2"/>
    <w:rsid w:val="0055588C"/>
    <w:rsid w:val="00555C0D"/>
    <w:rsid w:val="00555FB4"/>
    <w:rsid w:val="00555FEC"/>
    <w:rsid w:val="005560D4"/>
    <w:rsid w:val="00556B3F"/>
    <w:rsid w:val="00556C11"/>
    <w:rsid w:val="00557100"/>
    <w:rsid w:val="005572B3"/>
    <w:rsid w:val="00557E3A"/>
    <w:rsid w:val="0056026B"/>
    <w:rsid w:val="0056090E"/>
    <w:rsid w:val="00560FA6"/>
    <w:rsid w:val="00561874"/>
    <w:rsid w:val="00561C9D"/>
    <w:rsid w:val="00561D23"/>
    <w:rsid w:val="005627EC"/>
    <w:rsid w:val="0056306E"/>
    <w:rsid w:val="005636A9"/>
    <w:rsid w:val="00563758"/>
    <w:rsid w:val="00563A63"/>
    <w:rsid w:val="00563EC1"/>
    <w:rsid w:val="00564145"/>
    <w:rsid w:val="00564535"/>
    <w:rsid w:val="00564C3A"/>
    <w:rsid w:val="00565C79"/>
    <w:rsid w:val="005660A8"/>
    <w:rsid w:val="005660B3"/>
    <w:rsid w:val="005662B8"/>
    <w:rsid w:val="005663CD"/>
    <w:rsid w:val="005665AF"/>
    <w:rsid w:val="00566BB6"/>
    <w:rsid w:val="00567F07"/>
    <w:rsid w:val="00570367"/>
    <w:rsid w:val="00570BB4"/>
    <w:rsid w:val="00570CCC"/>
    <w:rsid w:val="00571047"/>
    <w:rsid w:val="005712AC"/>
    <w:rsid w:val="00571DC6"/>
    <w:rsid w:val="00572243"/>
    <w:rsid w:val="00573243"/>
    <w:rsid w:val="00573FDE"/>
    <w:rsid w:val="00574FE4"/>
    <w:rsid w:val="00575067"/>
    <w:rsid w:val="0057580D"/>
    <w:rsid w:val="00575CC9"/>
    <w:rsid w:val="005771F2"/>
    <w:rsid w:val="0057735C"/>
    <w:rsid w:val="00577F96"/>
    <w:rsid w:val="00580281"/>
    <w:rsid w:val="0058191F"/>
    <w:rsid w:val="005820D2"/>
    <w:rsid w:val="005820EE"/>
    <w:rsid w:val="0058224E"/>
    <w:rsid w:val="0058240E"/>
    <w:rsid w:val="0058315E"/>
    <w:rsid w:val="005834B9"/>
    <w:rsid w:val="0058371A"/>
    <w:rsid w:val="00584095"/>
    <w:rsid w:val="005842B4"/>
    <w:rsid w:val="00584456"/>
    <w:rsid w:val="0058503F"/>
    <w:rsid w:val="005852F7"/>
    <w:rsid w:val="005862F9"/>
    <w:rsid w:val="00586550"/>
    <w:rsid w:val="00586BE6"/>
    <w:rsid w:val="005871DB"/>
    <w:rsid w:val="0058776E"/>
    <w:rsid w:val="005877BE"/>
    <w:rsid w:val="0058784A"/>
    <w:rsid w:val="0058789A"/>
    <w:rsid w:val="005879C4"/>
    <w:rsid w:val="00587C33"/>
    <w:rsid w:val="00587EBA"/>
    <w:rsid w:val="00587F94"/>
    <w:rsid w:val="0059094C"/>
    <w:rsid w:val="005914EE"/>
    <w:rsid w:val="005917F5"/>
    <w:rsid w:val="0059191E"/>
    <w:rsid w:val="0059192D"/>
    <w:rsid w:val="00591E71"/>
    <w:rsid w:val="005925F6"/>
    <w:rsid w:val="00592885"/>
    <w:rsid w:val="00592968"/>
    <w:rsid w:val="00593310"/>
    <w:rsid w:val="00593337"/>
    <w:rsid w:val="00593D9F"/>
    <w:rsid w:val="00594C19"/>
    <w:rsid w:val="005961BD"/>
    <w:rsid w:val="005969D3"/>
    <w:rsid w:val="00597373"/>
    <w:rsid w:val="00597425"/>
    <w:rsid w:val="00597E47"/>
    <w:rsid w:val="005A01A9"/>
    <w:rsid w:val="005A0E37"/>
    <w:rsid w:val="005A1C7A"/>
    <w:rsid w:val="005A2205"/>
    <w:rsid w:val="005A2775"/>
    <w:rsid w:val="005A36E0"/>
    <w:rsid w:val="005A5128"/>
    <w:rsid w:val="005A609A"/>
    <w:rsid w:val="005A60DF"/>
    <w:rsid w:val="005A677B"/>
    <w:rsid w:val="005A78D9"/>
    <w:rsid w:val="005B0194"/>
    <w:rsid w:val="005B0729"/>
    <w:rsid w:val="005B0E13"/>
    <w:rsid w:val="005B0FD3"/>
    <w:rsid w:val="005B1687"/>
    <w:rsid w:val="005B1B0C"/>
    <w:rsid w:val="005B2141"/>
    <w:rsid w:val="005B2A77"/>
    <w:rsid w:val="005B2FD9"/>
    <w:rsid w:val="005B3A53"/>
    <w:rsid w:val="005B41CE"/>
    <w:rsid w:val="005B439A"/>
    <w:rsid w:val="005B4E8F"/>
    <w:rsid w:val="005B4F0B"/>
    <w:rsid w:val="005B574C"/>
    <w:rsid w:val="005B591E"/>
    <w:rsid w:val="005B596E"/>
    <w:rsid w:val="005B59E9"/>
    <w:rsid w:val="005B5D70"/>
    <w:rsid w:val="005B6FB2"/>
    <w:rsid w:val="005B7036"/>
    <w:rsid w:val="005B7478"/>
    <w:rsid w:val="005B7864"/>
    <w:rsid w:val="005C0324"/>
    <w:rsid w:val="005C04CF"/>
    <w:rsid w:val="005C059E"/>
    <w:rsid w:val="005C0807"/>
    <w:rsid w:val="005C1327"/>
    <w:rsid w:val="005C1C7C"/>
    <w:rsid w:val="005C29D1"/>
    <w:rsid w:val="005C2F49"/>
    <w:rsid w:val="005C34EB"/>
    <w:rsid w:val="005C3524"/>
    <w:rsid w:val="005C48CB"/>
    <w:rsid w:val="005C50C3"/>
    <w:rsid w:val="005C5C7A"/>
    <w:rsid w:val="005C63BD"/>
    <w:rsid w:val="005C6BC4"/>
    <w:rsid w:val="005C7437"/>
    <w:rsid w:val="005C74A0"/>
    <w:rsid w:val="005D0624"/>
    <w:rsid w:val="005D0733"/>
    <w:rsid w:val="005D1556"/>
    <w:rsid w:val="005D1C9E"/>
    <w:rsid w:val="005D1D4B"/>
    <w:rsid w:val="005D23BD"/>
    <w:rsid w:val="005D368E"/>
    <w:rsid w:val="005D3713"/>
    <w:rsid w:val="005D3854"/>
    <w:rsid w:val="005D3BA4"/>
    <w:rsid w:val="005D4059"/>
    <w:rsid w:val="005D4826"/>
    <w:rsid w:val="005D49C7"/>
    <w:rsid w:val="005D571E"/>
    <w:rsid w:val="005D5EF5"/>
    <w:rsid w:val="005D620B"/>
    <w:rsid w:val="005D6224"/>
    <w:rsid w:val="005D62C8"/>
    <w:rsid w:val="005D63B7"/>
    <w:rsid w:val="005D646E"/>
    <w:rsid w:val="005D6640"/>
    <w:rsid w:val="005D66A7"/>
    <w:rsid w:val="005D682C"/>
    <w:rsid w:val="005D7757"/>
    <w:rsid w:val="005D77AF"/>
    <w:rsid w:val="005E00C7"/>
    <w:rsid w:val="005E1B0F"/>
    <w:rsid w:val="005E1B11"/>
    <w:rsid w:val="005E1C9A"/>
    <w:rsid w:val="005E1E72"/>
    <w:rsid w:val="005E225A"/>
    <w:rsid w:val="005E2A48"/>
    <w:rsid w:val="005E2ECE"/>
    <w:rsid w:val="005E3614"/>
    <w:rsid w:val="005E371C"/>
    <w:rsid w:val="005E3B9E"/>
    <w:rsid w:val="005E4109"/>
    <w:rsid w:val="005E4177"/>
    <w:rsid w:val="005E4592"/>
    <w:rsid w:val="005E4AFE"/>
    <w:rsid w:val="005E6115"/>
    <w:rsid w:val="005E68E4"/>
    <w:rsid w:val="005E7671"/>
    <w:rsid w:val="005E7CBE"/>
    <w:rsid w:val="005E7CEF"/>
    <w:rsid w:val="005E7F30"/>
    <w:rsid w:val="005F00F7"/>
    <w:rsid w:val="005F0DCB"/>
    <w:rsid w:val="005F2318"/>
    <w:rsid w:val="005F244D"/>
    <w:rsid w:val="005F2744"/>
    <w:rsid w:val="005F285C"/>
    <w:rsid w:val="005F39D5"/>
    <w:rsid w:val="005F3A1E"/>
    <w:rsid w:val="005F3E62"/>
    <w:rsid w:val="005F4764"/>
    <w:rsid w:val="005F4BB6"/>
    <w:rsid w:val="005F5528"/>
    <w:rsid w:val="005F5E53"/>
    <w:rsid w:val="005F60F8"/>
    <w:rsid w:val="005F6147"/>
    <w:rsid w:val="005F6266"/>
    <w:rsid w:val="005F69AD"/>
    <w:rsid w:val="005F6A58"/>
    <w:rsid w:val="005F6CA7"/>
    <w:rsid w:val="005F71A8"/>
    <w:rsid w:val="005F7EBF"/>
    <w:rsid w:val="00600010"/>
    <w:rsid w:val="006002A8"/>
    <w:rsid w:val="006002E0"/>
    <w:rsid w:val="00600D78"/>
    <w:rsid w:val="00600DCC"/>
    <w:rsid w:val="00600ED6"/>
    <w:rsid w:val="00600FE1"/>
    <w:rsid w:val="00601505"/>
    <w:rsid w:val="006020B3"/>
    <w:rsid w:val="00602555"/>
    <w:rsid w:val="0060317B"/>
    <w:rsid w:val="0060384D"/>
    <w:rsid w:val="0060426C"/>
    <w:rsid w:val="00604D6F"/>
    <w:rsid w:val="006050AF"/>
    <w:rsid w:val="006056B7"/>
    <w:rsid w:val="006058D6"/>
    <w:rsid w:val="00606421"/>
    <w:rsid w:val="00606693"/>
    <w:rsid w:val="00606A9B"/>
    <w:rsid w:val="0060786E"/>
    <w:rsid w:val="00607EF1"/>
    <w:rsid w:val="00610523"/>
    <w:rsid w:val="0061076E"/>
    <w:rsid w:val="00610A6E"/>
    <w:rsid w:val="006111E0"/>
    <w:rsid w:val="0061150F"/>
    <w:rsid w:val="0061166E"/>
    <w:rsid w:val="006116C7"/>
    <w:rsid w:val="00611B81"/>
    <w:rsid w:val="00611C56"/>
    <w:rsid w:val="006127D9"/>
    <w:rsid w:val="00612B62"/>
    <w:rsid w:val="0061348F"/>
    <w:rsid w:val="00613A43"/>
    <w:rsid w:val="00613A56"/>
    <w:rsid w:val="00613D53"/>
    <w:rsid w:val="0061519D"/>
    <w:rsid w:val="00615FDD"/>
    <w:rsid w:val="006162A8"/>
    <w:rsid w:val="0061695B"/>
    <w:rsid w:val="0061696E"/>
    <w:rsid w:val="00616C8D"/>
    <w:rsid w:val="00620460"/>
    <w:rsid w:val="00620855"/>
    <w:rsid w:val="00620CA1"/>
    <w:rsid w:val="00622878"/>
    <w:rsid w:val="006229B8"/>
    <w:rsid w:val="00623492"/>
    <w:rsid w:val="0062377C"/>
    <w:rsid w:val="00623A06"/>
    <w:rsid w:val="006243DE"/>
    <w:rsid w:val="00625266"/>
    <w:rsid w:val="00625489"/>
    <w:rsid w:val="00625980"/>
    <w:rsid w:val="00625DB3"/>
    <w:rsid w:val="0062630E"/>
    <w:rsid w:val="006266FB"/>
    <w:rsid w:val="00626830"/>
    <w:rsid w:val="006275B5"/>
    <w:rsid w:val="00627EC8"/>
    <w:rsid w:val="0063071F"/>
    <w:rsid w:val="00631167"/>
    <w:rsid w:val="00631513"/>
    <w:rsid w:val="006316E0"/>
    <w:rsid w:val="0063199F"/>
    <w:rsid w:val="00632CD3"/>
    <w:rsid w:val="00632CD6"/>
    <w:rsid w:val="00633DB2"/>
    <w:rsid w:val="00633FA4"/>
    <w:rsid w:val="006342FC"/>
    <w:rsid w:val="00634423"/>
    <w:rsid w:val="00635685"/>
    <w:rsid w:val="0063573D"/>
    <w:rsid w:val="00635E22"/>
    <w:rsid w:val="00636111"/>
    <w:rsid w:val="00636B83"/>
    <w:rsid w:val="006402BD"/>
    <w:rsid w:val="00640CE0"/>
    <w:rsid w:val="00641882"/>
    <w:rsid w:val="00641A72"/>
    <w:rsid w:val="006420C9"/>
    <w:rsid w:val="0064287E"/>
    <w:rsid w:val="00642ACB"/>
    <w:rsid w:val="00642C2E"/>
    <w:rsid w:val="006438BD"/>
    <w:rsid w:val="00644230"/>
    <w:rsid w:val="006444F1"/>
    <w:rsid w:val="006445DC"/>
    <w:rsid w:val="00644A3B"/>
    <w:rsid w:val="00644F66"/>
    <w:rsid w:val="006454B1"/>
    <w:rsid w:val="00645D0B"/>
    <w:rsid w:val="006463EC"/>
    <w:rsid w:val="00647C8A"/>
    <w:rsid w:val="00647F00"/>
    <w:rsid w:val="00650D76"/>
    <w:rsid w:val="00650F1D"/>
    <w:rsid w:val="00651834"/>
    <w:rsid w:val="00651B0B"/>
    <w:rsid w:val="006521BF"/>
    <w:rsid w:val="0065234B"/>
    <w:rsid w:val="00652B2C"/>
    <w:rsid w:val="00652CC4"/>
    <w:rsid w:val="00652E4D"/>
    <w:rsid w:val="00653233"/>
    <w:rsid w:val="00653606"/>
    <w:rsid w:val="00653DFB"/>
    <w:rsid w:val="006543CD"/>
    <w:rsid w:val="0065487C"/>
    <w:rsid w:val="00654E26"/>
    <w:rsid w:val="006550C3"/>
    <w:rsid w:val="0065558F"/>
    <w:rsid w:val="0065564A"/>
    <w:rsid w:val="0065584F"/>
    <w:rsid w:val="00656637"/>
    <w:rsid w:val="00656E84"/>
    <w:rsid w:val="00656F7C"/>
    <w:rsid w:val="0065711B"/>
    <w:rsid w:val="00657135"/>
    <w:rsid w:val="0065757A"/>
    <w:rsid w:val="00657918"/>
    <w:rsid w:val="00660020"/>
    <w:rsid w:val="00660659"/>
    <w:rsid w:val="00660C92"/>
    <w:rsid w:val="006616DC"/>
    <w:rsid w:val="006619D6"/>
    <w:rsid w:val="00661D20"/>
    <w:rsid w:val="00661D5B"/>
    <w:rsid w:val="00661D9B"/>
    <w:rsid w:val="00661F32"/>
    <w:rsid w:val="00662B7B"/>
    <w:rsid w:val="00662C29"/>
    <w:rsid w:val="00662D3F"/>
    <w:rsid w:val="00663BA8"/>
    <w:rsid w:val="00664219"/>
    <w:rsid w:val="0066448F"/>
    <w:rsid w:val="00666599"/>
    <w:rsid w:val="00666CC1"/>
    <w:rsid w:val="00666D41"/>
    <w:rsid w:val="00667308"/>
    <w:rsid w:val="006675F1"/>
    <w:rsid w:val="00667835"/>
    <w:rsid w:val="0067007E"/>
    <w:rsid w:val="00670366"/>
    <w:rsid w:val="00670712"/>
    <w:rsid w:val="00670F5B"/>
    <w:rsid w:val="006720B0"/>
    <w:rsid w:val="00672813"/>
    <w:rsid w:val="00672974"/>
    <w:rsid w:val="00672A4D"/>
    <w:rsid w:val="00672E28"/>
    <w:rsid w:val="006730F1"/>
    <w:rsid w:val="006733D1"/>
    <w:rsid w:val="006739A4"/>
    <w:rsid w:val="0067453B"/>
    <w:rsid w:val="0067474A"/>
    <w:rsid w:val="006748CF"/>
    <w:rsid w:val="00675773"/>
    <w:rsid w:val="0067585A"/>
    <w:rsid w:val="006762B6"/>
    <w:rsid w:val="0067643B"/>
    <w:rsid w:val="006769A2"/>
    <w:rsid w:val="006769A8"/>
    <w:rsid w:val="00676A39"/>
    <w:rsid w:val="00676F4D"/>
    <w:rsid w:val="00677322"/>
    <w:rsid w:val="006775C7"/>
    <w:rsid w:val="0067769A"/>
    <w:rsid w:val="006808C3"/>
    <w:rsid w:val="00680916"/>
    <w:rsid w:val="00680A59"/>
    <w:rsid w:val="00680F59"/>
    <w:rsid w:val="00681217"/>
    <w:rsid w:val="00681219"/>
    <w:rsid w:val="00681470"/>
    <w:rsid w:val="00681591"/>
    <w:rsid w:val="006822D7"/>
    <w:rsid w:val="00684881"/>
    <w:rsid w:val="00684EEE"/>
    <w:rsid w:val="00685418"/>
    <w:rsid w:val="00685504"/>
    <w:rsid w:val="00686095"/>
    <w:rsid w:val="00686BE7"/>
    <w:rsid w:val="006872FB"/>
    <w:rsid w:val="00690B08"/>
    <w:rsid w:val="00690C13"/>
    <w:rsid w:val="00690F95"/>
    <w:rsid w:val="00691DD0"/>
    <w:rsid w:val="00693157"/>
    <w:rsid w:val="0069329C"/>
    <w:rsid w:val="0069353C"/>
    <w:rsid w:val="00693AF6"/>
    <w:rsid w:val="00694AF7"/>
    <w:rsid w:val="00694B76"/>
    <w:rsid w:val="00694DF8"/>
    <w:rsid w:val="006957B8"/>
    <w:rsid w:val="00695868"/>
    <w:rsid w:val="006959EC"/>
    <w:rsid w:val="006959F3"/>
    <w:rsid w:val="00696083"/>
    <w:rsid w:val="006967C5"/>
    <w:rsid w:val="006968B9"/>
    <w:rsid w:val="006A0989"/>
    <w:rsid w:val="006A1382"/>
    <w:rsid w:val="006A1874"/>
    <w:rsid w:val="006A1D3E"/>
    <w:rsid w:val="006A2149"/>
    <w:rsid w:val="006A292F"/>
    <w:rsid w:val="006A2E5D"/>
    <w:rsid w:val="006A39D4"/>
    <w:rsid w:val="006A3F0A"/>
    <w:rsid w:val="006A420E"/>
    <w:rsid w:val="006A4730"/>
    <w:rsid w:val="006A4A9D"/>
    <w:rsid w:val="006A5918"/>
    <w:rsid w:val="006A5FF2"/>
    <w:rsid w:val="006A63C3"/>
    <w:rsid w:val="006B14EA"/>
    <w:rsid w:val="006B15D9"/>
    <w:rsid w:val="006B17CD"/>
    <w:rsid w:val="006B19ED"/>
    <w:rsid w:val="006B1D4C"/>
    <w:rsid w:val="006B20D5"/>
    <w:rsid w:val="006B24D4"/>
    <w:rsid w:val="006B2C3F"/>
    <w:rsid w:val="006B2E83"/>
    <w:rsid w:val="006B4B48"/>
    <w:rsid w:val="006B4EC8"/>
    <w:rsid w:val="006B4F4F"/>
    <w:rsid w:val="006B5470"/>
    <w:rsid w:val="006B5613"/>
    <w:rsid w:val="006B562D"/>
    <w:rsid w:val="006B5983"/>
    <w:rsid w:val="006B5A66"/>
    <w:rsid w:val="006B5A90"/>
    <w:rsid w:val="006B5FB0"/>
    <w:rsid w:val="006B604C"/>
    <w:rsid w:val="006B60D9"/>
    <w:rsid w:val="006B614D"/>
    <w:rsid w:val="006B6450"/>
    <w:rsid w:val="006B6512"/>
    <w:rsid w:val="006B7B81"/>
    <w:rsid w:val="006B7F43"/>
    <w:rsid w:val="006C03D6"/>
    <w:rsid w:val="006C14DC"/>
    <w:rsid w:val="006C17D4"/>
    <w:rsid w:val="006C1817"/>
    <w:rsid w:val="006C1A0F"/>
    <w:rsid w:val="006C1C54"/>
    <w:rsid w:val="006C1E67"/>
    <w:rsid w:val="006C2444"/>
    <w:rsid w:val="006C3B14"/>
    <w:rsid w:val="006C520E"/>
    <w:rsid w:val="006C598B"/>
    <w:rsid w:val="006C5A66"/>
    <w:rsid w:val="006C5B2A"/>
    <w:rsid w:val="006C5DC0"/>
    <w:rsid w:val="006C658E"/>
    <w:rsid w:val="006C674D"/>
    <w:rsid w:val="006C67A1"/>
    <w:rsid w:val="006C71AF"/>
    <w:rsid w:val="006C7F3C"/>
    <w:rsid w:val="006D0494"/>
    <w:rsid w:val="006D053A"/>
    <w:rsid w:val="006D18AE"/>
    <w:rsid w:val="006D26A1"/>
    <w:rsid w:val="006D26DB"/>
    <w:rsid w:val="006D37D0"/>
    <w:rsid w:val="006D3A94"/>
    <w:rsid w:val="006D3CBC"/>
    <w:rsid w:val="006D3E36"/>
    <w:rsid w:val="006D44EA"/>
    <w:rsid w:val="006D49FF"/>
    <w:rsid w:val="006D51E4"/>
    <w:rsid w:val="006D5D95"/>
    <w:rsid w:val="006D6284"/>
    <w:rsid w:val="006D6780"/>
    <w:rsid w:val="006D688F"/>
    <w:rsid w:val="006D6FD7"/>
    <w:rsid w:val="006D7A22"/>
    <w:rsid w:val="006D7CC1"/>
    <w:rsid w:val="006E0A14"/>
    <w:rsid w:val="006E0AB3"/>
    <w:rsid w:val="006E0D6E"/>
    <w:rsid w:val="006E0FD3"/>
    <w:rsid w:val="006E151A"/>
    <w:rsid w:val="006E1CFC"/>
    <w:rsid w:val="006E1E38"/>
    <w:rsid w:val="006E20C3"/>
    <w:rsid w:val="006E20D2"/>
    <w:rsid w:val="006E2775"/>
    <w:rsid w:val="006E3608"/>
    <w:rsid w:val="006E3BE3"/>
    <w:rsid w:val="006E448C"/>
    <w:rsid w:val="006E468B"/>
    <w:rsid w:val="006E5693"/>
    <w:rsid w:val="006E6486"/>
    <w:rsid w:val="006E66E4"/>
    <w:rsid w:val="006E6BDE"/>
    <w:rsid w:val="006E6E5D"/>
    <w:rsid w:val="006E6EE5"/>
    <w:rsid w:val="006E71EF"/>
    <w:rsid w:val="006E754E"/>
    <w:rsid w:val="006E7574"/>
    <w:rsid w:val="006F0725"/>
    <w:rsid w:val="006F07D3"/>
    <w:rsid w:val="006F113D"/>
    <w:rsid w:val="006F148F"/>
    <w:rsid w:val="006F1D16"/>
    <w:rsid w:val="006F30B4"/>
    <w:rsid w:val="006F31BC"/>
    <w:rsid w:val="006F363E"/>
    <w:rsid w:val="006F3EF9"/>
    <w:rsid w:val="006F3FCB"/>
    <w:rsid w:val="006F44AA"/>
    <w:rsid w:val="006F46B4"/>
    <w:rsid w:val="006F5641"/>
    <w:rsid w:val="006F5B7E"/>
    <w:rsid w:val="006F65E6"/>
    <w:rsid w:val="006F686B"/>
    <w:rsid w:val="006F6BBD"/>
    <w:rsid w:val="006F6F38"/>
    <w:rsid w:val="006F7324"/>
    <w:rsid w:val="006F7C2F"/>
    <w:rsid w:val="006F7F6D"/>
    <w:rsid w:val="00700572"/>
    <w:rsid w:val="0070087F"/>
    <w:rsid w:val="00700DF5"/>
    <w:rsid w:val="00700FDB"/>
    <w:rsid w:val="0070101E"/>
    <w:rsid w:val="00701B43"/>
    <w:rsid w:val="00701D3D"/>
    <w:rsid w:val="00701E93"/>
    <w:rsid w:val="00702688"/>
    <w:rsid w:val="00702C34"/>
    <w:rsid w:val="007030C7"/>
    <w:rsid w:val="0070323F"/>
    <w:rsid w:val="007032B3"/>
    <w:rsid w:val="007034B0"/>
    <w:rsid w:val="00703572"/>
    <w:rsid w:val="0070386F"/>
    <w:rsid w:val="00703CFB"/>
    <w:rsid w:val="00703F7D"/>
    <w:rsid w:val="0070425C"/>
    <w:rsid w:val="00704C42"/>
    <w:rsid w:val="0070504E"/>
    <w:rsid w:val="007054F0"/>
    <w:rsid w:val="0070597A"/>
    <w:rsid w:val="00705BC8"/>
    <w:rsid w:val="00705C0F"/>
    <w:rsid w:val="007065A9"/>
    <w:rsid w:val="00707162"/>
    <w:rsid w:val="00707920"/>
    <w:rsid w:val="007102FB"/>
    <w:rsid w:val="00710416"/>
    <w:rsid w:val="007117E7"/>
    <w:rsid w:val="00711C7A"/>
    <w:rsid w:val="00711CB7"/>
    <w:rsid w:val="00712056"/>
    <w:rsid w:val="00712AE2"/>
    <w:rsid w:val="00713386"/>
    <w:rsid w:val="007133D8"/>
    <w:rsid w:val="00713F88"/>
    <w:rsid w:val="00714033"/>
    <w:rsid w:val="00714308"/>
    <w:rsid w:val="00714559"/>
    <w:rsid w:val="00714639"/>
    <w:rsid w:val="007146E2"/>
    <w:rsid w:val="00714A02"/>
    <w:rsid w:val="00715362"/>
    <w:rsid w:val="00715880"/>
    <w:rsid w:val="00715A0B"/>
    <w:rsid w:val="00715E01"/>
    <w:rsid w:val="00715FE4"/>
    <w:rsid w:val="00716028"/>
    <w:rsid w:val="007164A6"/>
    <w:rsid w:val="00716613"/>
    <w:rsid w:val="00716730"/>
    <w:rsid w:val="00716762"/>
    <w:rsid w:val="00717C4A"/>
    <w:rsid w:val="00717F52"/>
    <w:rsid w:val="007204B5"/>
    <w:rsid w:val="00720DB9"/>
    <w:rsid w:val="00721271"/>
    <w:rsid w:val="00721508"/>
    <w:rsid w:val="0072155D"/>
    <w:rsid w:val="00722637"/>
    <w:rsid w:val="0072289F"/>
    <w:rsid w:val="0072414B"/>
    <w:rsid w:val="00724236"/>
    <w:rsid w:val="00724896"/>
    <w:rsid w:val="0072499A"/>
    <w:rsid w:val="00724FBC"/>
    <w:rsid w:val="00725052"/>
    <w:rsid w:val="0072542B"/>
    <w:rsid w:val="00725A88"/>
    <w:rsid w:val="00725AC5"/>
    <w:rsid w:val="00725D3E"/>
    <w:rsid w:val="00726982"/>
    <w:rsid w:val="00727726"/>
    <w:rsid w:val="00727B6F"/>
    <w:rsid w:val="00730010"/>
    <w:rsid w:val="00730293"/>
    <w:rsid w:val="00730551"/>
    <w:rsid w:val="00730BAE"/>
    <w:rsid w:val="00730F42"/>
    <w:rsid w:val="007319E2"/>
    <w:rsid w:val="0073229A"/>
    <w:rsid w:val="007328F6"/>
    <w:rsid w:val="00732D95"/>
    <w:rsid w:val="007330F4"/>
    <w:rsid w:val="007331FB"/>
    <w:rsid w:val="00733363"/>
    <w:rsid w:val="0073390C"/>
    <w:rsid w:val="00733D27"/>
    <w:rsid w:val="00734272"/>
    <w:rsid w:val="0073447D"/>
    <w:rsid w:val="007349E4"/>
    <w:rsid w:val="00734BEF"/>
    <w:rsid w:val="0073553C"/>
    <w:rsid w:val="007355B3"/>
    <w:rsid w:val="00735D49"/>
    <w:rsid w:val="00735EDA"/>
    <w:rsid w:val="00736181"/>
    <w:rsid w:val="0073674E"/>
    <w:rsid w:val="00736B02"/>
    <w:rsid w:val="00737104"/>
    <w:rsid w:val="007371F8"/>
    <w:rsid w:val="00740F44"/>
    <w:rsid w:val="007410FD"/>
    <w:rsid w:val="00741471"/>
    <w:rsid w:val="007418AA"/>
    <w:rsid w:val="00741D2F"/>
    <w:rsid w:val="00742631"/>
    <w:rsid w:val="00743E15"/>
    <w:rsid w:val="007440B4"/>
    <w:rsid w:val="0074535A"/>
    <w:rsid w:val="00745560"/>
    <w:rsid w:val="00745DC1"/>
    <w:rsid w:val="0074688D"/>
    <w:rsid w:val="00746B0B"/>
    <w:rsid w:val="00746EBE"/>
    <w:rsid w:val="00750448"/>
    <w:rsid w:val="00750AF1"/>
    <w:rsid w:val="00751B35"/>
    <w:rsid w:val="007526B3"/>
    <w:rsid w:val="007528DA"/>
    <w:rsid w:val="007533C6"/>
    <w:rsid w:val="007541DE"/>
    <w:rsid w:val="007547CF"/>
    <w:rsid w:val="00754879"/>
    <w:rsid w:val="00755817"/>
    <w:rsid w:val="00755ADA"/>
    <w:rsid w:val="00755DDC"/>
    <w:rsid w:val="00755DE8"/>
    <w:rsid w:val="007560C7"/>
    <w:rsid w:val="00756148"/>
    <w:rsid w:val="00756558"/>
    <w:rsid w:val="00756CD0"/>
    <w:rsid w:val="00757101"/>
    <w:rsid w:val="00757125"/>
    <w:rsid w:val="00757E78"/>
    <w:rsid w:val="00757EEB"/>
    <w:rsid w:val="00761027"/>
    <w:rsid w:val="007614A1"/>
    <w:rsid w:val="00762487"/>
    <w:rsid w:val="00762831"/>
    <w:rsid w:val="007637D4"/>
    <w:rsid w:val="00763964"/>
    <w:rsid w:val="00763BB2"/>
    <w:rsid w:val="007640C5"/>
    <w:rsid w:val="0076460C"/>
    <w:rsid w:val="00764D70"/>
    <w:rsid w:val="0076531D"/>
    <w:rsid w:val="00765A61"/>
    <w:rsid w:val="00766064"/>
    <w:rsid w:val="007660CD"/>
    <w:rsid w:val="0076623D"/>
    <w:rsid w:val="0076650A"/>
    <w:rsid w:val="00767531"/>
    <w:rsid w:val="007677D8"/>
    <w:rsid w:val="0077015A"/>
    <w:rsid w:val="00770684"/>
    <w:rsid w:val="007707CD"/>
    <w:rsid w:val="00770C22"/>
    <w:rsid w:val="00770C2A"/>
    <w:rsid w:val="0077165B"/>
    <w:rsid w:val="0077174B"/>
    <w:rsid w:val="00771830"/>
    <w:rsid w:val="00771AA6"/>
    <w:rsid w:val="00772096"/>
    <w:rsid w:val="00772908"/>
    <w:rsid w:val="00772A3A"/>
    <w:rsid w:val="00772D9F"/>
    <w:rsid w:val="0077330F"/>
    <w:rsid w:val="00773425"/>
    <w:rsid w:val="00773881"/>
    <w:rsid w:val="00773EA7"/>
    <w:rsid w:val="00774464"/>
    <w:rsid w:val="007747B4"/>
    <w:rsid w:val="00774873"/>
    <w:rsid w:val="00774A60"/>
    <w:rsid w:val="00775519"/>
    <w:rsid w:val="007758B6"/>
    <w:rsid w:val="007762F4"/>
    <w:rsid w:val="007764F2"/>
    <w:rsid w:val="007765EB"/>
    <w:rsid w:val="007767C5"/>
    <w:rsid w:val="00776DC0"/>
    <w:rsid w:val="0077743E"/>
    <w:rsid w:val="007774B5"/>
    <w:rsid w:val="00777688"/>
    <w:rsid w:val="00777AB1"/>
    <w:rsid w:val="00777D05"/>
    <w:rsid w:val="0078012C"/>
    <w:rsid w:val="00780337"/>
    <w:rsid w:val="007803CD"/>
    <w:rsid w:val="00780557"/>
    <w:rsid w:val="0078055F"/>
    <w:rsid w:val="00780BE7"/>
    <w:rsid w:val="00780C75"/>
    <w:rsid w:val="00781ABD"/>
    <w:rsid w:val="00781B57"/>
    <w:rsid w:val="00782965"/>
    <w:rsid w:val="007829E4"/>
    <w:rsid w:val="00782B16"/>
    <w:rsid w:val="00783AA1"/>
    <w:rsid w:val="0078415B"/>
    <w:rsid w:val="00784984"/>
    <w:rsid w:val="00784D96"/>
    <w:rsid w:val="00784F85"/>
    <w:rsid w:val="007855DC"/>
    <w:rsid w:val="007855E1"/>
    <w:rsid w:val="00785813"/>
    <w:rsid w:val="00785C46"/>
    <w:rsid w:val="00785EB1"/>
    <w:rsid w:val="00787A83"/>
    <w:rsid w:val="00790389"/>
    <w:rsid w:val="00790434"/>
    <w:rsid w:val="00790779"/>
    <w:rsid w:val="00790F00"/>
    <w:rsid w:val="00791411"/>
    <w:rsid w:val="00791B75"/>
    <w:rsid w:val="0079235F"/>
    <w:rsid w:val="00792BAA"/>
    <w:rsid w:val="007932FC"/>
    <w:rsid w:val="007934BA"/>
    <w:rsid w:val="00793EB5"/>
    <w:rsid w:val="00794DDD"/>
    <w:rsid w:val="00794F2A"/>
    <w:rsid w:val="0079517C"/>
    <w:rsid w:val="0079555B"/>
    <w:rsid w:val="00795662"/>
    <w:rsid w:val="0079576C"/>
    <w:rsid w:val="00795AFB"/>
    <w:rsid w:val="00795DC2"/>
    <w:rsid w:val="00795E2A"/>
    <w:rsid w:val="00796ACE"/>
    <w:rsid w:val="00796B46"/>
    <w:rsid w:val="00796FED"/>
    <w:rsid w:val="00797102"/>
    <w:rsid w:val="00797660"/>
    <w:rsid w:val="007A0B5B"/>
    <w:rsid w:val="007A147B"/>
    <w:rsid w:val="007A17CD"/>
    <w:rsid w:val="007A1926"/>
    <w:rsid w:val="007A4FE9"/>
    <w:rsid w:val="007A5388"/>
    <w:rsid w:val="007A58E3"/>
    <w:rsid w:val="007A5AE4"/>
    <w:rsid w:val="007A5EBF"/>
    <w:rsid w:val="007A6444"/>
    <w:rsid w:val="007A66A0"/>
    <w:rsid w:val="007A6921"/>
    <w:rsid w:val="007A6AEE"/>
    <w:rsid w:val="007A6AEF"/>
    <w:rsid w:val="007A6CE3"/>
    <w:rsid w:val="007B0048"/>
    <w:rsid w:val="007B09F7"/>
    <w:rsid w:val="007B0C48"/>
    <w:rsid w:val="007B0E74"/>
    <w:rsid w:val="007B1B8B"/>
    <w:rsid w:val="007B21D3"/>
    <w:rsid w:val="007B2DDA"/>
    <w:rsid w:val="007B3F44"/>
    <w:rsid w:val="007B4A5B"/>
    <w:rsid w:val="007B4A76"/>
    <w:rsid w:val="007B4ECD"/>
    <w:rsid w:val="007B4F28"/>
    <w:rsid w:val="007B5239"/>
    <w:rsid w:val="007B5B60"/>
    <w:rsid w:val="007B5F7D"/>
    <w:rsid w:val="007B645C"/>
    <w:rsid w:val="007B64BE"/>
    <w:rsid w:val="007B697D"/>
    <w:rsid w:val="007B6A28"/>
    <w:rsid w:val="007B70DC"/>
    <w:rsid w:val="007B7342"/>
    <w:rsid w:val="007B78A7"/>
    <w:rsid w:val="007B7BD5"/>
    <w:rsid w:val="007B7DAD"/>
    <w:rsid w:val="007C0C37"/>
    <w:rsid w:val="007C1382"/>
    <w:rsid w:val="007C13DE"/>
    <w:rsid w:val="007C1C39"/>
    <w:rsid w:val="007C1C4D"/>
    <w:rsid w:val="007C1E72"/>
    <w:rsid w:val="007C2708"/>
    <w:rsid w:val="007C3204"/>
    <w:rsid w:val="007C3818"/>
    <w:rsid w:val="007C39AD"/>
    <w:rsid w:val="007C4381"/>
    <w:rsid w:val="007C4799"/>
    <w:rsid w:val="007C616B"/>
    <w:rsid w:val="007C64F7"/>
    <w:rsid w:val="007C6FFB"/>
    <w:rsid w:val="007C78A1"/>
    <w:rsid w:val="007C7AF2"/>
    <w:rsid w:val="007C7BAC"/>
    <w:rsid w:val="007C7FAA"/>
    <w:rsid w:val="007D1205"/>
    <w:rsid w:val="007D1509"/>
    <w:rsid w:val="007D1CD9"/>
    <w:rsid w:val="007D1F49"/>
    <w:rsid w:val="007D1FBF"/>
    <w:rsid w:val="007D23CC"/>
    <w:rsid w:val="007D26B6"/>
    <w:rsid w:val="007D392A"/>
    <w:rsid w:val="007D3DF5"/>
    <w:rsid w:val="007D3F61"/>
    <w:rsid w:val="007D411B"/>
    <w:rsid w:val="007D41EF"/>
    <w:rsid w:val="007D4245"/>
    <w:rsid w:val="007D4BA2"/>
    <w:rsid w:val="007D4C2B"/>
    <w:rsid w:val="007D4F28"/>
    <w:rsid w:val="007D5454"/>
    <w:rsid w:val="007D5ABD"/>
    <w:rsid w:val="007D5BDE"/>
    <w:rsid w:val="007D5EAD"/>
    <w:rsid w:val="007D640B"/>
    <w:rsid w:val="007D66EF"/>
    <w:rsid w:val="007D6805"/>
    <w:rsid w:val="007D6BB7"/>
    <w:rsid w:val="007D7402"/>
    <w:rsid w:val="007D7C55"/>
    <w:rsid w:val="007D7FF2"/>
    <w:rsid w:val="007E02FB"/>
    <w:rsid w:val="007E047A"/>
    <w:rsid w:val="007E18BA"/>
    <w:rsid w:val="007E1DD2"/>
    <w:rsid w:val="007E21E5"/>
    <w:rsid w:val="007E2633"/>
    <w:rsid w:val="007E299E"/>
    <w:rsid w:val="007E3106"/>
    <w:rsid w:val="007E37B3"/>
    <w:rsid w:val="007E3C4A"/>
    <w:rsid w:val="007E491E"/>
    <w:rsid w:val="007E49DB"/>
    <w:rsid w:val="007E4A2F"/>
    <w:rsid w:val="007E4F92"/>
    <w:rsid w:val="007E5183"/>
    <w:rsid w:val="007E54FD"/>
    <w:rsid w:val="007E713E"/>
    <w:rsid w:val="007F127D"/>
    <w:rsid w:val="007F194B"/>
    <w:rsid w:val="007F1BE9"/>
    <w:rsid w:val="007F1C89"/>
    <w:rsid w:val="007F21A7"/>
    <w:rsid w:val="007F21C4"/>
    <w:rsid w:val="007F222E"/>
    <w:rsid w:val="007F2B82"/>
    <w:rsid w:val="007F2D7C"/>
    <w:rsid w:val="007F3286"/>
    <w:rsid w:val="007F3D26"/>
    <w:rsid w:val="007F4253"/>
    <w:rsid w:val="007F4F2E"/>
    <w:rsid w:val="007F59B4"/>
    <w:rsid w:val="007F5B10"/>
    <w:rsid w:val="007F5CCC"/>
    <w:rsid w:val="007F64E9"/>
    <w:rsid w:val="007F7BA4"/>
    <w:rsid w:val="007F7F58"/>
    <w:rsid w:val="00800783"/>
    <w:rsid w:val="008009AD"/>
    <w:rsid w:val="00800E8D"/>
    <w:rsid w:val="008013C6"/>
    <w:rsid w:val="008019AE"/>
    <w:rsid w:val="008019C6"/>
    <w:rsid w:val="00801E18"/>
    <w:rsid w:val="00801EA6"/>
    <w:rsid w:val="00802077"/>
    <w:rsid w:val="008024DB"/>
    <w:rsid w:val="008025E3"/>
    <w:rsid w:val="008028DF"/>
    <w:rsid w:val="008034AE"/>
    <w:rsid w:val="008038CC"/>
    <w:rsid w:val="00803DC3"/>
    <w:rsid w:val="008042EB"/>
    <w:rsid w:val="0080486A"/>
    <w:rsid w:val="00804E5C"/>
    <w:rsid w:val="00805030"/>
    <w:rsid w:val="00805073"/>
    <w:rsid w:val="00805090"/>
    <w:rsid w:val="0080549A"/>
    <w:rsid w:val="008061FA"/>
    <w:rsid w:val="008064CB"/>
    <w:rsid w:val="00806AE7"/>
    <w:rsid w:val="00807578"/>
    <w:rsid w:val="0080769D"/>
    <w:rsid w:val="0080786E"/>
    <w:rsid w:val="00807C2A"/>
    <w:rsid w:val="00807E4A"/>
    <w:rsid w:val="008104AB"/>
    <w:rsid w:val="0081051A"/>
    <w:rsid w:val="008109A5"/>
    <w:rsid w:val="00810AD4"/>
    <w:rsid w:val="008125D0"/>
    <w:rsid w:val="0081279A"/>
    <w:rsid w:val="00812980"/>
    <w:rsid w:val="00812AD2"/>
    <w:rsid w:val="008131CF"/>
    <w:rsid w:val="0081351F"/>
    <w:rsid w:val="00814A62"/>
    <w:rsid w:val="00814F02"/>
    <w:rsid w:val="00815153"/>
    <w:rsid w:val="0081538E"/>
    <w:rsid w:val="00816665"/>
    <w:rsid w:val="00816A24"/>
    <w:rsid w:val="00816F76"/>
    <w:rsid w:val="008177D0"/>
    <w:rsid w:val="00817E1C"/>
    <w:rsid w:val="00820C25"/>
    <w:rsid w:val="00820CA3"/>
    <w:rsid w:val="00821BD9"/>
    <w:rsid w:val="008223E4"/>
    <w:rsid w:val="00822B7B"/>
    <w:rsid w:val="008230D6"/>
    <w:rsid w:val="008234CD"/>
    <w:rsid w:val="008236DA"/>
    <w:rsid w:val="00823D7F"/>
    <w:rsid w:val="00824F77"/>
    <w:rsid w:val="00824FB6"/>
    <w:rsid w:val="0082525B"/>
    <w:rsid w:val="0082544D"/>
    <w:rsid w:val="00825931"/>
    <w:rsid w:val="00825992"/>
    <w:rsid w:val="00826339"/>
    <w:rsid w:val="008265ED"/>
    <w:rsid w:val="00826667"/>
    <w:rsid w:val="0082693E"/>
    <w:rsid w:val="00827108"/>
    <w:rsid w:val="0082766F"/>
    <w:rsid w:val="00827B45"/>
    <w:rsid w:val="00827B57"/>
    <w:rsid w:val="00830DE5"/>
    <w:rsid w:val="00830E3D"/>
    <w:rsid w:val="00830FA2"/>
    <w:rsid w:val="0083125D"/>
    <w:rsid w:val="0083168A"/>
    <w:rsid w:val="008317B9"/>
    <w:rsid w:val="008318D5"/>
    <w:rsid w:val="00832B51"/>
    <w:rsid w:val="00833C6C"/>
    <w:rsid w:val="00833CB7"/>
    <w:rsid w:val="00834535"/>
    <w:rsid w:val="008345D0"/>
    <w:rsid w:val="00834987"/>
    <w:rsid w:val="00834A09"/>
    <w:rsid w:val="00834A3D"/>
    <w:rsid w:val="00835050"/>
    <w:rsid w:val="008357FA"/>
    <w:rsid w:val="00836192"/>
    <w:rsid w:val="008369D8"/>
    <w:rsid w:val="00836B08"/>
    <w:rsid w:val="00836D96"/>
    <w:rsid w:val="008400E0"/>
    <w:rsid w:val="0084026A"/>
    <w:rsid w:val="00840411"/>
    <w:rsid w:val="00840EF4"/>
    <w:rsid w:val="008417EB"/>
    <w:rsid w:val="008421E8"/>
    <w:rsid w:val="00842328"/>
    <w:rsid w:val="00843FA0"/>
    <w:rsid w:val="008444E3"/>
    <w:rsid w:val="008444FC"/>
    <w:rsid w:val="00845457"/>
    <w:rsid w:val="00845F06"/>
    <w:rsid w:val="0084699B"/>
    <w:rsid w:val="0084753B"/>
    <w:rsid w:val="00847931"/>
    <w:rsid w:val="00850718"/>
    <w:rsid w:val="008509F8"/>
    <w:rsid w:val="00850C2E"/>
    <w:rsid w:val="008510DF"/>
    <w:rsid w:val="008513CE"/>
    <w:rsid w:val="0085177D"/>
    <w:rsid w:val="00851942"/>
    <w:rsid w:val="00851A5F"/>
    <w:rsid w:val="00851EE0"/>
    <w:rsid w:val="0085326F"/>
    <w:rsid w:val="00853A6E"/>
    <w:rsid w:val="008545CE"/>
    <w:rsid w:val="00854793"/>
    <w:rsid w:val="00855E18"/>
    <w:rsid w:val="00855EB3"/>
    <w:rsid w:val="008562FC"/>
    <w:rsid w:val="00857406"/>
    <w:rsid w:val="00857E50"/>
    <w:rsid w:val="008619AC"/>
    <w:rsid w:val="00861DAD"/>
    <w:rsid w:val="00862474"/>
    <w:rsid w:val="008626DB"/>
    <w:rsid w:val="008632B1"/>
    <w:rsid w:val="008637CC"/>
    <w:rsid w:val="00863EFF"/>
    <w:rsid w:val="0086412F"/>
    <w:rsid w:val="00864221"/>
    <w:rsid w:val="0086464C"/>
    <w:rsid w:val="008646FA"/>
    <w:rsid w:val="00864D04"/>
    <w:rsid w:val="00864D31"/>
    <w:rsid w:val="00864F3A"/>
    <w:rsid w:val="00865574"/>
    <w:rsid w:val="00866473"/>
    <w:rsid w:val="0086658B"/>
    <w:rsid w:val="00866723"/>
    <w:rsid w:val="008677D5"/>
    <w:rsid w:val="0087078D"/>
    <w:rsid w:val="008708AF"/>
    <w:rsid w:val="008713A1"/>
    <w:rsid w:val="0087158F"/>
    <w:rsid w:val="008716E0"/>
    <w:rsid w:val="008731B8"/>
    <w:rsid w:val="00873420"/>
    <w:rsid w:val="0087395F"/>
    <w:rsid w:val="00873CE5"/>
    <w:rsid w:val="0087485E"/>
    <w:rsid w:val="00874946"/>
    <w:rsid w:val="008755A2"/>
    <w:rsid w:val="00875688"/>
    <w:rsid w:val="0087577A"/>
    <w:rsid w:val="00875884"/>
    <w:rsid w:val="008759EE"/>
    <w:rsid w:val="00875B00"/>
    <w:rsid w:val="0087623C"/>
    <w:rsid w:val="008766E9"/>
    <w:rsid w:val="00876D4D"/>
    <w:rsid w:val="00877287"/>
    <w:rsid w:val="00880211"/>
    <w:rsid w:val="0088028A"/>
    <w:rsid w:val="008804D7"/>
    <w:rsid w:val="0088053F"/>
    <w:rsid w:val="00880580"/>
    <w:rsid w:val="0088178D"/>
    <w:rsid w:val="00881957"/>
    <w:rsid w:val="00881F12"/>
    <w:rsid w:val="00882AB5"/>
    <w:rsid w:val="00882E33"/>
    <w:rsid w:val="00882E7E"/>
    <w:rsid w:val="00883504"/>
    <w:rsid w:val="008843E2"/>
    <w:rsid w:val="00884B04"/>
    <w:rsid w:val="00884B25"/>
    <w:rsid w:val="0088541C"/>
    <w:rsid w:val="00885446"/>
    <w:rsid w:val="008855F5"/>
    <w:rsid w:val="008857F8"/>
    <w:rsid w:val="00887779"/>
    <w:rsid w:val="00890D1F"/>
    <w:rsid w:val="00890F36"/>
    <w:rsid w:val="00890F9E"/>
    <w:rsid w:val="008911BF"/>
    <w:rsid w:val="0089137E"/>
    <w:rsid w:val="00891F81"/>
    <w:rsid w:val="008926F5"/>
    <w:rsid w:val="00892844"/>
    <w:rsid w:val="00893364"/>
    <w:rsid w:val="0089346D"/>
    <w:rsid w:val="00893A53"/>
    <w:rsid w:val="00893C6C"/>
    <w:rsid w:val="008940EB"/>
    <w:rsid w:val="00894EE5"/>
    <w:rsid w:val="00895305"/>
    <w:rsid w:val="008953E7"/>
    <w:rsid w:val="00896166"/>
    <w:rsid w:val="00896193"/>
    <w:rsid w:val="00896C51"/>
    <w:rsid w:val="00896CA3"/>
    <w:rsid w:val="008A02EB"/>
    <w:rsid w:val="008A0302"/>
    <w:rsid w:val="008A0337"/>
    <w:rsid w:val="008A0A13"/>
    <w:rsid w:val="008A15C2"/>
    <w:rsid w:val="008A1FA9"/>
    <w:rsid w:val="008A211A"/>
    <w:rsid w:val="008A21E0"/>
    <w:rsid w:val="008A27B0"/>
    <w:rsid w:val="008A2879"/>
    <w:rsid w:val="008A28FA"/>
    <w:rsid w:val="008A3944"/>
    <w:rsid w:val="008A4063"/>
    <w:rsid w:val="008A47EB"/>
    <w:rsid w:val="008A4AB5"/>
    <w:rsid w:val="008A4B17"/>
    <w:rsid w:val="008A5304"/>
    <w:rsid w:val="008A5BBE"/>
    <w:rsid w:val="008A6117"/>
    <w:rsid w:val="008A704D"/>
    <w:rsid w:val="008A787E"/>
    <w:rsid w:val="008B0065"/>
    <w:rsid w:val="008B0215"/>
    <w:rsid w:val="008B0993"/>
    <w:rsid w:val="008B0AD1"/>
    <w:rsid w:val="008B0DAA"/>
    <w:rsid w:val="008B24EB"/>
    <w:rsid w:val="008B25BA"/>
    <w:rsid w:val="008B26CB"/>
    <w:rsid w:val="008B2C17"/>
    <w:rsid w:val="008B2F18"/>
    <w:rsid w:val="008B352E"/>
    <w:rsid w:val="008B4523"/>
    <w:rsid w:val="008B4925"/>
    <w:rsid w:val="008B746D"/>
    <w:rsid w:val="008B74E0"/>
    <w:rsid w:val="008B78B3"/>
    <w:rsid w:val="008B7E5E"/>
    <w:rsid w:val="008C04D5"/>
    <w:rsid w:val="008C069B"/>
    <w:rsid w:val="008C078E"/>
    <w:rsid w:val="008C0DD3"/>
    <w:rsid w:val="008C1375"/>
    <w:rsid w:val="008C1424"/>
    <w:rsid w:val="008C147C"/>
    <w:rsid w:val="008C1960"/>
    <w:rsid w:val="008C209F"/>
    <w:rsid w:val="008C3282"/>
    <w:rsid w:val="008C5BEC"/>
    <w:rsid w:val="008C60E4"/>
    <w:rsid w:val="008C7BEB"/>
    <w:rsid w:val="008C7EFB"/>
    <w:rsid w:val="008D04F2"/>
    <w:rsid w:val="008D0570"/>
    <w:rsid w:val="008D07EB"/>
    <w:rsid w:val="008D0996"/>
    <w:rsid w:val="008D1303"/>
    <w:rsid w:val="008D162B"/>
    <w:rsid w:val="008D2AAC"/>
    <w:rsid w:val="008D35E1"/>
    <w:rsid w:val="008D39C6"/>
    <w:rsid w:val="008D3F3F"/>
    <w:rsid w:val="008D41E3"/>
    <w:rsid w:val="008D4419"/>
    <w:rsid w:val="008D447F"/>
    <w:rsid w:val="008D4583"/>
    <w:rsid w:val="008D4C09"/>
    <w:rsid w:val="008D6D1C"/>
    <w:rsid w:val="008E13F2"/>
    <w:rsid w:val="008E1495"/>
    <w:rsid w:val="008E19A7"/>
    <w:rsid w:val="008E1EAC"/>
    <w:rsid w:val="008E2743"/>
    <w:rsid w:val="008E2958"/>
    <w:rsid w:val="008E2E18"/>
    <w:rsid w:val="008E2E64"/>
    <w:rsid w:val="008E303E"/>
    <w:rsid w:val="008E3DB2"/>
    <w:rsid w:val="008E5058"/>
    <w:rsid w:val="008E5098"/>
    <w:rsid w:val="008E54B7"/>
    <w:rsid w:val="008E5685"/>
    <w:rsid w:val="008E594C"/>
    <w:rsid w:val="008E5979"/>
    <w:rsid w:val="008E6C88"/>
    <w:rsid w:val="008E702D"/>
    <w:rsid w:val="008E7318"/>
    <w:rsid w:val="008F0123"/>
    <w:rsid w:val="008F045C"/>
    <w:rsid w:val="008F0776"/>
    <w:rsid w:val="008F0DD2"/>
    <w:rsid w:val="008F0F9D"/>
    <w:rsid w:val="008F10B6"/>
    <w:rsid w:val="008F11C0"/>
    <w:rsid w:val="008F151F"/>
    <w:rsid w:val="008F23CF"/>
    <w:rsid w:val="008F278E"/>
    <w:rsid w:val="008F27AA"/>
    <w:rsid w:val="008F35F1"/>
    <w:rsid w:val="008F4086"/>
    <w:rsid w:val="008F4362"/>
    <w:rsid w:val="008F45F3"/>
    <w:rsid w:val="008F48D3"/>
    <w:rsid w:val="008F48EE"/>
    <w:rsid w:val="008F4A0D"/>
    <w:rsid w:val="008F5BCF"/>
    <w:rsid w:val="008F5DB7"/>
    <w:rsid w:val="008F5DDB"/>
    <w:rsid w:val="008F60CE"/>
    <w:rsid w:val="008F625E"/>
    <w:rsid w:val="008F68B2"/>
    <w:rsid w:val="008F6DB8"/>
    <w:rsid w:val="008F6EEF"/>
    <w:rsid w:val="008F77DB"/>
    <w:rsid w:val="0090033B"/>
    <w:rsid w:val="009003BC"/>
    <w:rsid w:val="009003C9"/>
    <w:rsid w:val="00900759"/>
    <w:rsid w:val="00900BC5"/>
    <w:rsid w:val="00900F75"/>
    <w:rsid w:val="0090120B"/>
    <w:rsid w:val="00901420"/>
    <w:rsid w:val="00901697"/>
    <w:rsid w:val="00901ABF"/>
    <w:rsid w:val="009022AB"/>
    <w:rsid w:val="009023D4"/>
    <w:rsid w:val="0090258D"/>
    <w:rsid w:val="009026E4"/>
    <w:rsid w:val="00902830"/>
    <w:rsid w:val="00902973"/>
    <w:rsid w:val="00903048"/>
    <w:rsid w:val="00903BCF"/>
    <w:rsid w:val="00903C42"/>
    <w:rsid w:val="00904590"/>
    <w:rsid w:val="009051A7"/>
    <w:rsid w:val="009053EC"/>
    <w:rsid w:val="00905985"/>
    <w:rsid w:val="00905A0E"/>
    <w:rsid w:val="00905B81"/>
    <w:rsid w:val="0090663E"/>
    <w:rsid w:val="0090787C"/>
    <w:rsid w:val="00907DB5"/>
    <w:rsid w:val="00907E46"/>
    <w:rsid w:val="00910068"/>
    <w:rsid w:val="009100AA"/>
    <w:rsid w:val="009100AE"/>
    <w:rsid w:val="009108F4"/>
    <w:rsid w:val="00910DCB"/>
    <w:rsid w:val="00910F0A"/>
    <w:rsid w:val="00911233"/>
    <w:rsid w:val="009116C8"/>
    <w:rsid w:val="009118AA"/>
    <w:rsid w:val="00912340"/>
    <w:rsid w:val="0091319A"/>
    <w:rsid w:val="00913B75"/>
    <w:rsid w:val="00913C07"/>
    <w:rsid w:val="00914AB9"/>
    <w:rsid w:val="00914B55"/>
    <w:rsid w:val="00914EB7"/>
    <w:rsid w:val="00914F31"/>
    <w:rsid w:val="00915D32"/>
    <w:rsid w:val="00915D42"/>
    <w:rsid w:val="00916492"/>
    <w:rsid w:val="0091652D"/>
    <w:rsid w:val="009169F2"/>
    <w:rsid w:val="00916D11"/>
    <w:rsid w:val="00916D8D"/>
    <w:rsid w:val="00916EF2"/>
    <w:rsid w:val="00916FB6"/>
    <w:rsid w:val="0091702A"/>
    <w:rsid w:val="00917907"/>
    <w:rsid w:val="00917CB6"/>
    <w:rsid w:val="0092057A"/>
    <w:rsid w:val="00920E6C"/>
    <w:rsid w:val="00921015"/>
    <w:rsid w:val="009214F1"/>
    <w:rsid w:val="00921F78"/>
    <w:rsid w:val="009242C3"/>
    <w:rsid w:val="009249C3"/>
    <w:rsid w:val="00924AE9"/>
    <w:rsid w:val="00924F11"/>
    <w:rsid w:val="00925223"/>
    <w:rsid w:val="00925272"/>
    <w:rsid w:val="00925480"/>
    <w:rsid w:val="009257F1"/>
    <w:rsid w:val="00925D11"/>
    <w:rsid w:val="009266A4"/>
    <w:rsid w:val="00926BED"/>
    <w:rsid w:val="009278E9"/>
    <w:rsid w:val="00927EE4"/>
    <w:rsid w:val="0093033E"/>
    <w:rsid w:val="00930C44"/>
    <w:rsid w:val="00931115"/>
    <w:rsid w:val="009315D8"/>
    <w:rsid w:val="00931626"/>
    <w:rsid w:val="009316F1"/>
    <w:rsid w:val="009317EF"/>
    <w:rsid w:val="00931822"/>
    <w:rsid w:val="00931AFE"/>
    <w:rsid w:val="00931BAE"/>
    <w:rsid w:val="009325EE"/>
    <w:rsid w:val="0093260D"/>
    <w:rsid w:val="00932A6A"/>
    <w:rsid w:val="00932BFD"/>
    <w:rsid w:val="00932F86"/>
    <w:rsid w:val="00933A09"/>
    <w:rsid w:val="00933F5D"/>
    <w:rsid w:val="00934537"/>
    <w:rsid w:val="00934A8E"/>
    <w:rsid w:val="00934CDD"/>
    <w:rsid w:val="00934D20"/>
    <w:rsid w:val="00934E22"/>
    <w:rsid w:val="00934F42"/>
    <w:rsid w:val="00934FC7"/>
    <w:rsid w:val="00935952"/>
    <w:rsid w:val="00936171"/>
    <w:rsid w:val="00936DAE"/>
    <w:rsid w:val="009375B6"/>
    <w:rsid w:val="00937896"/>
    <w:rsid w:val="0094031B"/>
    <w:rsid w:val="00940E52"/>
    <w:rsid w:val="009416A3"/>
    <w:rsid w:val="00941A8E"/>
    <w:rsid w:val="00942714"/>
    <w:rsid w:val="009427DF"/>
    <w:rsid w:val="009429AB"/>
    <w:rsid w:val="00943492"/>
    <w:rsid w:val="009444AD"/>
    <w:rsid w:val="00945232"/>
    <w:rsid w:val="00945358"/>
    <w:rsid w:val="0094568D"/>
    <w:rsid w:val="009458A6"/>
    <w:rsid w:val="009460A8"/>
    <w:rsid w:val="009462FC"/>
    <w:rsid w:val="00946DD7"/>
    <w:rsid w:val="00946F42"/>
    <w:rsid w:val="00946FA6"/>
    <w:rsid w:val="00947E14"/>
    <w:rsid w:val="00950342"/>
    <w:rsid w:val="009505E1"/>
    <w:rsid w:val="00951C63"/>
    <w:rsid w:val="00951E84"/>
    <w:rsid w:val="00952C89"/>
    <w:rsid w:val="00953B73"/>
    <w:rsid w:val="00953B8B"/>
    <w:rsid w:val="00953E29"/>
    <w:rsid w:val="00953F46"/>
    <w:rsid w:val="00954129"/>
    <w:rsid w:val="009541A5"/>
    <w:rsid w:val="0095480A"/>
    <w:rsid w:val="00954958"/>
    <w:rsid w:val="00955056"/>
    <w:rsid w:val="00956141"/>
    <w:rsid w:val="0095642C"/>
    <w:rsid w:val="0095663A"/>
    <w:rsid w:val="00956CAE"/>
    <w:rsid w:val="009570C7"/>
    <w:rsid w:val="0095710A"/>
    <w:rsid w:val="009604FA"/>
    <w:rsid w:val="009606BF"/>
    <w:rsid w:val="009614B4"/>
    <w:rsid w:val="00961A8D"/>
    <w:rsid w:val="009628B4"/>
    <w:rsid w:val="00964035"/>
    <w:rsid w:val="00964432"/>
    <w:rsid w:val="009649C8"/>
    <w:rsid w:val="00964FF7"/>
    <w:rsid w:val="00965468"/>
    <w:rsid w:val="009670EE"/>
    <w:rsid w:val="00967EF5"/>
    <w:rsid w:val="00970675"/>
    <w:rsid w:val="00970AF4"/>
    <w:rsid w:val="00971C0F"/>
    <w:rsid w:val="0097223B"/>
    <w:rsid w:val="00973AB0"/>
    <w:rsid w:val="00973BC8"/>
    <w:rsid w:val="00974B81"/>
    <w:rsid w:val="00974EBE"/>
    <w:rsid w:val="00975499"/>
    <w:rsid w:val="009754C2"/>
    <w:rsid w:val="009756E0"/>
    <w:rsid w:val="00975B21"/>
    <w:rsid w:val="009761C5"/>
    <w:rsid w:val="00976C96"/>
    <w:rsid w:val="00976D9C"/>
    <w:rsid w:val="00977471"/>
    <w:rsid w:val="009775DE"/>
    <w:rsid w:val="00980153"/>
    <w:rsid w:val="009808B9"/>
    <w:rsid w:val="00980BC9"/>
    <w:rsid w:val="00980BE2"/>
    <w:rsid w:val="00980DD1"/>
    <w:rsid w:val="00981C0C"/>
    <w:rsid w:val="00981D88"/>
    <w:rsid w:val="00982404"/>
    <w:rsid w:val="00982A26"/>
    <w:rsid w:val="00982BCB"/>
    <w:rsid w:val="00982C79"/>
    <w:rsid w:val="00983D0F"/>
    <w:rsid w:val="00983E79"/>
    <w:rsid w:val="00983F40"/>
    <w:rsid w:val="009843CC"/>
    <w:rsid w:val="00984E38"/>
    <w:rsid w:val="009857EE"/>
    <w:rsid w:val="00986A41"/>
    <w:rsid w:val="00986BD7"/>
    <w:rsid w:val="00987493"/>
    <w:rsid w:val="00990D3E"/>
    <w:rsid w:val="00990F71"/>
    <w:rsid w:val="009913B1"/>
    <w:rsid w:val="00991AB3"/>
    <w:rsid w:val="00992664"/>
    <w:rsid w:val="009928C8"/>
    <w:rsid w:val="00992F48"/>
    <w:rsid w:val="00993567"/>
    <w:rsid w:val="009938DB"/>
    <w:rsid w:val="00993C9D"/>
    <w:rsid w:val="00994327"/>
    <w:rsid w:val="009946DA"/>
    <w:rsid w:val="00994E55"/>
    <w:rsid w:val="0099542C"/>
    <w:rsid w:val="00995E02"/>
    <w:rsid w:val="00995FF5"/>
    <w:rsid w:val="00996376"/>
    <w:rsid w:val="00996383"/>
    <w:rsid w:val="009975B7"/>
    <w:rsid w:val="0099776D"/>
    <w:rsid w:val="00997AAA"/>
    <w:rsid w:val="00997DD5"/>
    <w:rsid w:val="00997F13"/>
    <w:rsid w:val="00997FB7"/>
    <w:rsid w:val="009A0B69"/>
    <w:rsid w:val="009A0EF8"/>
    <w:rsid w:val="009A1176"/>
    <w:rsid w:val="009A127E"/>
    <w:rsid w:val="009A1374"/>
    <w:rsid w:val="009A2007"/>
    <w:rsid w:val="009A234A"/>
    <w:rsid w:val="009A236D"/>
    <w:rsid w:val="009A24AC"/>
    <w:rsid w:val="009A3808"/>
    <w:rsid w:val="009A3851"/>
    <w:rsid w:val="009A4B91"/>
    <w:rsid w:val="009A5079"/>
    <w:rsid w:val="009A5202"/>
    <w:rsid w:val="009A5A79"/>
    <w:rsid w:val="009A5B52"/>
    <w:rsid w:val="009A5D0C"/>
    <w:rsid w:val="009A5E62"/>
    <w:rsid w:val="009A61B8"/>
    <w:rsid w:val="009A6580"/>
    <w:rsid w:val="009A6960"/>
    <w:rsid w:val="009A6B66"/>
    <w:rsid w:val="009A7BCA"/>
    <w:rsid w:val="009A7C90"/>
    <w:rsid w:val="009A7F8F"/>
    <w:rsid w:val="009B084E"/>
    <w:rsid w:val="009B135D"/>
    <w:rsid w:val="009B195F"/>
    <w:rsid w:val="009B1CF9"/>
    <w:rsid w:val="009B31C7"/>
    <w:rsid w:val="009B3911"/>
    <w:rsid w:val="009B484C"/>
    <w:rsid w:val="009B49AD"/>
    <w:rsid w:val="009B54F8"/>
    <w:rsid w:val="009B5565"/>
    <w:rsid w:val="009B582F"/>
    <w:rsid w:val="009B58B5"/>
    <w:rsid w:val="009B6154"/>
    <w:rsid w:val="009B6276"/>
    <w:rsid w:val="009B62B6"/>
    <w:rsid w:val="009B632E"/>
    <w:rsid w:val="009B6410"/>
    <w:rsid w:val="009B7328"/>
    <w:rsid w:val="009B7C51"/>
    <w:rsid w:val="009C03E1"/>
    <w:rsid w:val="009C0416"/>
    <w:rsid w:val="009C1180"/>
    <w:rsid w:val="009C1277"/>
    <w:rsid w:val="009C1357"/>
    <w:rsid w:val="009C14D7"/>
    <w:rsid w:val="009C1622"/>
    <w:rsid w:val="009C16A4"/>
    <w:rsid w:val="009C235C"/>
    <w:rsid w:val="009C2BA6"/>
    <w:rsid w:val="009C2FDA"/>
    <w:rsid w:val="009C37F3"/>
    <w:rsid w:val="009C3A56"/>
    <w:rsid w:val="009C3CE8"/>
    <w:rsid w:val="009C4191"/>
    <w:rsid w:val="009C534C"/>
    <w:rsid w:val="009C65EC"/>
    <w:rsid w:val="009C6B89"/>
    <w:rsid w:val="009C6F01"/>
    <w:rsid w:val="009C711A"/>
    <w:rsid w:val="009C783A"/>
    <w:rsid w:val="009C7B43"/>
    <w:rsid w:val="009C7DB3"/>
    <w:rsid w:val="009D020F"/>
    <w:rsid w:val="009D0B5B"/>
    <w:rsid w:val="009D1020"/>
    <w:rsid w:val="009D1366"/>
    <w:rsid w:val="009D1AA5"/>
    <w:rsid w:val="009D25B9"/>
    <w:rsid w:val="009D2798"/>
    <w:rsid w:val="009D289A"/>
    <w:rsid w:val="009D2AF8"/>
    <w:rsid w:val="009D33E4"/>
    <w:rsid w:val="009D4632"/>
    <w:rsid w:val="009D55BA"/>
    <w:rsid w:val="009D5FA0"/>
    <w:rsid w:val="009D65BF"/>
    <w:rsid w:val="009D6996"/>
    <w:rsid w:val="009D6F13"/>
    <w:rsid w:val="009D7E95"/>
    <w:rsid w:val="009E1E55"/>
    <w:rsid w:val="009E21F8"/>
    <w:rsid w:val="009E28A9"/>
    <w:rsid w:val="009E2E57"/>
    <w:rsid w:val="009E2E6C"/>
    <w:rsid w:val="009E3581"/>
    <w:rsid w:val="009E3754"/>
    <w:rsid w:val="009E3947"/>
    <w:rsid w:val="009E39E3"/>
    <w:rsid w:val="009E3AB3"/>
    <w:rsid w:val="009E3C9C"/>
    <w:rsid w:val="009E3F07"/>
    <w:rsid w:val="009E46B4"/>
    <w:rsid w:val="009E48DB"/>
    <w:rsid w:val="009E4938"/>
    <w:rsid w:val="009E5C84"/>
    <w:rsid w:val="009E5E5A"/>
    <w:rsid w:val="009E61B5"/>
    <w:rsid w:val="009E6743"/>
    <w:rsid w:val="009F0510"/>
    <w:rsid w:val="009F0C77"/>
    <w:rsid w:val="009F2BBB"/>
    <w:rsid w:val="009F3772"/>
    <w:rsid w:val="009F4216"/>
    <w:rsid w:val="009F42B8"/>
    <w:rsid w:val="009F4F89"/>
    <w:rsid w:val="009F5E4D"/>
    <w:rsid w:val="009F64C0"/>
    <w:rsid w:val="009F653F"/>
    <w:rsid w:val="009F6633"/>
    <w:rsid w:val="009F6DB5"/>
    <w:rsid w:val="009F76D7"/>
    <w:rsid w:val="009F7C93"/>
    <w:rsid w:val="009F7E69"/>
    <w:rsid w:val="00A00348"/>
    <w:rsid w:val="00A00375"/>
    <w:rsid w:val="00A006BB"/>
    <w:rsid w:val="00A011A0"/>
    <w:rsid w:val="00A01427"/>
    <w:rsid w:val="00A0185A"/>
    <w:rsid w:val="00A01CCE"/>
    <w:rsid w:val="00A02269"/>
    <w:rsid w:val="00A024DD"/>
    <w:rsid w:val="00A02F5C"/>
    <w:rsid w:val="00A033D1"/>
    <w:rsid w:val="00A04A5A"/>
    <w:rsid w:val="00A051F0"/>
    <w:rsid w:val="00A05390"/>
    <w:rsid w:val="00A05465"/>
    <w:rsid w:val="00A05969"/>
    <w:rsid w:val="00A05D38"/>
    <w:rsid w:val="00A05FBF"/>
    <w:rsid w:val="00A06D40"/>
    <w:rsid w:val="00A0720A"/>
    <w:rsid w:val="00A0757C"/>
    <w:rsid w:val="00A07864"/>
    <w:rsid w:val="00A0786A"/>
    <w:rsid w:val="00A07924"/>
    <w:rsid w:val="00A07D90"/>
    <w:rsid w:val="00A10884"/>
    <w:rsid w:val="00A121DB"/>
    <w:rsid w:val="00A12507"/>
    <w:rsid w:val="00A1290C"/>
    <w:rsid w:val="00A12DE6"/>
    <w:rsid w:val="00A12FD6"/>
    <w:rsid w:val="00A13385"/>
    <w:rsid w:val="00A13428"/>
    <w:rsid w:val="00A13C88"/>
    <w:rsid w:val="00A13DA0"/>
    <w:rsid w:val="00A14EB5"/>
    <w:rsid w:val="00A15312"/>
    <w:rsid w:val="00A15E36"/>
    <w:rsid w:val="00A15F90"/>
    <w:rsid w:val="00A160E0"/>
    <w:rsid w:val="00A16188"/>
    <w:rsid w:val="00A1654A"/>
    <w:rsid w:val="00A16994"/>
    <w:rsid w:val="00A16C24"/>
    <w:rsid w:val="00A16E39"/>
    <w:rsid w:val="00A17F30"/>
    <w:rsid w:val="00A20099"/>
    <w:rsid w:val="00A2149F"/>
    <w:rsid w:val="00A21609"/>
    <w:rsid w:val="00A232D4"/>
    <w:rsid w:val="00A2361B"/>
    <w:rsid w:val="00A2369E"/>
    <w:rsid w:val="00A237E8"/>
    <w:rsid w:val="00A23C55"/>
    <w:rsid w:val="00A23C72"/>
    <w:rsid w:val="00A241D5"/>
    <w:rsid w:val="00A245F9"/>
    <w:rsid w:val="00A24AD6"/>
    <w:rsid w:val="00A25529"/>
    <w:rsid w:val="00A25A10"/>
    <w:rsid w:val="00A261B5"/>
    <w:rsid w:val="00A269DB"/>
    <w:rsid w:val="00A271D6"/>
    <w:rsid w:val="00A274F9"/>
    <w:rsid w:val="00A27AF5"/>
    <w:rsid w:val="00A27B25"/>
    <w:rsid w:val="00A3059C"/>
    <w:rsid w:val="00A30711"/>
    <w:rsid w:val="00A31B13"/>
    <w:rsid w:val="00A31D0C"/>
    <w:rsid w:val="00A3207F"/>
    <w:rsid w:val="00A32CA8"/>
    <w:rsid w:val="00A32FFF"/>
    <w:rsid w:val="00A33444"/>
    <w:rsid w:val="00A339F2"/>
    <w:rsid w:val="00A33C8F"/>
    <w:rsid w:val="00A33E24"/>
    <w:rsid w:val="00A3471A"/>
    <w:rsid w:val="00A3472E"/>
    <w:rsid w:val="00A34D5B"/>
    <w:rsid w:val="00A34E84"/>
    <w:rsid w:val="00A35EB7"/>
    <w:rsid w:val="00A37A5B"/>
    <w:rsid w:val="00A402EC"/>
    <w:rsid w:val="00A4030C"/>
    <w:rsid w:val="00A40390"/>
    <w:rsid w:val="00A410BB"/>
    <w:rsid w:val="00A41729"/>
    <w:rsid w:val="00A42275"/>
    <w:rsid w:val="00A42607"/>
    <w:rsid w:val="00A42783"/>
    <w:rsid w:val="00A42D8C"/>
    <w:rsid w:val="00A43347"/>
    <w:rsid w:val="00A43EC9"/>
    <w:rsid w:val="00A4451C"/>
    <w:rsid w:val="00A45007"/>
    <w:rsid w:val="00A461C0"/>
    <w:rsid w:val="00A46790"/>
    <w:rsid w:val="00A46BB6"/>
    <w:rsid w:val="00A47C24"/>
    <w:rsid w:val="00A503C8"/>
    <w:rsid w:val="00A5091D"/>
    <w:rsid w:val="00A50CAB"/>
    <w:rsid w:val="00A50E80"/>
    <w:rsid w:val="00A51783"/>
    <w:rsid w:val="00A519EB"/>
    <w:rsid w:val="00A526D9"/>
    <w:rsid w:val="00A52AEC"/>
    <w:rsid w:val="00A52BDA"/>
    <w:rsid w:val="00A52CDC"/>
    <w:rsid w:val="00A536F4"/>
    <w:rsid w:val="00A5375B"/>
    <w:rsid w:val="00A53923"/>
    <w:rsid w:val="00A55205"/>
    <w:rsid w:val="00A55D36"/>
    <w:rsid w:val="00A5652F"/>
    <w:rsid w:val="00A566EE"/>
    <w:rsid w:val="00A5670D"/>
    <w:rsid w:val="00A5672F"/>
    <w:rsid w:val="00A56C6F"/>
    <w:rsid w:val="00A573C1"/>
    <w:rsid w:val="00A5772B"/>
    <w:rsid w:val="00A578EA"/>
    <w:rsid w:val="00A57CA5"/>
    <w:rsid w:val="00A57D60"/>
    <w:rsid w:val="00A60558"/>
    <w:rsid w:val="00A6073F"/>
    <w:rsid w:val="00A60A2A"/>
    <w:rsid w:val="00A61137"/>
    <w:rsid w:val="00A61223"/>
    <w:rsid w:val="00A61EC5"/>
    <w:rsid w:val="00A62626"/>
    <w:rsid w:val="00A62833"/>
    <w:rsid w:val="00A628DB"/>
    <w:rsid w:val="00A62A97"/>
    <w:rsid w:val="00A62DA4"/>
    <w:rsid w:val="00A63371"/>
    <w:rsid w:val="00A633F7"/>
    <w:rsid w:val="00A64281"/>
    <w:rsid w:val="00A64558"/>
    <w:rsid w:val="00A64892"/>
    <w:rsid w:val="00A64994"/>
    <w:rsid w:val="00A64B41"/>
    <w:rsid w:val="00A64C4F"/>
    <w:rsid w:val="00A65BAA"/>
    <w:rsid w:val="00A66192"/>
    <w:rsid w:val="00A668BC"/>
    <w:rsid w:val="00A668E3"/>
    <w:rsid w:val="00A671EC"/>
    <w:rsid w:val="00A67928"/>
    <w:rsid w:val="00A67A88"/>
    <w:rsid w:val="00A70799"/>
    <w:rsid w:val="00A7154E"/>
    <w:rsid w:val="00A7167B"/>
    <w:rsid w:val="00A71819"/>
    <w:rsid w:val="00A720B3"/>
    <w:rsid w:val="00A72177"/>
    <w:rsid w:val="00A728AD"/>
    <w:rsid w:val="00A72F5B"/>
    <w:rsid w:val="00A73968"/>
    <w:rsid w:val="00A73B86"/>
    <w:rsid w:val="00A73F40"/>
    <w:rsid w:val="00A74608"/>
    <w:rsid w:val="00A74B88"/>
    <w:rsid w:val="00A74C6B"/>
    <w:rsid w:val="00A75E66"/>
    <w:rsid w:val="00A777CD"/>
    <w:rsid w:val="00A778E5"/>
    <w:rsid w:val="00A77B1C"/>
    <w:rsid w:val="00A8050C"/>
    <w:rsid w:val="00A8075D"/>
    <w:rsid w:val="00A808A9"/>
    <w:rsid w:val="00A80969"/>
    <w:rsid w:val="00A80C63"/>
    <w:rsid w:val="00A80CA9"/>
    <w:rsid w:val="00A82665"/>
    <w:rsid w:val="00A82798"/>
    <w:rsid w:val="00A82DB0"/>
    <w:rsid w:val="00A834C2"/>
    <w:rsid w:val="00A83737"/>
    <w:rsid w:val="00A838DE"/>
    <w:rsid w:val="00A83E7B"/>
    <w:rsid w:val="00A842F9"/>
    <w:rsid w:val="00A8476E"/>
    <w:rsid w:val="00A85CA4"/>
    <w:rsid w:val="00A85D71"/>
    <w:rsid w:val="00A864E0"/>
    <w:rsid w:val="00A86B5B"/>
    <w:rsid w:val="00A87B27"/>
    <w:rsid w:val="00A87D09"/>
    <w:rsid w:val="00A87FFC"/>
    <w:rsid w:val="00A90E7A"/>
    <w:rsid w:val="00A91857"/>
    <w:rsid w:val="00A918BB"/>
    <w:rsid w:val="00A91C33"/>
    <w:rsid w:val="00A92030"/>
    <w:rsid w:val="00A923CF"/>
    <w:rsid w:val="00A93CCB"/>
    <w:rsid w:val="00A94669"/>
    <w:rsid w:val="00A954CC"/>
    <w:rsid w:val="00A97524"/>
    <w:rsid w:val="00A97873"/>
    <w:rsid w:val="00AA0416"/>
    <w:rsid w:val="00AA0D0B"/>
    <w:rsid w:val="00AA0EBC"/>
    <w:rsid w:val="00AA1630"/>
    <w:rsid w:val="00AA19B9"/>
    <w:rsid w:val="00AA1DCA"/>
    <w:rsid w:val="00AA1E8A"/>
    <w:rsid w:val="00AA1EA5"/>
    <w:rsid w:val="00AA2199"/>
    <w:rsid w:val="00AA22BC"/>
    <w:rsid w:val="00AA265B"/>
    <w:rsid w:val="00AA26DD"/>
    <w:rsid w:val="00AA35EE"/>
    <w:rsid w:val="00AA3678"/>
    <w:rsid w:val="00AA3CB8"/>
    <w:rsid w:val="00AA3F4D"/>
    <w:rsid w:val="00AA40A6"/>
    <w:rsid w:val="00AA45F0"/>
    <w:rsid w:val="00AA46BF"/>
    <w:rsid w:val="00AA50E9"/>
    <w:rsid w:val="00AA515D"/>
    <w:rsid w:val="00AA534F"/>
    <w:rsid w:val="00AA598E"/>
    <w:rsid w:val="00AA5AD4"/>
    <w:rsid w:val="00AA6160"/>
    <w:rsid w:val="00AA6ACA"/>
    <w:rsid w:val="00AA6BB9"/>
    <w:rsid w:val="00AA6C18"/>
    <w:rsid w:val="00AA7047"/>
    <w:rsid w:val="00AA72C3"/>
    <w:rsid w:val="00AB05CF"/>
    <w:rsid w:val="00AB05EA"/>
    <w:rsid w:val="00AB05F2"/>
    <w:rsid w:val="00AB0D12"/>
    <w:rsid w:val="00AB1904"/>
    <w:rsid w:val="00AB1B0E"/>
    <w:rsid w:val="00AB1DC4"/>
    <w:rsid w:val="00AB20CD"/>
    <w:rsid w:val="00AB2E70"/>
    <w:rsid w:val="00AB334D"/>
    <w:rsid w:val="00AB41AE"/>
    <w:rsid w:val="00AB4F34"/>
    <w:rsid w:val="00AB5846"/>
    <w:rsid w:val="00AB589C"/>
    <w:rsid w:val="00AB7253"/>
    <w:rsid w:val="00AB78C9"/>
    <w:rsid w:val="00AB79C4"/>
    <w:rsid w:val="00AC00A9"/>
    <w:rsid w:val="00AC043F"/>
    <w:rsid w:val="00AC050C"/>
    <w:rsid w:val="00AC08DD"/>
    <w:rsid w:val="00AC0C24"/>
    <w:rsid w:val="00AC1821"/>
    <w:rsid w:val="00AC25B3"/>
    <w:rsid w:val="00AC25B9"/>
    <w:rsid w:val="00AC3014"/>
    <w:rsid w:val="00AC3169"/>
    <w:rsid w:val="00AC31B6"/>
    <w:rsid w:val="00AC3351"/>
    <w:rsid w:val="00AC3685"/>
    <w:rsid w:val="00AC383E"/>
    <w:rsid w:val="00AC38D9"/>
    <w:rsid w:val="00AC396A"/>
    <w:rsid w:val="00AC4159"/>
    <w:rsid w:val="00AC4ABC"/>
    <w:rsid w:val="00AC56A6"/>
    <w:rsid w:val="00AC5D3A"/>
    <w:rsid w:val="00AC6453"/>
    <w:rsid w:val="00AC6954"/>
    <w:rsid w:val="00AC69FF"/>
    <w:rsid w:val="00AC6BD2"/>
    <w:rsid w:val="00AC7049"/>
    <w:rsid w:val="00AC7E57"/>
    <w:rsid w:val="00AD01CF"/>
    <w:rsid w:val="00AD1191"/>
    <w:rsid w:val="00AD16C4"/>
    <w:rsid w:val="00AD2489"/>
    <w:rsid w:val="00AD2521"/>
    <w:rsid w:val="00AD286E"/>
    <w:rsid w:val="00AD2C42"/>
    <w:rsid w:val="00AD2C83"/>
    <w:rsid w:val="00AD3152"/>
    <w:rsid w:val="00AD38F9"/>
    <w:rsid w:val="00AD3BEB"/>
    <w:rsid w:val="00AD3DBD"/>
    <w:rsid w:val="00AD4F20"/>
    <w:rsid w:val="00AD5255"/>
    <w:rsid w:val="00AD547C"/>
    <w:rsid w:val="00AD6D41"/>
    <w:rsid w:val="00AD71B7"/>
    <w:rsid w:val="00AD75B0"/>
    <w:rsid w:val="00AD77F3"/>
    <w:rsid w:val="00AD79BE"/>
    <w:rsid w:val="00AE0891"/>
    <w:rsid w:val="00AE08DC"/>
    <w:rsid w:val="00AE0FFF"/>
    <w:rsid w:val="00AE1385"/>
    <w:rsid w:val="00AE25EB"/>
    <w:rsid w:val="00AE2E68"/>
    <w:rsid w:val="00AE33C6"/>
    <w:rsid w:val="00AE37EB"/>
    <w:rsid w:val="00AE3970"/>
    <w:rsid w:val="00AE3E79"/>
    <w:rsid w:val="00AE4191"/>
    <w:rsid w:val="00AE423E"/>
    <w:rsid w:val="00AE44A4"/>
    <w:rsid w:val="00AE5037"/>
    <w:rsid w:val="00AE636E"/>
    <w:rsid w:val="00AE6453"/>
    <w:rsid w:val="00AE71F4"/>
    <w:rsid w:val="00AF0A41"/>
    <w:rsid w:val="00AF18F7"/>
    <w:rsid w:val="00AF24DA"/>
    <w:rsid w:val="00AF25DA"/>
    <w:rsid w:val="00AF30E3"/>
    <w:rsid w:val="00AF3198"/>
    <w:rsid w:val="00AF38DA"/>
    <w:rsid w:val="00AF393B"/>
    <w:rsid w:val="00AF3AAD"/>
    <w:rsid w:val="00AF3DF7"/>
    <w:rsid w:val="00AF3F09"/>
    <w:rsid w:val="00AF3F91"/>
    <w:rsid w:val="00AF5173"/>
    <w:rsid w:val="00AF5607"/>
    <w:rsid w:val="00AF6482"/>
    <w:rsid w:val="00AF6E8B"/>
    <w:rsid w:val="00AF6F51"/>
    <w:rsid w:val="00AF7229"/>
    <w:rsid w:val="00AF7639"/>
    <w:rsid w:val="00AF7F9C"/>
    <w:rsid w:val="00B00A7A"/>
    <w:rsid w:val="00B01195"/>
    <w:rsid w:val="00B01478"/>
    <w:rsid w:val="00B014EE"/>
    <w:rsid w:val="00B01BC3"/>
    <w:rsid w:val="00B01F98"/>
    <w:rsid w:val="00B028D1"/>
    <w:rsid w:val="00B02D04"/>
    <w:rsid w:val="00B031A3"/>
    <w:rsid w:val="00B036B1"/>
    <w:rsid w:val="00B03C80"/>
    <w:rsid w:val="00B03D20"/>
    <w:rsid w:val="00B043A4"/>
    <w:rsid w:val="00B044C3"/>
    <w:rsid w:val="00B04B36"/>
    <w:rsid w:val="00B050AD"/>
    <w:rsid w:val="00B052E4"/>
    <w:rsid w:val="00B05972"/>
    <w:rsid w:val="00B05C5A"/>
    <w:rsid w:val="00B05D05"/>
    <w:rsid w:val="00B05EB7"/>
    <w:rsid w:val="00B0614E"/>
    <w:rsid w:val="00B0665C"/>
    <w:rsid w:val="00B07811"/>
    <w:rsid w:val="00B078D6"/>
    <w:rsid w:val="00B07D0E"/>
    <w:rsid w:val="00B102F1"/>
    <w:rsid w:val="00B104EA"/>
    <w:rsid w:val="00B118CB"/>
    <w:rsid w:val="00B120C4"/>
    <w:rsid w:val="00B12101"/>
    <w:rsid w:val="00B1261B"/>
    <w:rsid w:val="00B128CA"/>
    <w:rsid w:val="00B12F0B"/>
    <w:rsid w:val="00B12F40"/>
    <w:rsid w:val="00B134B4"/>
    <w:rsid w:val="00B13A84"/>
    <w:rsid w:val="00B13FFD"/>
    <w:rsid w:val="00B15F74"/>
    <w:rsid w:val="00B15F8D"/>
    <w:rsid w:val="00B16004"/>
    <w:rsid w:val="00B16378"/>
    <w:rsid w:val="00B16411"/>
    <w:rsid w:val="00B164CE"/>
    <w:rsid w:val="00B16678"/>
    <w:rsid w:val="00B1684F"/>
    <w:rsid w:val="00B1736E"/>
    <w:rsid w:val="00B178BC"/>
    <w:rsid w:val="00B20370"/>
    <w:rsid w:val="00B2076B"/>
    <w:rsid w:val="00B2085B"/>
    <w:rsid w:val="00B20B9B"/>
    <w:rsid w:val="00B21180"/>
    <w:rsid w:val="00B21238"/>
    <w:rsid w:val="00B21352"/>
    <w:rsid w:val="00B21D6C"/>
    <w:rsid w:val="00B21E0E"/>
    <w:rsid w:val="00B24716"/>
    <w:rsid w:val="00B24A1C"/>
    <w:rsid w:val="00B24F0C"/>
    <w:rsid w:val="00B26001"/>
    <w:rsid w:val="00B26057"/>
    <w:rsid w:val="00B26706"/>
    <w:rsid w:val="00B26836"/>
    <w:rsid w:val="00B26939"/>
    <w:rsid w:val="00B26C63"/>
    <w:rsid w:val="00B3015B"/>
    <w:rsid w:val="00B3079A"/>
    <w:rsid w:val="00B31095"/>
    <w:rsid w:val="00B314EA"/>
    <w:rsid w:val="00B31BF6"/>
    <w:rsid w:val="00B31C3B"/>
    <w:rsid w:val="00B31EE3"/>
    <w:rsid w:val="00B329E8"/>
    <w:rsid w:val="00B32A4D"/>
    <w:rsid w:val="00B32B00"/>
    <w:rsid w:val="00B32BD3"/>
    <w:rsid w:val="00B32C21"/>
    <w:rsid w:val="00B3303E"/>
    <w:rsid w:val="00B3358F"/>
    <w:rsid w:val="00B33C13"/>
    <w:rsid w:val="00B33CB9"/>
    <w:rsid w:val="00B33D48"/>
    <w:rsid w:val="00B33E2E"/>
    <w:rsid w:val="00B349BC"/>
    <w:rsid w:val="00B34A89"/>
    <w:rsid w:val="00B34B29"/>
    <w:rsid w:val="00B34DAF"/>
    <w:rsid w:val="00B3543C"/>
    <w:rsid w:val="00B35624"/>
    <w:rsid w:val="00B3575C"/>
    <w:rsid w:val="00B35786"/>
    <w:rsid w:val="00B361CD"/>
    <w:rsid w:val="00B36937"/>
    <w:rsid w:val="00B36938"/>
    <w:rsid w:val="00B36997"/>
    <w:rsid w:val="00B36ADA"/>
    <w:rsid w:val="00B36B4E"/>
    <w:rsid w:val="00B36F01"/>
    <w:rsid w:val="00B3764F"/>
    <w:rsid w:val="00B376E7"/>
    <w:rsid w:val="00B378FC"/>
    <w:rsid w:val="00B40093"/>
    <w:rsid w:val="00B4043E"/>
    <w:rsid w:val="00B40534"/>
    <w:rsid w:val="00B40757"/>
    <w:rsid w:val="00B409EF"/>
    <w:rsid w:val="00B40D88"/>
    <w:rsid w:val="00B40FFF"/>
    <w:rsid w:val="00B41381"/>
    <w:rsid w:val="00B41BAF"/>
    <w:rsid w:val="00B41F41"/>
    <w:rsid w:val="00B420F6"/>
    <w:rsid w:val="00B424FB"/>
    <w:rsid w:val="00B427B8"/>
    <w:rsid w:val="00B42D24"/>
    <w:rsid w:val="00B4314D"/>
    <w:rsid w:val="00B43E46"/>
    <w:rsid w:val="00B44543"/>
    <w:rsid w:val="00B446AC"/>
    <w:rsid w:val="00B44FA4"/>
    <w:rsid w:val="00B45D6C"/>
    <w:rsid w:val="00B4633D"/>
    <w:rsid w:val="00B46364"/>
    <w:rsid w:val="00B47D43"/>
    <w:rsid w:val="00B509C2"/>
    <w:rsid w:val="00B50CED"/>
    <w:rsid w:val="00B518F1"/>
    <w:rsid w:val="00B5273F"/>
    <w:rsid w:val="00B529C4"/>
    <w:rsid w:val="00B53A19"/>
    <w:rsid w:val="00B53CEA"/>
    <w:rsid w:val="00B54ABF"/>
    <w:rsid w:val="00B54B8C"/>
    <w:rsid w:val="00B54E0E"/>
    <w:rsid w:val="00B550AE"/>
    <w:rsid w:val="00B556A3"/>
    <w:rsid w:val="00B561EB"/>
    <w:rsid w:val="00B5677C"/>
    <w:rsid w:val="00B56B7B"/>
    <w:rsid w:val="00B577C7"/>
    <w:rsid w:val="00B578B3"/>
    <w:rsid w:val="00B60136"/>
    <w:rsid w:val="00B607FB"/>
    <w:rsid w:val="00B608AE"/>
    <w:rsid w:val="00B6093F"/>
    <w:rsid w:val="00B60AA6"/>
    <w:rsid w:val="00B60B1B"/>
    <w:rsid w:val="00B60B7C"/>
    <w:rsid w:val="00B60DD7"/>
    <w:rsid w:val="00B60ED3"/>
    <w:rsid w:val="00B61029"/>
    <w:rsid w:val="00B61B6D"/>
    <w:rsid w:val="00B62078"/>
    <w:rsid w:val="00B62412"/>
    <w:rsid w:val="00B6274B"/>
    <w:rsid w:val="00B627B1"/>
    <w:rsid w:val="00B635AA"/>
    <w:rsid w:val="00B638AD"/>
    <w:rsid w:val="00B63E38"/>
    <w:rsid w:val="00B6464E"/>
    <w:rsid w:val="00B6473B"/>
    <w:rsid w:val="00B651E5"/>
    <w:rsid w:val="00B65373"/>
    <w:rsid w:val="00B655ED"/>
    <w:rsid w:val="00B65621"/>
    <w:rsid w:val="00B65E7B"/>
    <w:rsid w:val="00B67051"/>
    <w:rsid w:val="00B67789"/>
    <w:rsid w:val="00B70345"/>
    <w:rsid w:val="00B70793"/>
    <w:rsid w:val="00B709DC"/>
    <w:rsid w:val="00B70B75"/>
    <w:rsid w:val="00B70E7D"/>
    <w:rsid w:val="00B717E4"/>
    <w:rsid w:val="00B71B11"/>
    <w:rsid w:val="00B71F48"/>
    <w:rsid w:val="00B7219C"/>
    <w:rsid w:val="00B72207"/>
    <w:rsid w:val="00B72B47"/>
    <w:rsid w:val="00B72DB6"/>
    <w:rsid w:val="00B73243"/>
    <w:rsid w:val="00B73994"/>
    <w:rsid w:val="00B73B80"/>
    <w:rsid w:val="00B740BB"/>
    <w:rsid w:val="00B74482"/>
    <w:rsid w:val="00B74629"/>
    <w:rsid w:val="00B74738"/>
    <w:rsid w:val="00B74EA0"/>
    <w:rsid w:val="00B74EB0"/>
    <w:rsid w:val="00B751A2"/>
    <w:rsid w:val="00B759C5"/>
    <w:rsid w:val="00B75AB9"/>
    <w:rsid w:val="00B75D2D"/>
    <w:rsid w:val="00B7616C"/>
    <w:rsid w:val="00B761C0"/>
    <w:rsid w:val="00B764F4"/>
    <w:rsid w:val="00B769A1"/>
    <w:rsid w:val="00B769F9"/>
    <w:rsid w:val="00B777C4"/>
    <w:rsid w:val="00B77B39"/>
    <w:rsid w:val="00B8015C"/>
    <w:rsid w:val="00B81875"/>
    <w:rsid w:val="00B81D16"/>
    <w:rsid w:val="00B82213"/>
    <w:rsid w:val="00B82313"/>
    <w:rsid w:val="00B823AD"/>
    <w:rsid w:val="00B828C6"/>
    <w:rsid w:val="00B82DC3"/>
    <w:rsid w:val="00B8344E"/>
    <w:rsid w:val="00B8380C"/>
    <w:rsid w:val="00B83B3E"/>
    <w:rsid w:val="00B843BF"/>
    <w:rsid w:val="00B8484E"/>
    <w:rsid w:val="00B848FC"/>
    <w:rsid w:val="00B8546B"/>
    <w:rsid w:val="00B8610D"/>
    <w:rsid w:val="00B867F9"/>
    <w:rsid w:val="00B8742B"/>
    <w:rsid w:val="00B875D3"/>
    <w:rsid w:val="00B876B6"/>
    <w:rsid w:val="00B906BA"/>
    <w:rsid w:val="00B907E3"/>
    <w:rsid w:val="00B9099F"/>
    <w:rsid w:val="00B909D5"/>
    <w:rsid w:val="00B90C0A"/>
    <w:rsid w:val="00B91140"/>
    <w:rsid w:val="00B9150C"/>
    <w:rsid w:val="00B91740"/>
    <w:rsid w:val="00B93188"/>
    <w:rsid w:val="00B9393F"/>
    <w:rsid w:val="00B93D53"/>
    <w:rsid w:val="00B9406E"/>
    <w:rsid w:val="00B952F3"/>
    <w:rsid w:val="00B9537B"/>
    <w:rsid w:val="00B95413"/>
    <w:rsid w:val="00B95426"/>
    <w:rsid w:val="00B95461"/>
    <w:rsid w:val="00B9688D"/>
    <w:rsid w:val="00B971FE"/>
    <w:rsid w:val="00B974E1"/>
    <w:rsid w:val="00BA04BB"/>
    <w:rsid w:val="00BA04C3"/>
    <w:rsid w:val="00BA04C6"/>
    <w:rsid w:val="00BA2207"/>
    <w:rsid w:val="00BA2312"/>
    <w:rsid w:val="00BA23C7"/>
    <w:rsid w:val="00BA28FA"/>
    <w:rsid w:val="00BA31F6"/>
    <w:rsid w:val="00BA3526"/>
    <w:rsid w:val="00BA3AE8"/>
    <w:rsid w:val="00BA3FFB"/>
    <w:rsid w:val="00BA4287"/>
    <w:rsid w:val="00BA500F"/>
    <w:rsid w:val="00BA5433"/>
    <w:rsid w:val="00BA5EAB"/>
    <w:rsid w:val="00BA6F1C"/>
    <w:rsid w:val="00BA7B2C"/>
    <w:rsid w:val="00BA7C02"/>
    <w:rsid w:val="00BA7DA7"/>
    <w:rsid w:val="00BB012A"/>
    <w:rsid w:val="00BB0425"/>
    <w:rsid w:val="00BB068E"/>
    <w:rsid w:val="00BB0777"/>
    <w:rsid w:val="00BB08EF"/>
    <w:rsid w:val="00BB18DD"/>
    <w:rsid w:val="00BB1A17"/>
    <w:rsid w:val="00BB1EB8"/>
    <w:rsid w:val="00BB2B8D"/>
    <w:rsid w:val="00BB33B7"/>
    <w:rsid w:val="00BB4891"/>
    <w:rsid w:val="00BB4984"/>
    <w:rsid w:val="00BB5B6C"/>
    <w:rsid w:val="00BB5F9E"/>
    <w:rsid w:val="00BB6D72"/>
    <w:rsid w:val="00BB77A9"/>
    <w:rsid w:val="00BB7B38"/>
    <w:rsid w:val="00BC11CF"/>
    <w:rsid w:val="00BC133A"/>
    <w:rsid w:val="00BC1A82"/>
    <w:rsid w:val="00BC1CD7"/>
    <w:rsid w:val="00BC2FDD"/>
    <w:rsid w:val="00BC31BA"/>
    <w:rsid w:val="00BC3744"/>
    <w:rsid w:val="00BC436E"/>
    <w:rsid w:val="00BC4652"/>
    <w:rsid w:val="00BC5512"/>
    <w:rsid w:val="00BC608B"/>
    <w:rsid w:val="00BC6CD5"/>
    <w:rsid w:val="00BC6D47"/>
    <w:rsid w:val="00BC701C"/>
    <w:rsid w:val="00BC7451"/>
    <w:rsid w:val="00BC78EB"/>
    <w:rsid w:val="00BC7AB3"/>
    <w:rsid w:val="00BD0A13"/>
    <w:rsid w:val="00BD17FC"/>
    <w:rsid w:val="00BD21FE"/>
    <w:rsid w:val="00BD2956"/>
    <w:rsid w:val="00BD302E"/>
    <w:rsid w:val="00BD3AA7"/>
    <w:rsid w:val="00BD4EC7"/>
    <w:rsid w:val="00BD4FC7"/>
    <w:rsid w:val="00BD55CA"/>
    <w:rsid w:val="00BD5BA5"/>
    <w:rsid w:val="00BD5F2E"/>
    <w:rsid w:val="00BD72E2"/>
    <w:rsid w:val="00BD7742"/>
    <w:rsid w:val="00BD7A68"/>
    <w:rsid w:val="00BD7DF9"/>
    <w:rsid w:val="00BD7FE3"/>
    <w:rsid w:val="00BE00AC"/>
    <w:rsid w:val="00BE00ED"/>
    <w:rsid w:val="00BE068A"/>
    <w:rsid w:val="00BE13E5"/>
    <w:rsid w:val="00BE1728"/>
    <w:rsid w:val="00BE19C5"/>
    <w:rsid w:val="00BE239F"/>
    <w:rsid w:val="00BE2798"/>
    <w:rsid w:val="00BE4377"/>
    <w:rsid w:val="00BE46D8"/>
    <w:rsid w:val="00BE524B"/>
    <w:rsid w:val="00BE5327"/>
    <w:rsid w:val="00BE5367"/>
    <w:rsid w:val="00BE5790"/>
    <w:rsid w:val="00BE5991"/>
    <w:rsid w:val="00BE5A0A"/>
    <w:rsid w:val="00BE5ABF"/>
    <w:rsid w:val="00BE700F"/>
    <w:rsid w:val="00BE7609"/>
    <w:rsid w:val="00BE7A34"/>
    <w:rsid w:val="00BE7FD0"/>
    <w:rsid w:val="00BE7FE8"/>
    <w:rsid w:val="00BF0007"/>
    <w:rsid w:val="00BF0436"/>
    <w:rsid w:val="00BF069E"/>
    <w:rsid w:val="00BF0A9E"/>
    <w:rsid w:val="00BF17ED"/>
    <w:rsid w:val="00BF1AED"/>
    <w:rsid w:val="00BF2590"/>
    <w:rsid w:val="00BF2703"/>
    <w:rsid w:val="00BF3795"/>
    <w:rsid w:val="00BF4CF6"/>
    <w:rsid w:val="00BF67CA"/>
    <w:rsid w:val="00BF7554"/>
    <w:rsid w:val="00BF7908"/>
    <w:rsid w:val="00BF7DE0"/>
    <w:rsid w:val="00BF7E9F"/>
    <w:rsid w:val="00C000F2"/>
    <w:rsid w:val="00C001E1"/>
    <w:rsid w:val="00C007EA"/>
    <w:rsid w:val="00C00B59"/>
    <w:rsid w:val="00C00DBB"/>
    <w:rsid w:val="00C0173F"/>
    <w:rsid w:val="00C024CA"/>
    <w:rsid w:val="00C030A5"/>
    <w:rsid w:val="00C032CB"/>
    <w:rsid w:val="00C037F4"/>
    <w:rsid w:val="00C03CE6"/>
    <w:rsid w:val="00C0420E"/>
    <w:rsid w:val="00C042E8"/>
    <w:rsid w:val="00C04CC3"/>
    <w:rsid w:val="00C0502F"/>
    <w:rsid w:val="00C055A2"/>
    <w:rsid w:val="00C06382"/>
    <w:rsid w:val="00C06789"/>
    <w:rsid w:val="00C068E3"/>
    <w:rsid w:val="00C06B2F"/>
    <w:rsid w:val="00C06BAE"/>
    <w:rsid w:val="00C06F48"/>
    <w:rsid w:val="00C070E9"/>
    <w:rsid w:val="00C074E6"/>
    <w:rsid w:val="00C07716"/>
    <w:rsid w:val="00C10667"/>
    <w:rsid w:val="00C108CD"/>
    <w:rsid w:val="00C11241"/>
    <w:rsid w:val="00C11817"/>
    <w:rsid w:val="00C1243F"/>
    <w:rsid w:val="00C1261E"/>
    <w:rsid w:val="00C12934"/>
    <w:rsid w:val="00C12E0C"/>
    <w:rsid w:val="00C12FC8"/>
    <w:rsid w:val="00C14930"/>
    <w:rsid w:val="00C149BF"/>
    <w:rsid w:val="00C150E6"/>
    <w:rsid w:val="00C151DD"/>
    <w:rsid w:val="00C1529B"/>
    <w:rsid w:val="00C152C6"/>
    <w:rsid w:val="00C1672D"/>
    <w:rsid w:val="00C169F2"/>
    <w:rsid w:val="00C16CB0"/>
    <w:rsid w:val="00C16E64"/>
    <w:rsid w:val="00C17116"/>
    <w:rsid w:val="00C17437"/>
    <w:rsid w:val="00C17C08"/>
    <w:rsid w:val="00C17C76"/>
    <w:rsid w:val="00C17D1A"/>
    <w:rsid w:val="00C2002D"/>
    <w:rsid w:val="00C206CA"/>
    <w:rsid w:val="00C20B6B"/>
    <w:rsid w:val="00C22208"/>
    <w:rsid w:val="00C22644"/>
    <w:rsid w:val="00C2291D"/>
    <w:rsid w:val="00C22928"/>
    <w:rsid w:val="00C22C55"/>
    <w:rsid w:val="00C22D84"/>
    <w:rsid w:val="00C22E1B"/>
    <w:rsid w:val="00C22E8E"/>
    <w:rsid w:val="00C239FA"/>
    <w:rsid w:val="00C23CF6"/>
    <w:rsid w:val="00C23D4C"/>
    <w:rsid w:val="00C23E4D"/>
    <w:rsid w:val="00C250BD"/>
    <w:rsid w:val="00C25256"/>
    <w:rsid w:val="00C25803"/>
    <w:rsid w:val="00C25B53"/>
    <w:rsid w:val="00C265D5"/>
    <w:rsid w:val="00C267FC"/>
    <w:rsid w:val="00C27084"/>
    <w:rsid w:val="00C27E33"/>
    <w:rsid w:val="00C30029"/>
    <w:rsid w:val="00C3013C"/>
    <w:rsid w:val="00C30C46"/>
    <w:rsid w:val="00C323A3"/>
    <w:rsid w:val="00C3273E"/>
    <w:rsid w:val="00C32D67"/>
    <w:rsid w:val="00C34AF0"/>
    <w:rsid w:val="00C34C41"/>
    <w:rsid w:val="00C354E1"/>
    <w:rsid w:val="00C3553B"/>
    <w:rsid w:val="00C36248"/>
    <w:rsid w:val="00C3629F"/>
    <w:rsid w:val="00C3633D"/>
    <w:rsid w:val="00C3660D"/>
    <w:rsid w:val="00C367D4"/>
    <w:rsid w:val="00C3722D"/>
    <w:rsid w:val="00C3727C"/>
    <w:rsid w:val="00C37900"/>
    <w:rsid w:val="00C37E2E"/>
    <w:rsid w:val="00C37E6E"/>
    <w:rsid w:val="00C40244"/>
    <w:rsid w:val="00C408F2"/>
    <w:rsid w:val="00C40ADB"/>
    <w:rsid w:val="00C4198F"/>
    <w:rsid w:val="00C41F71"/>
    <w:rsid w:val="00C426DB"/>
    <w:rsid w:val="00C42FA0"/>
    <w:rsid w:val="00C435DD"/>
    <w:rsid w:val="00C43632"/>
    <w:rsid w:val="00C438B5"/>
    <w:rsid w:val="00C43B89"/>
    <w:rsid w:val="00C43E48"/>
    <w:rsid w:val="00C43F6C"/>
    <w:rsid w:val="00C44379"/>
    <w:rsid w:val="00C44595"/>
    <w:rsid w:val="00C44BC1"/>
    <w:rsid w:val="00C44F86"/>
    <w:rsid w:val="00C45309"/>
    <w:rsid w:val="00C45776"/>
    <w:rsid w:val="00C45BC4"/>
    <w:rsid w:val="00C46375"/>
    <w:rsid w:val="00C46757"/>
    <w:rsid w:val="00C46B27"/>
    <w:rsid w:val="00C46C63"/>
    <w:rsid w:val="00C47014"/>
    <w:rsid w:val="00C4704A"/>
    <w:rsid w:val="00C47471"/>
    <w:rsid w:val="00C4772D"/>
    <w:rsid w:val="00C47764"/>
    <w:rsid w:val="00C47E07"/>
    <w:rsid w:val="00C504B2"/>
    <w:rsid w:val="00C507E7"/>
    <w:rsid w:val="00C508B7"/>
    <w:rsid w:val="00C513DA"/>
    <w:rsid w:val="00C51B12"/>
    <w:rsid w:val="00C51E80"/>
    <w:rsid w:val="00C520E3"/>
    <w:rsid w:val="00C52E49"/>
    <w:rsid w:val="00C532D0"/>
    <w:rsid w:val="00C5340E"/>
    <w:rsid w:val="00C53494"/>
    <w:rsid w:val="00C53791"/>
    <w:rsid w:val="00C53942"/>
    <w:rsid w:val="00C53F06"/>
    <w:rsid w:val="00C54157"/>
    <w:rsid w:val="00C546D7"/>
    <w:rsid w:val="00C54D20"/>
    <w:rsid w:val="00C5554E"/>
    <w:rsid w:val="00C557CF"/>
    <w:rsid w:val="00C55B01"/>
    <w:rsid w:val="00C55C11"/>
    <w:rsid w:val="00C55C53"/>
    <w:rsid w:val="00C55CB9"/>
    <w:rsid w:val="00C55E80"/>
    <w:rsid w:val="00C56236"/>
    <w:rsid w:val="00C56BF4"/>
    <w:rsid w:val="00C56E1B"/>
    <w:rsid w:val="00C56F39"/>
    <w:rsid w:val="00C57890"/>
    <w:rsid w:val="00C57B1C"/>
    <w:rsid w:val="00C602E8"/>
    <w:rsid w:val="00C603CE"/>
    <w:rsid w:val="00C612CF"/>
    <w:rsid w:val="00C62AEA"/>
    <w:rsid w:val="00C63DAC"/>
    <w:rsid w:val="00C64A5B"/>
    <w:rsid w:val="00C65095"/>
    <w:rsid w:val="00C65174"/>
    <w:rsid w:val="00C6570B"/>
    <w:rsid w:val="00C65B62"/>
    <w:rsid w:val="00C65C6E"/>
    <w:rsid w:val="00C664CD"/>
    <w:rsid w:val="00C66FB7"/>
    <w:rsid w:val="00C67529"/>
    <w:rsid w:val="00C675FD"/>
    <w:rsid w:val="00C708CB"/>
    <w:rsid w:val="00C70F1C"/>
    <w:rsid w:val="00C713BE"/>
    <w:rsid w:val="00C71424"/>
    <w:rsid w:val="00C71BEE"/>
    <w:rsid w:val="00C71E74"/>
    <w:rsid w:val="00C7200C"/>
    <w:rsid w:val="00C725ED"/>
    <w:rsid w:val="00C72624"/>
    <w:rsid w:val="00C72634"/>
    <w:rsid w:val="00C72E69"/>
    <w:rsid w:val="00C74054"/>
    <w:rsid w:val="00C74540"/>
    <w:rsid w:val="00C75138"/>
    <w:rsid w:val="00C75701"/>
    <w:rsid w:val="00C7593F"/>
    <w:rsid w:val="00C761BC"/>
    <w:rsid w:val="00C7644E"/>
    <w:rsid w:val="00C76510"/>
    <w:rsid w:val="00C76D22"/>
    <w:rsid w:val="00C76FC8"/>
    <w:rsid w:val="00C770D4"/>
    <w:rsid w:val="00C77B8F"/>
    <w:rsid w:val="00C803A3"/>
    <w:rsid w:val="00C80CD4"/>
    <w:rsid w:val="00C81489"/>
    <w:rsid w:val="00C81994"/>
    <w:rsid w:val="00C81B3F"/>
    <w:rsid w:val="00C81B62"/>
    <w:rsid w:val="00C81CA6"/>
    <w:rsid w:val="00C81CC2"/>
    <w:rsid w:val="00C81E38"/>
    <w:rsid w:val="00C822DE"/>
    <w:rsid w:val="00C82424"/>
    <w:rsid w:val="00C825D2"/>
    <w:rsid w:val="00C82633"/>
    <w:rsid w:val="00C82F64"/>
    <w:rsid w:val="00C83454"/>
    <w:rsid w:val="00C839FA"/>
    <w:rsid w:val="00C83A2F"/>
    <w:rsid w:val="00C84F1C"/>
    <w:rsid w:val="00C85647"/>
    <w:rsid w:val="00C8652D"/>
    <w:rsid w:val="00C86E43"/>
    <w:rsid w:val="00C86ED1"/>
    <w:rsid w:val="00C86EDC"/>
    <w:rsid w:val="00C90B94"/>
    <w:rsid w:val="00C9143E"/>
    <w:rsid w:val="00C91CBE"/>
    <w:rsid w:val="00C91F11"/>
    <w:rsid w:val="00C926D1"/>
    <w:rsid w:val="00C928F5"/>
    <w:rsid w:val="00C92A67"/>
    <w:rsid w:val="00C92F30"/>
    <w:rsid w:val="00C93A32"/>
    <w:rsid w:val="00C93A77"/>
    <w:rsid w:val="00C93AB8"/>
    <w:rsid w:val="00C93EA7"/>
    <w:rsid w:val="00C94637"/>
    <w:rsid w:val="00C949B4"/>
    <w:rsid w:val="00C9508B"/>
    <w:rsid w:val="00C95193"/>
    <w:rsid w:val="00C9565A"/>
    <w:rsid w:val="00C95E4A"/>
    <w:rsid w:val="00C96638"/>
    <w:rsid w:val="00C97362"/>
    <w:rsid w:val="00C97755"/>
    <w:rsid w:val="00CA074D"/>
    <w:rsid w:val="00CA09E8"/>
    <w:rsid w:val="00CA101A"/>
    <w:rsid w:val="00CA1086"/>
    <w:rsid w:val="00CA1877"/>
    <w:rsid w:val="00CA1913"/>
    <w:rsid w:val="00CA1A69"/>
    <w:rsid w:val="00CA1C1B"/>
    <w:rsid w:val="00CA1C94"/>
    <w:rsid w:val="00CA2846"/>
    <w:rsid w:val="00CA2AFC"/>
    <w:rsid w:val="00CA2F6B"/>
    <w:rsid w:val="00CA3030"/>
    <w:rsid w:val="00CA3F7B"/>
    <w:rsid w:val="00CA56A7"/>
    <w:rsid w:val="00CA605F"/>
    <w:rsid w:val="00CA70BC"/>
    <w:rsid w:val="00CA76C4"/>
    <w:rsid w:val="00CA7E4E"/>
    <w:rsid w:val="00CB0279"/>
    <w:rsid w:val="00CB0441"/>
    <w:rsid w:val="00CB075F"/>
    <w:rsid w:val="00CB0795"/>
    <w:rsid w:val="00CB09C4"/>
    <w:rsid w:val="00CB0C8A"/>
    <w:rsid w:val="00CB0E10"/>
    <w:rsid w:val="00CB128B"/>
    <w:rsid w:val="00CB1844"/>
    <w:rsid w:val="00CB1DD2"/>
    <w:rsid w:val="00CB1E06"/>
    <w:rsid w:val="00CB2B47"/>
    <w:rsid w:val="00CB2E4C"/>
    <w:rsid w:val="00CB3B72"/>
    <w:rsid w:val="00CB4056"/>
    <w:rsid w:val="00CB4659"/>
    <w:rsid w:val="00CB4B28"/>
    <w:rsid w:val="00CB5CE4"/>
    <w:rsid w:val="00CB5EFE"/>
    <w:rsid w:val="00CB6011"/>
    <w:rsid w:val="00CB62B0"/>
    <w:rsid w:val="00CB763C"/>
    <w:rsid w:val="00CB7818"/>
    <w:rsid w:val="00CB7B09"/>
    <w:rsid w:val="00CC02F9"/>
    <w:rsid w:val="00CC06CC"/>
    <w:rsid w:val="00CC0787"/>
    <w:rsid w:val="00CC0ADF"/>
    <w:rsid w:val="00CC15B4"/>
    <w:rsid w:val="00CC15CC"/>
    <w:rsid w:val="00CC19BD"/>
    <w:rsid w:val="00CC1A51"/>
    <w:rsid w:val="00CC22FC"/>
    <w:rsid w:val="00CC288C"/>
    <w:rsid w:val="00CC291B"/>
    <w:rsid w:val="00CC38F8"/>
    <w:rsid w:val="00CC3D37"/>
    <w:rsid w:val="00CC441B"/>
    <w:rsid w:val="00CC4B17"/>
    <w:rsid w:val="00CC553B"/>
    <w:rsid w:val="00CC6452"/>
    <w:rsid w:val="00CC6DEC"/>
    <w:rsid w:val="00CC7485"/>
    <w:rsid w:val="00CC79FD"/>
    <w:rsid w:val="00CC7EC8"/>
    <w:rsid w:val="00CC7F1D"/>
    <w:rsid w:val="00CD115F"/>
    <w:rsid w:val="00CD1C49"/>
    <w:rsid w:val="00CD2168"/>
    <w:rsid w:val="00CD273C"/>
    <w:rsid w:val="00CD29E5"/>
    <w:rsid w:val="00CD3C39"/>
    <w:rsid w:val="00CD3EA3"/>
    <w:rsid w:val="00CD4009"/>
    <w:rsid w:val="00CD41EF"/>
    <w:rsid w:val="00CD4681"/>
    <w:rsid w:val="00CD49F4"/>
    <w:rsid w:val="00CD4D93"/>
    <w:rsid w:val="00CD5184"/>
    <w:rsid w:val="00CD524B"/>
    <w:rsid w:val="00CD55BE"/>
    <w:rsid w:val="00CD5809"/>
    <w:rsid w:val="00CD7708"/>
    <w:rsid w:val="00CE079B"/>
    <w:rsid w:val="00CE08A6"/>
    <w:rsid w:val="00CE0B7A"/>
    <w:rsid w:val="00CE0EC6"/>
    <w:rsid w:val="00CE173D"/>
    <w:rsid w:val="00CE2483"/>
    <w:rsid w:val="00CE28BA"/>
    <w:rsid w:val="00CE2C9C"/>
    <w:rsid w:val="00CE39E9"/>
    <w:rsid w:val="00CE3E82"/>
    <w:rsid w:val="00CE4C7B"/>
    <w:rsid w:val="00CE5E7A"/>
    <w:rsid w:val="00CE7027"/>
    <w:rsid w:val="00CE727F"/>
    <w:rsid w:val="00CE77E1"/>
    <w:rsid w:val="00CE7D1F"/>
    <w:rsid w:val="00CF051A"/>
    <w:rsid w:val="00CF0B26"/>
    <w:rsid w:val="00CF12B9"/>
    <w:rsid w:val="00CF1E3B"/>
    <w:rsid w:val="00CF20E8"/>
    <w:rsid w:val="00CF21F1"/>
    <w:rsid w:val="00CF3EBC"/>
    <w:rsid w:val="00CF4CE4"/>
    <w:rsid w:val="00CF4D5D"/>
    <w:rsid w:val="00CF4F49"/>
    <w:rsid w:val="00CF52B5"/>
    <w:rsid w:val="00CF54E8"/>
    <w:rsid w:val="00CF55CB"/>
    <w:rsid w:val="00CF61D2"/>
    <w:rsid w:val="00CF719B"/>
    <w:rsid w:val="00CF7333"/>
    <w:rsid w:val="00CF74CD"/>
    <w:rsid w:val="00CF77CA"/>
    <w:rsid w:val="00CF7E26"/>
    <w:rsid w:val="00D0086E"/>
    <w:rsid w:val="00D010D1"/>
    <w:rsid w:val="00D01176"/>
    <w:rsid w:val="00D01A3E"/>
    <w:rsid w:val="00D01CD6"/>
    <w:rsid w:val="00D026DC"/>
    <w:rsid w:val="00D02B89"/>
    <w:rsid w:val="00D03CAC"/>
    <w:rsid w:val="00D0413D"/>
    <w:rsid w:val="00D0506C"/>
    <w:rsid w:val="00D050C7"/>
    <w:rsid w:val="00D0530F"/>
    <w:rsid w:val="00D05655"/>
    <w:rsid w:val="00D059F0"/>
    <w:rsid w:val="00D06979"/>
    <w:rsid w:val="00D078B9"/>
    <w:rsid w:val="00D07AFD"/>
    <w:rsid w:val="00D07F6D"/>
    <w:rsid w:val="00D1006E"/>
    <w:rsid w:val="00D112AF"/>
    <w:rsid w:val="00D11340"/>
    <w:rsid w:val="00D11423"/>
    <w:rsid w:val="00D11474"/>
    <w:rsid w:val="00D1164F"/>
    <w:rsid w:val="00D126D8"/>
    <w:rsid w:val="00D127F3"/>
    <w:rsid w:val="00D13650"/>
    <w:rsid w:val="00D13C8D"/>
    <w:rsid w:val="00D14350"/>
    <w:rsid w:val="00D146F9"/>
    <w:rsid w:val="00D1497F"/>
    <w:rsid w:val="00D14B3A"/>
    <w:rsid w:val="00D1541A"/>
    <w:rsid w:val="00D15B01"/>
    <w:rsid w:val="00D15FB6"/>
    <w:rsid w:val="00D16027"/>
    <w:rsid w:val="00D16DBA"/>
    <w:rsid w:val="00D17864"/>
    <w:rsid w:val="00D17EB3"/>
    <w:rsid w:val="00D20474"/>
    <w:rsid w:val="00D204D4"/>
    <w:rsid w:val="00D208C3"/>
    <w:rsid w:val="00D210EB"/>
    <w:rsid w:val="00D215F8"/>
    <w:rsid w:val="00D2187E"/>
    <w:rsid w:val="00D21F9B"/>
    <w:rsid w:val="00D2231B"/>
    <w:rsid w:val="00D2262B"/>
    <w:rsid w:val="00D22D6D"/>
    <w:rsid w:val="00D22E20"/>
    <w:rsid w:val="00D230F1"/>
    <w:rsid w:val="00D230F9"/>
    <w:rsid w:val="00D2384C"/>
    <w:rsid w:val="00D2399E"/>
    <w:rsid w:val="00D24156"/>
    <w:rsid w:val="00D241CE"/>
    <w:rsid w:val="00D2509D"/>
    <w:rsid w:val="00D25449"/>
    <w:rsid w:val="00D25700"/>
    <w:rsid w:val="00D25A37"/>
    <w:rsid w:val="00D25F7D"/>
    <w:rsid w:val="00D26117"/>
    <w:rsid w:val="00D271AB"/>
    <w:rsid w:val="00D27330"/>
    <w:rsid w:val="00D274B2"/>
    <w:rsid w:val="00D3006B"/>
    <w:rsid w:val="00D304AC"/>
    <w:rsid w:val="00D306ED"/>
    <w:rsid w:val="00D30829"/>
    <w:rsid w:val="00D30906"/>
    <w:rsid w:val="00D30956"/>
    <w:rsid w:val="00D30B7B"/>
    <w:rsid w:val="00D315B8"/>
    <w:rsid w:val="00D315BB"/>
    <w:rsid w:val="00D318F5"/>
    <w:rsid w:val="00D31966"/>
    <w:rsid w:val="00D31AF7"/>
    <w:rsid w:val="00D32866"/>
    <w:rsid w:val="00D32CBC"/>
    <w:rsid w:val="00D32CE9"/>
    <w:rsid w:val="00D32FB9"/>
    <w:rsid w:val="00D332C4"/>
    <w:rsid w:val="00D3379E"/>
    <w:rsid w:val="00D33900"/>
    <w:rsid w:val="00D34235"/>
    <w:rsid w:val="00D34276"/>
    <w:rsid w:val="00D35244"/>
    <w:rsid w:val="00D357D3"/>
    <w:rsid w:val="00D359AD"/>
    <w:rsid w:val="00D369EE"/>
    <w:rsid w:val="00D36AD0"/>
    <w:rsid w:val="00D36AF0"/>
    <w:rsid w:val="00D36C6B"/>
    <w:rsid w:val="00D379D2"/>
    <w:rsid w:val="00D379D4"/>
    <w:rsid w:val="00D406E8"/>
    <w:rsid w:val="00D409D7"/>
    <w:rsid w:val="00D40E88"/>
    <w:rsid w:val="00D410E5"/>
    <w:rsid w:val="00D413D4"/>
    <w:rsid w:val="00D41478"/>
    <w:rsid w:val="00D41E31"/>
    <w:rsid w:val="00D4236B"/>
    <w:rsid w:val="00D42AA6"/>
    <w:rsid w:val="00D42BF6"/>
    <w:rsid w:val="00D42D33"/>
    <w:rsid w:val="00D43D49"/>
    <w:rsid w:val="00D44431"/>
    <w:rsid w:val="00D447EA"/>
    <w:rsid w:val="00D45858"/>
    <w:rsid w:val="00D45904"/>
    <w:rsid w:val="00D45DA0"/>
    <w:rsid w:val="00D46DB2"/>
    <w:rsid w:val="00D475AA"/>
    <w:rsid w:val="00D51741"/>
    <w:rsid w:val="00D51C4F"/>
    <w:rsid w:val="00D51F12"/>
    <w:rsid w:val="00D51F2F"/>
    <w:rsid w:val="00D524A9"/>
    <w:rsid w:val="00D53631"/>
    <w:rsid w:val="00D5409C"/>
    <w:rsid w:val="00D541F3"/>
    <w:rsid w:val="00D54521"/>
    <w:rsid w:val="00D54AC3"/>
    <w:rsid w:val="00D54DBC"/>
    <w:rsid w:val="00D54F56"/>
    <w:rsid w:val="00D560FD"/>
    <w:rsid w:val="00D576C4"/>
    <w:rsid w:val="00D57AB0"/>
    <w:rsid w:val="00D57BC7"/>
    <w:rsid w:val="00D60958"/>
    <w:rsid w:val="00D60D49"/>
    <w:rsid w:val="00D613D7"/>
    <w:rsid w:val="00D61541"/>
    <w:rsid w:val="00D61569"/>
    <w:rsid w:val="00D615BE"/>
    <w:rsid w:val="00D61E1E"/>
    <w:rsid w:val="00D61EF8"/>
    <w:rsid w:val="00D6269C"/>
    <w:rsid w:val="00D630DD"/>
    <w:rsid w:val="00D635AD"/>
    <w:rsid w:val="00D63806"/>
    <w:rsid w:val="00D64200"/>
    <w:rsid w:val="00D643EB"/>
    <w:rsid w:val="00D65C43"/>
    <w:rsid w:val="00D6610C"/>
    <w:rsid w:val="00D66E34"/>
    <w:rsid w:val="00D674E5"/>
    <w:rsid w:val="00D67811"/>
    <w:rsid w:val="00D7056C"/>
    <w:rsid w:val="00D7166A"/>
    <w:rsid w:val="00D718BB"/>
    <w:rsid w:val="00D72DFE"/>
    <w:rsid w:val="00D73109"/>
    <w:rsid w:val="00D73FD3"/>
    <w:rsid w:val="00D7473A"/>
    <w:rsid w:val="00D7515F"/>
    <w:rsid w:val="00D75C1A"/>
    <w:rsid w:val="00D762B4"/>
    <w:rsid w:val="00D77208"/>
    <w:rsid w:val="00D779DF"/>
    <w:rsid w:val="00D80969"/>
    <w:rsid w:val="00D80FAE"/>
    <w:rsid w:val="00D81133"/>
    <w:rsid w:val="00D81EDA"/>
    <w:rsid w:val="00D82046"/>
    <w:rsid w:val="00D82EC4"/>
    <w:rsid w:val="00D839F0"/>
    <w:rsid w:val="00D83C09"/>
    <w:rsid w:val="00D85E1F"/>
    <w:rsid w:val="00D86731"/>
    <w:rsid w:val="00D86CB5"/>
    <w:rsid w:val="00D87240"/>
    <w:rsid w:val="00D872F5"/>
    <w:rsid w:val="00D872FE"/>
    <w:rsid w:val="00D878FB"/>
    <w:rsid w:val="00D9052F"/>
    <w:rsid w:val="00D9079B"/>
    <w:rsid w:val="00D90B4A"/>
    <w:rsid w:val="00D90F53"/>
    <w:rsid w:val="00D9170A"/>
    <w:rsid w:val="00D91A59"/>
    <w:rsid w:val="00D9295A"/>
    <w:rsid w:val="00D92B39"/>
    <w:rsid w:val="00D92BC5"/>
    <w:rsid w:val="00D92DCE"/>
    <w:rsid w:val="00D934FD"/>
    <w:rsid w:val="00D94151"/>
    <w:rsid w:val="00D941EB"/>
    <w:rsid w:val="00D9453C"/>
    <w:rsid w:val="00D951FA"/>
    <w:rsid w:val="00D95307"/>
    <w:rsid w:val="00D95360"/>
    <w:rsid w:val="00D954CA"/>
    <w:rsid w:val="00D95685"/>
    <w:rsid w:val="00D95B36"/>
    <w:rsid w:val="00D96166"/>
    <w:rsid w:val="00D961B2"/>
    <w:rsid w:val="00D96D61"/>
    <w:rsid w:val="00D971FD"/>
    <w:rsid w:val="00D97B4A"/>
    <w:rsid w:val="00D97E39"/>
    <w:rsid w:val="00DA056B"/>
    <w:rsid w:val="00DA067D"/>
    <w:rsid w:val="00DA071E"/>
    <w:rsid w:val="00DA0B5B"/>
    <w:rsid w:val="00DA0DDB"/>
    <w:rsid w:val="00DA0F3F"/>
    <w:rsid w:val="00DA11D0"/>
    <w:rsid w:val="00DA13F1"/>
    <w:rsid w:val="00DA1765"/>
    <w:rsid w:val="00DA2197"/>
    <w:rsid w:val="00DA368F"/>
    <w:rsid w:val="00DA3915"/>
    <w:rsid w:val="00DA3984"/>
    <w:rsid w:val="00DA42EA"/>
    <w:rsid w:val="00DA4336"/>
    <w:rsid w:val="00DA44E0"/>
    <w:rsid w:val="00DA46B5"/>
    <w:rsid w:val="00DA4DF8"/>
    <w:rsid w:val="00DA63B6"/>
    <w:rsid w:val="00DA694A"/>
    <w:rsid w:val="00DA6A30"/>
    <w:rsid w:val="00DA6AC4"/>
    <w:rsid w:val="00DA6D91"/>
    <w:rsid w:val="00DA7052"/>
    <w:rsid w:val="00DA721E"/>
    <w:rsid w:val="00DA7381"/>
    <w:rsid w:val="00DA77DC"/>
    <w:rsid w:val="00DB04D7"/>
    <w:rsid w:val="00DB1215"/>
    <w:rsid w:val="00DB1235"/>
    <w:rsid w:val="00DB1316"/>
    <w:rsid w:val="00DB1600"/>
    <w:rsid w:val="00DB1950"/>
    <w:rsid w:val="00DB1BFE"/>
    <w:rsid w:val="00DB1C25"/>
    <w:rsid w:val="00DB1EE6"/>
    <w:rsid w:val="00DB2E17"/>
    <w:rsid w:val="00DB318F"/>
    <w:rsid w:val="00DB3373"/>
    <w:rsid w:val="00DB4765"/>
    <w:rsid w:val="00DB493B"/>
    <w:rsid w:val="00DB4B8D"/>
    <w:rsid w:val="00DB4FF9"/>
    <w:rsid w:val="00DB60C2"/>
    <w:rsid w:val="00DB6B03"/>
    <w:rsid w:val="00DB6FE7"/>
    <w:rsid w:val="00DB77FA"/>
    <w:rsid w:val="00DB7BCB"/>
    <w:rsid w:val="00DB7E32"/>
    <w:rsid w:val="00DC0E5E"/>
    <w:rsid w:val="00DC183C"/>
    <w:rsid w:val="00DC21DF"/>
    <w:rsid w:val="00DC2340"/>
    <w:rsid w:val="00DC2370"/>
    <w:rsid w:val="00DC2684"/>
    <w:rsid w:val="00DC2897"/>
    <w:rsid w:val="00DC2A4C"/>
    <w:rsid w:val="00DC2E52"/>
    <w:rsid w:val="00DC2EC8"/>
    <w:rsid w:val="00DC2EF4"/>
    <w:rsid w:val="00DC359D"/>
    <w:rsid w:val="00DC42F1"/>
    <w:rsid w:val="00DC4B05"/>
    <w:rsid w:val="00DC5605"/>
    <w:rsid w:val="00DC5D95"/>
    <w:rsid w:val="00DC6677"/>
    <w:rsid w:val="00DC668D"/>
    <w:rsid w:val="00DC6FD3"/>
    <w:rsid w:val="00DC7AF8"/>
    <w:rsid w:val="00DD04B6"/>
    <w:rsid w:val="00DD05A9"/>
    <w:rsid w:val="00DD077C"/>
    <w:rsid w:val="00DD0AE5"/>
    <w:rsid w:val="00DD0D96"/>
    <w:rsid w:val="00DD0FAC"/>
    <w:rsid w:val="00DD0FEE"/>
    <w:rsid w:val="00DD102C"/>
    <w:rsid w:val="00DD1984"/>
    <w:rsid w:val="00DD19C8"/>
    <w:rsid w:val="00DD1DD9"/>
    <w:rsid w:val="00DD21C9"/>
    <w:rsid w:val="00DD25CB"/>
    <w:rsid w:val="00DD274E"/>
    <w:rsid w:val="00DD29D5"/>
    <w:rsid w:val="00DD2E11"/>
    <w:rsid w:val="00DD2F41"/>
    <w:rsid w:val="00DD2FCE"/>
    <w:rsid w:val="00DD308C"/>
    <w:rsid w:val="00DD3434"/>
    <w:rsid w:val="00DD4D8E"/>
    <w:rsid w:val="00DD502C"/>
    <w:rsid w:val="00DD586C"/>
    <w:rsid w:val="00DD59F5"/>
    <w:rsid w:val="00DD5CAA"/>
    <w:rsid w:val="00DD5FF3"/>
    <w:rsid w:val="00DD68F1"/>
    <w:rsid w:val="00DD6ECB"/>
    <w:rsid w:val="00DD6FD5"/>
    <w:rsid w:val="00DD71CB"/>
    <w:rsid w:val="00DD728E"/>
    <w:rsid w:val="00DD72A7"/>
    <w:rsid w:val="00DD752B"/>
    <w:rsid w:val="00DD7772"/>
    <w:rsid w:val="00DE0043"/>
    <w:rsid w:val="00DE0700"/>
    <w:rsid w:val="00DE103B"/>
    <w:rsid w:val="00DE17C3"/>
    <w:rsid w:val="00DE18A0"/>
    <w:rsid w:val="00DE18D1"/>
    <w:rsid w:val="00DE1AB8"/>
    <w:rsid w:val="00DE1CB3"/>
    <w:rsid w:val="00DE205A"/>
    <w:rsid w:val="00DE2DA9"/>
    <w:rsid w:val="00DE3359"/>
    <w:rsid w:val="00DE3459"/>
    <w:rsid w:val="00DE350F"/>
    <w:rsid w:val="00DE3C79"/>
    <w:rsid w:val="00DE4954"/>
    <w:rsid w:val="00DE4B51"/>
    <w:rsid w:val="00DE4BD3"/>
    <w:rsid w:val="00DE4C41"/>
    <w:rsid w:val="00DE535C"/>
    <w:rsid w:val="00DE574F"/>
    <w:rsid w:val="00DE59C2"/>
    <w:rsid w:val="00DE5D65"/>
    <w:rsid w:val="00DE69FA"/>
    <w:rsid w:val="00DE6D52"/>
    <w:rsid w:val="00DE70B5"/>
    <w:rsid w:val="00DE7232"/>
    <w:rsid w:val="00DE7497"/>
    <w:rsid w:val="00DE7674"/>
    <w:rsid w:val="00DE7FA9"/>
    <w:rsid w:val="00DF00D4"/>
    <w:rsid w:val="00DF0206"/>
    <w:rsid w:val="00DF0620"/>
    <w:rsid w:val="00DF07D4"/>
    <w:rsid w:val="00DF08F9"/>
    <w:rsid w:val="00DF10E9"/>
    <w:rsid w:val="00DF1BC9"/>
    <w:rsid w:val="00DF474F"/>
    <w:rsid w:val="00DF4904"/>
    <w:rsid w:val="00DF4A49"/>
    <w:rsid w:val="00DF4A86"/>
    <w:rsid w:val="00DF4E7C"/>
    <w:rsid w:val="00DF5316"/>
    <w:rsid w:val="00DF598E"/>
    <w:rsid w:val="00DF6D69"/>
    <w:rsid w:val="00DF77F5"/>
    <w:rsid w:val="00DF7B4D"/>
    <w:rsid w:val="00E002C9"/>
    <w:rsid w:val="00E00495"/>
    <w:rsid w:val="00E00DFD"/>
    <w:rsid w:val="00E011FB"/>
    <w:rsid w:val="00E016A8"/>
    <w:rsid w:val="00E0198D"/>
    <w:rsid w:val="00E01A51"/>
    <w:rsid w:val="00E0238D"/>
    <w:rsid w:val="00E02421"/>
    <w:rsid w:val="00E02675"/>
    <w:rsid w:val="00E028CE"/>
    <w:rsid w:val="00E03285"/>
    <w:rsid w:val="00E03463"/>
    <w:rsid w:val="00E03836"/>
    <w:rsid w:val="00E050FA"/>
    <w:rsid w:val="00E05202"/>
    <w:rsid w:val="00E05ED0"/>
    <w:rsid w:val="00E05F49"/>
    <w:rsid w:val="00E0661A"/>
    <w:rsid w:val="00E06BDF"/>
    <w:rsid w:val="00E06E14"/>
    <w:rsid w:val="00E06F76"/>
    <w:rsid w:val="00E0729F"/>
    <w:rsid w:val="00E07607"/>
    <w:rsid w:val="00E07932"/>
    <w:rsid w:val="00E07F15"/>
    <w:rsid w:val="00E10300"/>
    <w:rsid w:val="00E1089A"/>
    <w:rsid w:val="00E10917"/>
    <w:rsid w:val="00E1118B"/>
    <w:rsid w:val="00E1148A"/>
    <w:rsid w:val="00E13073"/>
    <w:rsid w:val="00E136BB"/>
    <w:rsid w:val="00E13A9F"/>
    <w:rsid w:val="00E13B64"/>
    <w:rsid w:val="00E13D1D"/>
    <w:rsid w:val="00E13F11"/>
    <w:rsid w:val="00E14065"/>
    <w:rsid w:val="00E146A0"/>
    <w:rsid w:val="00E14F2A"/>
    <w:rsid w:val="00E14FB6"/>
    <w:rsid w:val="00E15470"/>
    <w:rsid w:val="00E15E71"/>
    <w:rsid w:val="00E16038"/>
    <w:rsid w:val="00E1616C"/>
    <w:rsid w:val="00E16534"/>
    <w:rsid w:val="00E16869"/>
    <w:rsid w:val="00E16931"/>
    <w:rsid w:val="00E177A3"/>
    <w:rsid w:val="00E17B9E"/>
    <w:rsid w:val="00E2041F"/>
    <w:rsid w:val="00E205DC"/>
    <w:rsid w:val="00E21873"/>
    <w:rsid w:val="00E21A04"/>
    <w:rsid w:val="00E21B4A"/>
    <w:rsid w:val="00E21C38"/>
    <w:rsid w:val="00E21D58"/>
    <w:rsid w:val="00E21E33"/>
    <w:rsid w:val="00E2209F"/>
    <w:rsid w:val="00E221BD"/>
    <w:rsid w:val="00E2257A"/>
    <w:rsid w:val="00E225E4"/>
    <w:rsid w:val="00E226FA"/>
    <w:rsid w:val="00E22709"/>
    <w:rsid w:val="00E22C8E"/>
    <w:rsid w:val="00E22DFB"/>
    <w:rsid w:val="00E23495"/>
    <w:rsid w:val="00E23630"/>
    <w:rsid w:val="00E24438"/>
    <w:rsid w:val="00E24D6F"/>
    <w:rsid w:val="00E24E90"/>
    <w:rsid w:val="00E24F6B"/>
    <w:rsid w:val="00E25282"/>
    <w:rsid w:val="00E25C09"/>
    <w:rsid w:val="00E25F72"/>
    <w:rsid w:val="00E27207"/>
    <w:rsid w:val="00E27D69"/>
    <w:rsid w:val="00E30130"/>
    <w:rsid w:val="00E30E5D"/>
    <w:rsid w:val="00E30F07"/>
    <w:rsid w:val="00E31A65"/>
    <w:rsid w:val="00E31C7D"/>
    <w:rsid w:val="00E3242A"/>
    <w:rsid w:val="00E32711"/>
    <w:rsid w:val="00E32BEF"/>
    <w:rsid w:val="00E33F60"/>
    <w:rsid w:val="00E34376"/>
    <w:rsid w:val="00E34AE4"/>
    <w:rsid w:val="00E34F7A"/>
    <w:rsid w:val="00E3516A"/>
    <w:rsid w:val="00E35341"/>
    <w:rsid w:val="00E3556D"/>
    <w:rsid w:val="00E361FE"/>
    <w:rsid w:val="00E369F8"/>
    <w:rsid w:val="00E372B0"/>
    <w:rsid w:val="00E40686"/>
    <w:rsid w:val="00E40D51"/>
    <w:rsid w:val="00E410F2"/>
    <w:rsid w:val="00E4181B"/>
    <w:rsid w:val="00E421C0"/>
    <w:rsid w:val="00E42F24"/>
    <w:rsid w:val="00E432C8"/>
    <w:rsid w:val="00E43874"/>
    <w:rsid w:val="00E43CCA"/>
    <w:rsid w:val="00E452E1"/>
    <w:rsid w:val="00E452F6"/>
    <w:rsid w:val="00E455AA"/>
    <w:rsid w:val="00E456AB"/>
    <w:rsid w:val="00E45CEA"/>
    <w:rsid w:val="00E45F39"/>
    <w:rsid w:val="00E460E2"/>
    <w:rsid w:val="00E462E8"/>
    <w:rsid w:val="00E472C2"/>
    <w:rsid w:val="00E47C71"/>
    <w:rsid w:val="00E47C87"/>
    <w:rsid w:val="00E507DB"/>
    <w:rsid w:val="00E50811"/>
    <w:rsid w:val="00E5094B"/>
    <w:rsid w:val="00E50BE3"/>
    <w:rsid w:val="00E50EF9"/>
    <w:rsid w:val="00E50F4F"/>
    <w:rsid w:val="00E51144"/>
    <w:rsid w:val="00E51325"/>
    <w:rsid w:val="00E51B4C"/>
    <w:rsid w:val="00E51EA8"/>
    <w:rsid w:val="00E52444"/>
    <w:rsid w:val="00E5330A"/>
    <w:rsid w:val="00E534DC"/>
    <w:rsid w:val="00E5373E"/>
    <w:rsid w:val="00E5408D"/>
    <w:rsid w:val="00E54ADC"/>
    <w:rsid w:val="00E55AE7"/>
    <w:rsid w:val="00E55EF7"/>
    <w:rsid w:val="00E55F35"/>
    <w:rsid w:val="00E560F5"/>
    <w:rsid w:val="00E56456"/>
    <w:rsid w:val="00E573AE"/>
    <w:rsid w:val="00E577E6"/>
    <w:rsid w:val="00E57A86"/>
    <w:rsid w:val="00E60794"/>
    <w:rsid w:val="00E60B0D"/>
    <w:rsid w:val="00E60DBE"/>
    <w:rsid w:val="00E60F99"/>
    <w:rsid w:val="00E6124C"/>
    <w:rsid w:val="00E6132D"/>
    <w:rsid w:val="00E61B77"/>
    <w:rsid w:val="00E61BEE"/>
    <w:rsid w:val="00E621BB"/>
    <w:rsid w:val="00E62378"/>
    <w:rsid w:val="00E62620"/>
    <w:rsid w:val="00E634B0"/>
    <w:rsid w:val="00E6364B"/>
    <w:rsid w:val="00E6369C"/>
    <w:rsid w:val="00E63920"/>
    <w:rsid w:val="00E644EC"/>
    <w:rsid w:val="00E64FDB"/>
    <w:rsid w:val="00E65493"/>
    <w:rsid w:val="00E66332"/>
    <w:rsid w:val="00E667A6"/>
    <w:rsid w:val="00E66B64"/>
    <w:rsid w:val="00E66EC6"/>
    <w:rsid w:val="00E7083F"/>
    <w:rsid w:val="00E711B1"/>
    <w:rsid w:val="00E71B14"/>
    <w:rsid w:val="00E71F24"/>
    <w:rsid w:val="00E71FC2"/>
    <w:rsid w:val="00E721BA"/>
    <w:rsid w:val="00E72329"/>
    <w:rsid w:val="00E73474"/>
    <w:rsid w:val="00E735CD"/>
    <w:rsid w:val="00E73864"/>
    <w:rsid w:val="00E74014"/>
    <w:rsid w:val="00E74090"/>
    <w:rsid w:val="00E745BF"/>
    <w:rsid w:val="00E74861"/>
    <w:rsid w:val="00E74AF3"/>
    <w:rsid w:val="00E760D3"/>
    <w:rsid w:val="00E76125"/>
    <w:rsid w:val="00E766D0"/>
    <w:rsid w:val="00E774BC"/>
    <w:rsid w:val="00E77F60"/>
    <w:rsid w:val="00E80126"/>
    <w:rsid w:val="00E816DC"/>
    <w:rsid w:val="00E81D26"/>
    <w:rsid w:val="00E81D33"/>
    <w:rsid w:val="00E83551"/>
    <w:rsid w:val="00E83645"/>
    <w:rsid w:val="00E84335"/>
    <w:rsid w:val="00E848EE"/>
    <w:rsid w:val="00E84AB0"/>
    <w:rsid w:val="00E85108"/>
    <w:rsid w:val="00E85413"/>
    <w:rsid w:val="00E856FD"/>
    <w:rsid w:val="00E857C8"/>
    <w:rsid w:val="00E8677B"/>
    <w:rsid w:val="00E86F97"/>
    <w:rsid w:val="00E87379"/>
    <w:rsid w:val="00E876C1"/>
    <w:rsid w:val="00E877E4"/>
    <w:rsid w:val="00E87BFC"/>
    <w:rsid w:val="00E87E60"/>
    <w:rsid w:val="00E87E6C"/>
    <w:rsid w:val="00E901E0"/>
    <w:rsid w:val="00E9069C"/>
    <w:rsid w:val="00E90FB6"/>
    <w:rsid w:val="00E91457"/>
    <w:rsid w:val="00E91A44"/>
    <w:rsid w:val="00E91C8B"/>
    <w:rsid w:val="00E91D3D"/>
    <w:rsid w:val="00E92317"/>
    <w:rsid w:val="00E925DA"/>
    <w:rsid w:val="00E92852"/>
    <w:rsid w:val="00E92EED"/>
    <w:rsid w:val="00E937A4"/>
    <w:rsid w:val="00E93BB0"/>
    <w:rsid w:val="00E94293"/>
    <w:rsid w:val="00E94A75"/>
    <w:rsid w:val="00E94D5E"/>
    <w:rsid w:val="00E957F0"/>
    <w:rsid w:val="00E963B9"/>
    <w:rsid w:val="00E96AA4"/>
    <w:rsid w:val="00E96DE2"/>
    <w:rsid w:val="00E97158"/>
    <w:rsid w:val="00E9741E"/>
    <w:rsid w:val="00E977AF"/>
    <w:rsid w:val="00E97886"/>
    <w:rsid w:val="00E97E97"/>
    <w:rsid w:val="00EA06FE"/>
    <w:rsid w:val="00EA1459"/>
    <w:rsid w:val="00EA18D8"/>
    <w:rsid w:val="00EA1B21"/>
    <w:rsid w:val="00EA3079"/>
    <w:rsid w:val="00EA30D6"/>
    <w:rsid w:val="00EA311E"/>
    <w:rsid w:val="00EA359B"/>
    <w:rsid w:val="00EA3778"/>
    <w:rsid w:val="00EA38F9"/>
    <w:rsid w:val="00EA4499"/>
    <w:rsid w:val="00EA4810"/>
    <w:rsid w:val="00EA6113"/>
    <w:rsid w:val="00EA624D"/>
    <w:rsid w:val="00EA6BA3"/>
    <w:rsid w:val="00EA78B1"/>
    <w:rsid w:val="00EA7B01"/>
    <w:rsid w:val="00EA7C91"/>
    <w:rsid w:val="00EB1401"/>
    <w:rsid w:val="00EB1B3B"/>
    <w:rsid w:val="00EB1C4C"/>
    <w:rsid w:val="00EB1D66"/>
    <w:rsid w:val="00EB20E9"/>
    <w:rsid w:val="00EB2103"/>
    <w:rsid w:val="00EB2E97"/>
    <w:rsid w:val="00EB3054"/>
    <w:rsid w:val="00EB35BD"/>
    <w:rsid w:val="00EB44FB"/>
    <w:rsid w:val="00EB4505"/>
    <w:rsid w:val="00EB494B"/>
    <w:rsid w:val="00EB4B95"/>
    <w:rsid w:val="00EB4E7E"/>
    <w:rsid w:val="00EB5076"/>
    <w:rsid w:val="00EB522C"/>
    <w:rsid w:val="00EB6C5D"/>
    <w:rsid w:val="00EB6D62"/>
    <w:rsid w:val="00EB7F5E"/>
    <w:rsid w:val="00EC037C"/>
    <w:rsid w:val="00EC042D"/>
    <w:rsid w:val="00EC088D"/>
    <w:rsid w:val="00EC08C5"/>
    <w:rsid w:val="00EC14B2"/>
    <w:rsid w:val="00EC1B7F"/>
    <w:rsid w:val="00EC1B9A"/>
    <w:rsid w:val="00EC1CE7"/>
    <w:rsid w:val="00EC1EC6"/>
    <w:rsid w:val="00EC24D5"/>
    <w:rsid w:val="00EC2A4D"/>
    <w:rsid w:val="00EC35A6"/>
    <w:rsid w:val="00EC37F8"/>
    <w:rsid w:val="00EC3D19"/>
    <w:rsid w:val="00EC406E"/>
    <w:rsid w:val="00EC4E14"/>
    <w:rsid w:val="00EC4FD1"/>
    <w:rsid w:val="00EC5C06"/>
    <w:rsid w:val="00EC5D76"/>
    <w:rsid w:val="00EC5F37"/>
    <w:rsid w:val="00EC6C48"/>
    <w:rsid w:val="00EC6DC7"/>
    <w:rsid w:val="00EC6E33"/>
    <w:rsid w:val="00EC71E7"/>
    <w:rsid w:val="00EC791F"/>
    <w:rsid w:val="00EC7CE0"/>
    <w:rsid w:val="00ED061B"/>
    <w:rsid w:val="00ED0D06"/>
    <w:rsid w:val="00ED10D9"/>
    <w:rsid w:val="00ED192D"/>
    <w:rsid w:val="00ED19FB"/>
    <w:rsid w:val="00ED2ACE"/>
    <w:rsid w:val="00ED2E06"/>
    <w:rsid w:val="00ED35EE"/>
    <w:rsid w:val="00ED39CD"/>
    <w:rsid w:val="00ED3AD4"/>
    <w:rsid w:val="00ED47D9"/>
    <w:rsid w:val="00ED4DD8"/>
    <w:rsid w:val="00ED548E"/>
    <w:rsid w:val="00ED596F"/>
    <w:rsid w:val="00ED5EE9"/>
    <w:rsid w:val="00ED60F6"/>
    <w:rsid w:val="00ED62A4"/>
    <w:rsid w:val="00ED6549"/>
    <w:rsid w:val="00ED6652"/>
    <w:rsid w:val="00ED6921"/>
    <w:rsid w:val="00ED6978"/>
    <w:rsid w:val="00ED6B04"/>
    <w:rsid w:val="00ED6D7B"/>
    <w:rsid w:val="00ED6F5B"/>
    <w:rsid w:val="00ED701D"/>
    <w:rsid w:val="00ED7680"/>
    <w:rsid w:val="00EE03CC"/>
    <w:rsid w:val="00EE07BB"/>
    <w:rsid w:val="00EE0EEE"/>
    <w:rsid w:val="00EE14C9"/>
    <w:rsid w:val="00EE1555"/>
    <w:rsid w:val="00EE1778"/>
    <w:rsid w:val="00EE2B24"/>
    <w:rsid w:val="00EE2F01"/>
    <w:rsid w:val="00EE3375"/>
    <w:rsid w:val="00EE3E60"/>
    <w:rsid w:val="00EE48E1"/>
    <w:rsid w:val="00EE522E"/>
    <w:rsid w:val="00EE60C2"/>
    <w:rsid w:val="00EE6679"/>
    <w:rsid w:val="00EE6A55"/>
    <w:rsid w:val="00EE7046"/>
    <w:rsid w:val="00EE797C"/>
    <w:rsid w:val="00EF0927"/>
    <w:rsid w:val="00EF1298"/>
    <w:rsid w:val="00EF153E"/>
    <w:rsid w:val="00EF15BA"/>
    <w:rsid w:val="00EF188F"/>
    <w:rsid w:val="00EF1EFF"/>
    <w:rsid w:val="00EF2F56"/>
    <w:rsid w:val="00EF31D9"/>
    <w:rsid w:val="00EF39EB"/>
    <w:rsid w:val="00EF3FA3"/>
    <w:rsid w:val="00EF433C"/>
    <w:rsid w:val="00EF55A7"/>
    <w:rsid w:val="00EF68A2"/>
    <w:rsid w:val="00EF6B63"/>
    <w:rsid w:val="00EF72EA"/>
    <w:rsid w:val="00EF785D"/>
    <w:rsid w:val="00F00635"/>
    <w:rsid w:val="00F006E2"/>
    <w:rsid w:val="00F00B0A"/>
    <w:rsid w:val="00F00D0A"/>
    <w:rsid w:val="00F013F8"/>
    <w:rsid w:val="00F01E34"/>
    <w:rsid w:val="00F0241D"/>
    <w:rsid w:val="00F026FD"/>
    <w:rsid w:val="00F02F48"/>
    <w:rsid w:val="00F02F8A"/>
    <w:rsid w:val="00F03335"/>
    <w:rsid w:val="00F0426A"/>
    <w:rsid w:val="00F047C3"/>
    <w:rsid w:val="00F055D9"/>
    <w:rsid w:val="00F06018"/>
    <w:rsid w:val="00F0612B"/>
    <w:rsid w:val="00F0645A"/>
    <w:rsid w:val="00F06A3E"/>
    <w:rsid w:val="00F06ACB"/>
    <w:rsid w:val="00F06FB0"/>
    <w:rsid w:val="00F07C0B"/>
    <w:rsid w:val="00F07CDB"/>
    <w:rsid w:val="00F103D8"/>
    <w:rsid w:val="00F10F0F"/>
    <w:rsid w:val="00F10FAA"/>
    <w:rsid w:val="00F1130D"/>
    <w:rsid w:val="00F114CD"/>
    <w:rsid w:val="00F11B9C"/>
    <w:rsid w:val="00F11FC9"/>
    <w:rsid w:val="00F1231E"/>
    <w:rsid w:val="00F1236D"/>
    <w:rsid w:val="00F123CF"/>
    <w:rsid w:val="00F13000"/>
    <w:rsid w:val="00F133F9"/>
    <w:rsid w:val="00F137A0"/>
    <w:rsid w:val="00F1398E"/>
    <w:rsid w:val="00F139E6"/>
    <w:rsid w:val="00F13A16"/>
    <w:rsid w:val="00F13F86"/>
    <w:rsid w:val="00F1415F"/>
    <w:rsid w:val="00F148AA"/>
    <w:rsid w:val="00F14B23"/>
    <w:rsid w:val="00F1509D"/>
    <w:rsid w:val="00F15584"/>
    <w:rsid w:val="00F157E1"/>
    <w:rsid w:val="00F15A83"/>
    <w:rsid w:val="00F16448"/>
    <w:rsid w:val="00F164B2"/>
    <w:rsid w:val="00F16A18"/>
    <w:rsid w:val="00F16B61"/>
    <w:rsid w:val="00F17429"/>
    <w:rsid w:val="00F17A13"/>
    <w:rsid w:val="00F17E94"/>
    <w:rsid w:val="00F20A9B"/>
    <w:rsid w:val="00F20C27"/>
    <w:rsid w:val="00F20E04"/>
    <w:rsid w:val="00F21505"/>
    <w:rsid w:val="00F21C8B"/>
    <w:rsid w:val="00F223F7"/>
    <w:rsid w:val="00F2284D"/>
    <w:rsid w:val="00F2331B"/>
    <w:rsid w:val="00F23357"/>
    <w:rsid w:val="00F23BF3"/>
    <w:rsid w:val="00F23DE5"/>
    <w:rsid w:val="00F23FBE"/>
    <w:rsid w:val="00F24317"/>
    <w:rsid w:val="00F243FC"/>
    <w:rsid w:val="00F24B26"/>
    <w:rsid w:val="00F25F6E"/>
    <w:rsid w:val="00F2658B"/>
    <w:rsid w:val="00F26CBC"/>
    <w:rsid w:val="00F2797B"/>
    <w:rsid w:val="00F27C1F"/>
    <w:rsid w:val="00F302FC"/>
    <w:rsid w:val="00F304E0"/>
    <w:rsid w:val="00F31CD9"/>
    <w:rsid w:val="00F3242A"/>
    <w:rsid w:val="00F3250C"/>
    <w:rsid w:val="00F32D75"/>
    <w:rsid w:val="00F34E8E"/>
    <w:rsid w:val="00F352AC"/>
    <w:rsid w:val="00F35998"/>
    <w:rsid w:val="00F35C0D"/>
    <w:rsid w:val="00F367D4"/>
    <w:rsid w:val="00F36CB6"/>
    <w:rsid w:val="00F40756"/>
    <w:rsid w:val="00F408C2"/>
    <w:rsid w:val="00F40A9A"/>
    <w:rsid w:val="00F40CF5"/>
    <w:rsid w:val="00F41220"/>
    <w:rsid w:val="00F412B8"/>
    <w:rsid w:val="00F4162A"/>
    <w:rsid w:val="00F41DD2"/>
    <w:rsid w:val="00F4308D"/>
    <w:rsid w:val="00F430C2"/>
    <w:rsid w:val="00F43577"/>
    <w:rsid w:val="00F438AE"/>
    <w:rsid w:val="00F443AD"/>
    <w:rsid w:val="00F4444C"/>
    <w:rsid w:val="00F44ACC"/>
    <w:rsid w:val="00F458A2"/>
    <w:rsid w:val="00F45E91"/>
    <w:rsid w:val="00F460AB"/>
    <w:rsid w:val="00F46851"/>
    <w:rsid w:val="00F47253"/>
    <w:rsid w:val="00F47406"/>
    <w:rsid w:val="00F50390"/>
    <w:rsid w:val="00F50AC0"/>
    <w:rsid w:val="00F50B11"/>
    <w:rsid w:val="00F50B43"/>
    <w:rsid w:val="00F50CF0"/>
    <w:rsid w:val="00F50D30"/>
    <w:rsid w:val="00F50D8B"/>
    <w:rsid w:val="00F51129"/>
    <w:rsid w:val="00F51137"/>
    <w:rsid w:val="00F51384"/>
    <w:rsid w:val="00F51B8D"/>
    <w:rsid w:val="00F51BA9"/>
    <w:rsid w:val="00F53026"/>
    <w:rsid w:val="00F531D2"/>
    <w:rsid w:val="00F53D99"/>
    <w:rsid w:val="00F548B7"/>
    <w:rsid w:val="00F55413"/>
    <w:rsid w:val="00F55975"/>
    <w:rsid w:val="00F566B2"/>
    <w:rsid w:val="00F568DD"/>
    <w:rsid w:val="00F56E27"/>
    <w:rsid w:val="00F57234"/>
    <w:rsid w:val="00F618E0"/>
    <w:rsid w:val="00F61A92"/>
    <w:rsid w:val="00F623EC"/>
    <w:rsid w:val="00F629DD"/>
    <w:rsid w:val="00F63897"/>
    <w:rsid w:val="00F63DF5"/>
    <w:rsid w:val="00F64AED"/>
    <w:rsid w:val="00F64E71"/>
    <w:rsid w:val="00F6514A"/>
    <w:rsid w:val="00F65367"/>
    <w:rsid w:val="00F675FD"/>
    <w:rsid w:val="00F677A5"/>
    <w:rsid w:val="00F70174"/>
    <w:rsid w:val="00F705EC"/>
    <w:rsid w:val="00F70DA7"/>
    <w:rsid w:val="00F71192"/>
    <w:rsid w:val="00F71BA5"/>
    <w:rsid w:val="00F71D6A"/>
    <w:rsid w:val="00F72208"/>
    <w:rsid w:val="00F72639"/>
    <w:rsid w:val="00F72EAB"/>
    <w:rsid w:val="00F72F71"/>
    <w:rsid w:val="00F734A1"/>
    <w:rsid w:val="00F73E69"/>
    <w:rsid w:val="00F742A4"/>
    <w:rsid w:val="00F744B6"/>
    <w:rsid w:val="00F74571"/>
    <w:rsid w:val="00F74607"/>
    <w:rsid w:val="00F754A6"/>
    <w:rsid w:val="00F763ED"/>
    <w:rsid w:val="00F76427"/>
    <w:rsid w:val="00F76F23"/>
    <w:rsid w:val="00F7704A"/>
    <w:rsid w:val="00F7732E"/>
    <w:rsid w:val="00F77530"/>
    <w:rsid w:val="00F77809"/>
    <w:rsid w:val="00F77B14"/>
    <w:rsid w:val="00F8297E"/>
    <w:rsid w:val="00F82C8B"/>
    <w:rsid w:val="00F82E69"/>
    <w:rsid w:val="00F83F63"/>
    <w:rsid w:val="00F84BA0"/>
    <w:rsid w:val="00F852E1"/>
    <w:rsid w:val="00F85704"/>
    <w:rsid w:val="00F85BB4"/>
    <w:rsid w:val="00F86135"/>
    <w:rsid w:val="00F86315"/>
    <w:rsid w:val="00F867CC"/>
    <w:rsid w:val="00F86CDA"/>
    <w:rsid w:val="00F87097"/>
    <w:rsid w:val="00F872CC"/>
    <w:rsid w:val="00F87DAA"/>
    <w:rsid w:val="00F90319"/>
    <w:rsid w:val="00F90930"/>
    <w:rsid w:val="00F90CA2"/>
    <w:rsid w:val="00F912DA"/>
    <w:rsid w:val="00F915BF"/>
    <w:rsid w:val="00F919A4"/>
    <w:rsid w:val="00F91CD4"/>
    <w:rsid w:val="00F92264"/>
    <w:rsid w:val="00F922C4"/>
    <w:rsid w:val="00F92479"/>
    <w:rsid w:val="00F925EB"/>
    <w:rsid w:val="00F9303A"/>
    <w:rsid w:val="00F93196"/>
    <w:rsid w:val="00F9373B"/>
    <w:rsid w:val="00F94035"/>
    <w:rsid w:val="00F9423A"/>
    <w:rsid w:val="00F942A5"/>
    <w:rsid w:val="00F956A9"/>
    <w:rsid w:val="00F95C17"/>
    <w:rsid w:val="00F968AB"/>
    <w:rsid w:val="00F97011"/>
    <w:rsid w:val="00F97275"/>
    <w:rsid w:val="00F97E40"/>
    <w:rsid w:val="00F97E5F"/>
    <w:rsid w:val="00FA012E"/>
    <w:rsid w:val="00FA029A"/>
    <w:rsid w:val="00FA0501"/>
    <w:rsid w:val="00FA07DE"/>
    <w:rsid w:val="00FA084A"/>
    <w:rsid w:val="00FA0949"/>
    <w:rsid w:val="00FA0958"/>
    <w:rsid w:val="00FA14AC"/>
    <w:rsid w:val="00FA177E"/>
    <w:rsid w:val="00FA1879"/>
    <w:rsid w:val="00FA2392"/>
    <w:rsid w:val="00FA23FB"/>
    <w:rsid w:val="00FA2AFE"/>
    <w:rsid w:val="00FA2B14"/>
    <w:rsid w:val="00FA2BFF"/>
    <w:rsid w:val="00FA2DA4"/>
    <w:rsid w:val="00FA2F8D"/>
    <w:rsid w:val="00FA3215"/>
    <w:rsid w:val="00FA32E9"/>
    <w:rsid w:val="00FA3441"/>
    <w:rsid w:val="00FA50B4"/>
    <w:rsid w:val="00FA50CE"/>
    <w:rsid w:val="00FA5117"/>
    <w:rsid w:val="00FA56F2"/>
    <w:rsid w:val="00FA63FB"/>
    <w:rsid w:val="00FA69E1"/>
    <w:rsid w:val="00FA6B9A"/>
    <w:rsid w:val="00FA6C74"/>
    <w:rsid w:val="00FA7108"/>
    <w:rsid w:val="00FA717B"/>
    <w:rsid w:val="00FA7203"/>
    <w:rsid w:val="00FA752D"/>
    <w:rsid w:val="00FA7AFF"/>
    <w:rsid w:val="00FB04FE"/>
    <w:rsid w:val="00FB0F72"/>
    <w:rsid w:val="00FB1149"/>
    <w:rsid w:val="00FB1581"/>
    <w:rsid w:val="00FB15FE"/>
    <w:rsid w:val="00FB168B"/>
    <w:rsid w:val="00FB2010"/>
    <w:rsid w:val="00FB24B1"/>
    <w:rsid w:val="00FB292F"/>
    <w:rsid w:val="00FB2B74"/>
    <w:rsid w:val="00FB35DE"/>
    <w:rsid w:val="00FB364D"/>
    <w:rsid w:val="00FB4F6F"/>
    <w:rsid w:val="00FB6C32"/>
    <w:rsid w:val="00FB7A8F"/>
    <w:rsid w:val="00FB7C9F"/>
    <w:rsid w:val="00FC0CA5"/>
    <w:rsid w:val="00FC0D21"/>
    <w:rsid w:val="00FC0EF8"/>
    <w:rsid w:val="00FC1D63"/>
    <w:rsid w:val="00FC251C"/>
    <w:rsid w:val="00FC29FE"/>
    <w:rsid w:val="00FC2CC6"/>
    <w:rsid w:val="00FC2DF5"/>
    <w:rsid w:val="00FC30D9"/>
    <w:rsid w:val="00FC322F"/>
    <w:rsid w:val="00FC4156"/>
    <w:rsid w:val="00FC4397"/>
    <w:rsid w:val="00FC4A13"/>
    <w:rsid w:val="00FC523F"/>
    <w:rsid w:val="00FC5506"/>
    <w:rsid w:val="00FC597D"/>
    <w:rsid w:val="00FC66AF"/>
    <w:rsid w:val="00FC678F"/>
    <w:rsid w:val="00FC683A"/>
    <w:rsid w:val="00FD0298"/>
    <w:rsid w:val="00FD0B39"/>
    <w:rsid w:val="00FD115B"/>
    <w:rsid w:val="00FD1333"/>
    <w:rsid w:val="00FD1A9F"/>
    <w:rsid w:val="00FD1D06"/>
    <w:rsid w:val="00FD1E8C"/>
    <w:rsid w:val="00FD1EFF"/>
    <w:rsid w:val="00FD25D9"/>
    <w:rsid w:val="00FD2989"/>
    <w:rsid w:val="00FD3E13"/>
    <w:rsid w:val="00FD44E1"/>
    <w:rsid w:val="00FD467E"/>
    <w:rsid w:val="00FD4F8A"/>
    <w:rsid w:val="00FD50F9"/>
    <w:rsid w:val="00FD5DD7"/>
    <w:rsid w:val="00FD6EDD"/>
    <w:rsid w:val="00FD704D"/>
    <w:rsid w:val="00FD7130"/>
    <w:rsid w:val="00FD7226"/>
    <w:rsid w:val="00FD7932"/>
    <w:rsid w:val="00FD7A58"/>
    <w:rsid w:val="00FE05A2"/>
    <w:rsid w:val="00FE08A2"/>
    <w:rsid w:val="00FE13B3"/>
    <w:rsid w:val="00FE18FD"/>
    <w:rsid w:val="00FE1B37"/>
    <w:rsid w:val="00FE1C1C"/>
    <w:rsid w:val="00FE25B5"/>
    <w:rsid w:val="00FE2C64"/>
    <w:rsid w:val="00FE3A63"/>
    <w:rsid w:val="00FE46AB"/>
    <w:rsid w:val="00FE4776"/>
    <w:rsid w:val="00FE488B"/>
    <w:rsid w:val="00FE50BF"/>
    <w:rsid w:val="00FE51A5"/>
    <w:rsid w:val="00FE53EF"/>
    <w:rsid w:val="00FE5E8B"/>
    <w:rsid w:val="00FE659B"/>
    <w:rsid w:val="00FE65E9"/>
    <w:rsid w:val="00FE667C"/>
    <w:rsid w:val="00FE6686"/>
    <w:rsid w:val="00FE6A4F"/>
    <w:rsid w:val="00FE6C58"/>
    <w:rsid w:val="00FE72A6"/>
    <w:rsid w:val="00FE73D8"/>
    <w:rsid w:val="00FE7C17"/>
    <w:rsid w:val="00FF0209"/>
    <w:rsid w:val="00FF0452"/>
    <w:rsid w:val="00FF0D53"/>
    <w:rsid w:val="00FF1058"/>
    <w:rsid w:val="00FF1271"/>
    <w:rsid w:val="00FF1A8F"/>
    <w:rsid w:val="00FF1E9D"/>
    <w:rsid w:val="00FF20D5"/>
    <w:rsid w:val="00FF2331"/>
    <w:rsid w:val="00FF2608"/>
    <w:rsid w:val="00FF2E8C"/>
    <w:rsid w:val="00FF3591"/>
    <w:rsid w:val="00FF38B5"/>
    <w:rsid w:val="00FF4117"/>
    <w:rsid w:val="00FF49A7"/>
    <w:rsid w:val="00FF603F"/>
    <w:rsid w:val="00FF68E0"/>
    <w:rsid w:val="00FF71B3"/>
    <w:rsid w:val="00FF74DA"/>
    <w:rsid w:val="00FF7629"/>
    <w:rsid w:val="00FF76E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DEAC236"/>
  <w15:docId w15:val="{071B7EC3-826D-405F-A8D3-5F188258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napToGrid w:val="0"/>
        <w:sz w:val="26"/>
        <w:szCs w:val="26"/>
        <w:lang w:val="ru-RU" w:eastAsia="ru-RU" w:bidi="ar-SA"/>
      </w:rPr>
    </w:rPrDefault>
    <w:pPrDefault>
      <w:pPr>
        <w:spacing w:before="1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426C"/>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qFormat/>
    <w:rsid w:val="001B3984"/>
    <w:pPr>
      <w:keepNext/>
      <w:keepLines/>
      <w:pageBreakBefore/>
      <w:numPr>
        <w:numId w:val="13"/>
      </w:numPr>
      <w:suppressAutoHyphens/>
      <w:spacing w:before="480" w:after="240"/>
      <w:jc w:val="left"/>
      <w:outlineLvl w:val="0"/>
    </w:pPr>
    <w:rPr>
      <w:rFonts w:ascii="Arial" w:hAnsi="Arial"/>
      <w:b/>
      <w:snapToGrid/>
      <w:kern w:val="28"/>
      <w:sz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Заголовок 2 Знак"/>
    <w:basedOn w:val="a2"/>
    <w:next w:val="a2"/>
    <w:link w:val="24"/>
    <w:qFormat/>
    <w:rsid w:val="001B3984"/>
    <w:pPr>
      <w:keepNext/>
      <w:numPr>
        <w:ilvl w:val="1"/>
        <w:numId w:val="13"/>
      </w:numPr>
      <w:suppressAutoHyphens/>
      <w:spacing w:before="360" w:after="120"/>
      <w:jc w:val="left"/>
      <w:outlineLvl w:val="1"/>
    </w:pPr>
    <w:rPr>
      <w:b/>
      <w:sz w:val="32"/>
    </w:rPr>
  </w:style>
  <w:style w:type="paragraph" w:styleId="3">
    <w:name w:val="heading 3"/>
    <w:basedOn w:val="a2"/>
    <w:next w:val="a2"/>
    <w:qFormat/>
    <w:pPr>
      <w:keepNext/>
      <w:numPr>
        <w:ilvl w:val="2"/>
        <w:numId w:val="1"/>
      </w:numPr>
      <w:suppressAutoHyphens/>
      <w:spacing w:after="120"/>
      <w:jc w:val="left"/>
      <w:outlineLvl w:val="2"/>
    </w:pPr>
    <w:rPr>
      <w:b/>
    </w:rPr>
  </w:style>
  <w:style w:type="paragraph" w:styleId="4">
    <w:name w:val="heading 4"/>
    <w:basedOn w:val="a2"/>
    <w:next w:val="a2"/>
    <w:qFormat/>
    <w:pPr>
      <w:keepNext/>
      <w:numPr>
        <w:ilvl w:val="3"/>
        <w:numId w:val="1"/>
      </w:numPr>
      <w:tabs>
        <w:tab w:val="left" w:pos="1134"/>
      </w:tabs>
      <w:suppressAutoHyphens/>
      <w:spacing w:before="240" w:after="120"/>
      <w:outlineLvl w:val="3"/>
    </w:pPr>
    <w:rPr>
      <w:b/>
      <w:i/>
    </w:rPr>
  </w:style>
  <w:style w:type="paragraph" w:styleId="5">
    <w:name w:val="heading 5"/>
    <w:basedOn w:val="a2"/>
    <w:next w:val="a2"/>
    <w:qFormat/>
    <w:pPr>
      <w:keepNext/>
      <w:numPr>
        <w:ilvl w:val="4"/>
        <w:numId w:val="2"/>
      </w:numPr>
      <w:tabs>
        <w:tab w:val="clear" w:pos="1008"/>
        <w:tab w:val="num" w:pos="360"/>
      </w:tabs>
      <w:suppressAutoHyphens/>
      <w:spacing w:before="60"/>
      <w:ind w:left="0" w:firstLine="0"/>
      <w:outlineLvl w:val="4"/>
    </w:pPr>
    <w:rPr>
      <w:b/>
    </w:rPr>
  </w:style>
  <w:style w:type="paragraph" w:styleId="6">
    <w:name w:val="heading 6"/>
    <w:basedOn w:val="a2"/>
    <w:next w:val="a2"/>
    <w:qFormat/>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2"/>
    <w:next w:val="a2"/>
    <w:qFormat/>
    <w:pPr>
      <w:widowControl w:val="0"/>
      <w:numPr>
        <w:ilvl w:val="6"/>
        <w:numId w:val="2"/>
      </w:numPr>
      <w:tabs>
        <w:tab w:val="clear" w:pos="1296"/>
        <w:tab w:val="num" w:pos="360"/>
      </w:tabs>
      <w:suppressAutoHyphens/>
      <w:spacing w:before="240" w:after="60"/>
      <w:ind w:left="0" w:firstLine="0"/>
      <w:outlineLvl w:val="6"/>
    </w:pPr>
  </w:style>
  <w:style w:type="paragraph" w:styleId="8">
    <w:name w:val="heading 8"/>
    <w:basedOn w:val="a2"/>
    <w:next w:val="a2"/>
    <w:qFormat/>
    <w:pPr>
      <w:widowControl w:val="0"/>
      <w:numPr>
        <w:ilvl w:val="7"/>
        <w:numId w:val="2"/>
      </w:numPr>
      <w:tabs>
        <w:tab w:val="clear" w:pos="1440"/>
        <w:tab w:val="num" w:pos="360"/>
      </w:tabs>
      <w:suppressAutoHyphens/>
      <w:spacing w:before="240" w:after="60"/>
      <w:ind w:left="0" w:firstLine="0"/>
      <w:outlineLvl w:val="7"/>
    </w:pPr>
    <w:rPr>
      <w:i/>
    </w:rPr>
  </w:style>
  <w:style w:type="paragraph" w:styleId="9">
    <w:name w:val="heading 9"/>
    <w:basedOn w:val="a2"/>
    <w:next w:val="a2"/>
    <w:qFormat/>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4">
    <w:name w:val="Заголовок 2 Знак4"/>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1D54B3"/>
    <w:rPr>
      <w:b/>
      <w:sz w:val="32"/>
    </w:rPr>
  </w:style>
  <w:style w:type="paragraph" w:styleId="a6">
    <w:name w:val="header"/>
    <w:basedOn w:val="a2"/>
    <w:pPr>
      <w:pBdr>
        <w:bottom w:val="single" w:sz="4" w:space="1" w:color="auto"/>
      </w:pBdr>
      <w:tabs>
        <w:tab w:val="center" w:pos="4153"/>
        <w:tab w:val="right" w:pos="8306"/>
      </w:tabs>
      <w:jc w:val="center"/>
    </w:pPr>
    <w:rPr>
      <w:i/>
      <w:sz w:val="20"/>
    </w:rPr>
  </w:style>
  <w:style w:type="paragraph" w:styleId="a7">
    <w:name w:val="footer"/>
    <w:basedOn w:val="a2"/>
    <w:pPr>
      <w:tabs>
        <w:tab w:val="center" w:pos="4253"/>
        <w:tab w:val="right" w:pos="9356"/>
      </w:tabs>
    </w:pPr>
    <w:rPr>
      <w:sz w:val="20"/>
    </w:rPr>
  </w:style>
  <w:style w:type="character" w:styleId="a8">
    <w:name w:val="Hyperlink"/>
    <w:uiPriority w:val="99"/>
    <w:rPr>
      <w:color w:val="0000FF"/>
      <w:u w:val="single"/>
    </w:rPr>
  </w:style>
  <w:style w:type="character" w:styleId="a9">
    <w:name w:val="footnote reference"/>
    <w:rPr>
      <w:vertAlign w:val="superscript"/>
    </w:rPr>
  </w:style>
  <w:style w:type="character" w:styleId="aa">
    <w:name w:val="page number"/>
    <w:rPr>
      <w:rFonts w:ascii="Times New Roman" w:hAnsi="Times New Roman"/>
      <w:sz w:val="20"/>
    </w:rPr>
  </w:style>
  <w:style w:type="paragraph" w:styleId="11">
    <w:name w:val="toc 1"/>
    <w:basedOn w:val="a2"/>
    <w:next w:val="a2"/>
    <w:autoRedefine/>
    <w:uiPriority w:val="39"/>
    <w:rsid w:val="00A842F9"/>
    <w:pPr>
      <w:tabs>
        <w:tab w:val="left" w:pos="540"/>
        <w:tab w:val="right" w:leader="dot" w:pos="10195"/>
      </w:tabs>
      <w:spacing w:before="240" w:after="120"/>
      <w:ind w:left="539" w:right="1134" w:hanging="539"/>
      <w:jc w:val="left"/>
    </w:pPr>
    <w:rPr>
      <w:b/>
      <w:bCs/>
      <w:caps/>
      <w:noProof/>
    </w:rPr>
  </w:style>
  <w:style w:type="paragraph" w:styleId="20">
    <w:name w:val="toc 2"/>
    <w:basedOn w:val="a2"/>
    <w:next w:val="a2"/>
    <w:autoRedefine/>
    <w:uiPriority w:val="39"/>
    <w:rsid w:val="00A842F9"/>
    <w:pPr>
      <w:tabs>
        <w:tab w:val="left" w:pos="1134"/>
        <w:tab w:val="right" w:leader="dot" w:pos="10195"/>
      </w:tabs>
      <w:spacing w:after="60"/>
      <w:ind w:left="1134" w:right="845" w:hanging="595"/>
      <w:jc w:val="left"/>
    </w:pPr>
    <w:rPr>
      <w:b/>
      <w:noProof/>
      <w:sz w:val="24"/>
      <w:szCs w:val="32"/>
      <w:lang w:val="sr-Cyrl-CS"/>
    </w:rPr>
  </w:style>
  <w:style w:type="paragraph" w:styleId="30">
    <w:name w:val="toc 3"/>
    <w:basedOn w:val="a2"/>
    <w:next w:val="a2"/>
    <w:autoRedefine/>
    <w:uiPriority w:val="39"/>
    <w:rsid w:val="001D3D1B"/>
    <w:pPr>
      <w:tabs>
        <w:tab w:val="left" w:pos="1980"/>
        <w:tab w:val="right" w:leader="dot" w:pos="10195"/>
      </w:tabs>
      <w:spacing w:after="60"/>
      <w:ind w:left="1979" w:right="1134" w:hanging="902"/>
      <w:jc w:val="left"/>
    </w:pPr>
    <w:rPr>
      <w:iCs/>
      <w:noProof/>
      <w:sz w:val="24"/>
      <w:szCs w:val="24"/>
    </w:rPr>
  </w:style>
  <w:style w:type="paragraph" w:styleId="40">
    <w:name w:val="toc 4"/>
    <w:basedOn w:val="a2"/>
    <w:next w:val="a2"/>
    <w:autoRedefine/>
    <w:uiPriority w:val="39"/>
    <w:pPr>
      <w:tabs>
        <w:tab w:val="left" w:pos="2268"/>
        <w:tab w:val="right" w:leader="dot" w:pos="10195"/>
      </w:tabs>
      <w:spacing w:after="60"/>
      <w:ind w:left="2268" w:right="1134" w:hanging="567"/>
      <w:jc w:val="left"/>
    </w:pPr>
    <w:rPr>
      <w:sz w:val="24"/>
      <w:szCs w:val="24"/>
    </w:rPr>
  </w:style>
  <w:style w:type="character" w:styleId="ab">
    <w:name w:val="FollowedHyperlink"/>
    <w:rPr>
      <w:color w:val="800080"/>
      <w:u w:val="single"/>
    </w:rPr>
  </w:style>
  <w:style w:type="paragraph" w:styleId="ac">
    <w:name w:val="Document Map"/>
    <w:basedOn w:val="a2"/>
    <w:semiHidden/>
    <w:pPr>
      <w:shd w:val="clear" w:color="auto" w:fill="000080"/>
    </w:pPr>
    <w:rPr>
      <w:rFonts w:ascii="Tahoma" w:hAnsi="Tahoma"/>
      <w:sz w:val="20"/>
    </w:rPr>
  </w:style>
  <w:style w:type="paragraph" w:customStyle="1" w:styleId="ad">
    <w:name w:val="Таблица шапка"/>
    <w:basedOn w:val="a2"/>
    <w:pPr>
      <w:keepNext/>
      <w:spacing w:before="40" w:after="40"/>
      <w:ind w:left="57" w:right="57"/>
      <w:jc w:val="left"/>
    </w:pPr>
    <w:rPr>
      <w:sz w:val="22"/>
    </w:rPr>
  </w:style>
  <w:style w:type="paragraph" w:styleId="ae">
    <w:name w:val="footnote text"/>
    <w:basedOn w:val="a2"/>
    <w:link w:val="af"/>
    <w:rPr>
      <w:sz w:val="20"/>
    </w:rPr>
  </w:style>
  <w:style w:type="character" w:customStyle="1" w:styleId="af">
    <w:name w:val="Текст сноски Знак"/>
    <w:link w:val="ae"/>
    <w:rsid w:val="0006354D"/>
    <w:rPr>
      <w:snapToGrid/>
    </w:rPr>
  </w:style>
  <w:style w:type="paragraph" w:customStyle="1" w:styleId="af0">
    <w:name w:val="Таблица текст"/>
    <w:basedOn w:val="a2"/>
    <w:pPr>
      <w:spacing w:before="40" w:after="40"/>
      <w:ind w:left="57" w:right="57"/>
      <w:jc w:val="left"/>
    </w:pPr>
    <w:rPr>
      <w:sz w:val="24"/>
    </w:rPr>
  </w:style>
  <w:style w:type="paragraph" w:styleId="af1">
    <w:name w:val="caption"/>
    <w:basedOn w:val="a2"/>
    <w:next w:val="a2"/>
    <w:qFormat/>
    <w:pPr>
      <w:pageBreakBefore/>
      <w:suppressAutoHyphens/>
      <w:spacing w:after="120"/>
    </w:pPr>
    <w:rPr>
      <w:bCs/>
      <w:i/>
      <w:sz w:val="24"/>
    </w:rPr>
  </w:style>
  <w:style w:type="paragraph" w:styleId="50">
    <w:name w:val="toc 5"/>
    <w:basedOn w:val="a2"/>
    <w:next w:val="a2"/>
    <w:autoRedefine/>
    <w:uiPriority w:val="39"/>
    <w:pPr>
      <w:ind w:left="1120"/>
      <w:jc w:val="left"/>
    </w:pPr>
    <w:rPr>
      <w:sz w:val="18"/>
      <w:szCs w:val="18"/>
    </w:rPr>
  </w:style>
  <w:style w:type="paragraph" w:styleId="60">
    <w:name w:val="toc 6"/>
    <w:basedOn w:val="a2"/>
    <w:next w:val="a2"/>
    <w:autoRedefine/>
    <w:uiPriority w:val="39"/>
    <w:pPr>
      <w:ind w:left="1400"/>
      <w:jc w:val="left"/>
    </w:pPr>
    <w:rPr>
      <w:sz w:val="18"/>
      <w:szCs w:val="18"/>
    </w:rPr>
  </w:style>
  <w:style w:type="paragraph" w:styleId="70">
    <w:name w:val="toc 7"/>
    <w:basedOn w:val="a2"/>
    <w:next w:val="a2"/>
    <w:autoRedefine/>
    <w:uiPriority w:val="39"/>
    <w:pPr>
      <w:ind w:left="1680"/>
      <w:jc w:val="left"/>
    </w:pPr>
    <w:rPr>
      <w:sz w:val="18"/>
      <w:szCs w:val="18"/>
    </w:rPr>
  </w:style>
  <w:style w:type="paragraph" w:styleId="80">
    <w:name w:val="toc 8"/>
    <w:basedOn w:val="a2"/>
    <w:next w:val="a2"/>
    <w:autoRedefine/>
    <w:uiPriority w:val="39"/>
    <w:pPr>
      <w:ind w:left="1960"/>
      <w:jc w:val="left"/>
    </w:pPr>
    <w:rPr>
      <w:sz w:val="18"/>
      <w:szCs w:val="18"/>
    </w:rPr>
  </w:style>
  <w:style w:type="paragraph" w:styleId="90">
    <w:name w:val="toc 9"/>
    <w:basedOn w:val="a2"/>
    <w:next w:val="a2"/>
    <w:autoRedefine/>
    <w:uiPriority w:val="39"/>
    <w:pPr>
      <w:ind w:left="2240"/>
      <w:jc w:val="left"/>
    </w:pPr>
    <w:rPr>
      <w:sz w:val="18"/>
      <w:szCs w:val="18"/>
    </w:rPr>
  </w:style>
  <w:style w:type="paragraph" w:customStyle="1" w:styleId="af2">
    <w:name w:val="Служебный"/>
    <w:basedOn w:val="af3"/>
  </w:style>
  <w:style w:type="paragraph" w:customStyle="1" w:styleId="af3">
    <w:name w:val="Главы"/>
    <w:basedOn w:val="af4"/>
    <w:next w:val="a2"/>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2"/>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5">
    <w:name w:val="маркированный"/>
    <w:basedOn w:val="a2"/>
    <w:semiHidden/>
    <w:pPr>
      <w:tabs>
        <w:tab w:val="num" w:pos="1701"/>
      </w:tabs>
      <w:ind w:left="1701" w:hanging="567"/>
    </w:pPr>
  </w:style>
  <w:style w:type="paragraph" w:customStyle="1" w:styleId="a">
    <w:name w:val="Пункт"/>
    <w:basedOn w:val="a2"/>
    <w:link w:val="21"/>
    <w:rsid w:val="001B3984"/>
    <w:pPr>
      <w:numPr>
        <w:ilvl w:val="2"/>
        <w:numId w:val="13"/>
      </w:numPr>
    </w:pPr>
  </w:style>
  <w:style w:type="character" w:customStyle="1" w:styleId="21">
    <w:name w:val="Пункт Знак2"/>
    <w:link w:val="a"/>
    <w:rsid w:val="007D5454"/>
  </w:style>
  <w:style w:type="character" w:customStyle="1" w:styleId="af6">
    <w:name w:val="Пункт Знак"/>
    <w:rPr>
      <w:noProof w:val="0"/>
      <w:sz w:val="28"/>
      <w:lang w:val="ru-RU" w:eastAsia="ru-RU" w:bidi="ar-SA"/>
    </w:rPr>
  </w:style>
  <w:style w:type="paragraph" w:customStyle="1" w:styleId="a0">
    <w:name w:val="Подпункт"/>
    <w:basedOn w:val="a"/>
    <w:link w:val="12"/>
    <w:rsid w:val="001B3984"/>
    <w:pPr>
      <w:numPr>
        <w:ilvl w:val="3"/>
      </w:numPr>
    </w:pPr>
  </w:style>
  <w:style w:type="character" w:customStyle="1" w:styleId="12">
    <w:name w:val="Подпункт Знак1"/>
    <w:link w:val="a0"/>
    <w:rsid w:val="00C22E8E"/>
  </w:style>
  <w:style w:type="character" w:customStyle="1" w:styleId="af7">
    <w:name w:val="Подпункт Знак"/>
    <w:rPr>
      <w:noProof w:val="0"/>
      <w:sz w:val="28"/>
      <w:lang w:val="ru-RU" w:eastAsia="ru-RU" w:bidi="ar-SA"/>
    </w:rPr>
  </w:style>
  <w:style w:type="character" w:customStyle="1" w:styleId="af8">
    <w:name w:val="комментарий"/>
    <w:rsid w:val="001B3984"/>
    <w:rPr>
      <w:b/>
      <w:i/>
      <w:shd w:val="clear" w:color="auto" w:fill="FFFF99"/>
    </w:rPr>
  </w:style>
  <w:style w:type="paragraph" w:customStyle="1" w:styleId="22">
    <w:name w:val="Пункт2"/>
    <w:basedOn w:val="a"/>
    <w:link w:val="23"/>
    <w:pPr>
      <w:keepNext/>
      <w:suppressAutoHyphens/>
      <w:spacing w:before="240" w:after="120"/>
      <w:jc w:val="left"/>
      <w:outlineLvl w:val="2"/>
    </w:pPr>
    <w:rPr>
      <w:b/>
    </w:rPr>
  </w:style>
  <w:style w:type="character" w:customStyle="1" w:styleId="23">
    <w:name w:val="Пункт2 Знак"/>
    <w:link w:val="22"/>
    <w:rsid w:val="007E299E"/>
    <w:rPr>
      <w:b/>
    </w:rPr>
  </w:style>
  <w:style w:type="paragraph" w:customStyle="1" w:styleId="a1">
    <w:name w:val="Подподпункт"/>
    <w:basedOn w:val="a0"/>
    <w:link w:val="af9"/>
    <w:pPr>
      <w:numPr>
        <w:ilvl w:val="4"/>
      </w:numPr>
    </w:pPr>
  </w:style>
  <w:style w:type="character" w:customStyle="1" w:styleId="af9">
    <w:name w:val="Подподпункт Знак"/>
    <w:link w:val="a1"/>
    <w:locked/>
    <w:rsid w:val="001D54B3"/>
  </w:style>
  <w:style w:type="paragraph" w:styleId="afa">
    <w:name w:val="List Number"/>
    <w:basedOn w:val="a2"/>
    <w:pPr>
      <w:tabs>
        <w:tab w:val="num" w:pos="1134"/>
      </w:tabs>
      <w:autoSpaceDE w:val="0"/>
      <w:autoSpaceDN w:val="0"/>
      <w:spacing w:before="60"/>
    </w:pPr>
    <w:rPr>
      <w:snapToGrid/>
      <w:szCs w:val="24"/>
    </w:rPr>
  </w:style>
  <w:style w:type="paragraph" w:customStyle="1" w:styleId="afb">
    <w:name w:val="Текст таблицы"/>
    <w:basedOn w:val="a2"/>
    <w:semiHidden/>
    <w:pPr>
      <w:spacing w:before="40" w:after="40"/>
      <w:ind w:left="57" w:right="57"/>
      <w:jc w:val="left"/>
    </w:pPr>
    <w:rPr>
      <w:snapToGrid/>
      <w:sz w:val="24"/>
      <w:szCs w:val="24"/>
    </w:rPr>
  </w:style>
  <w:style w:type="paragraph" w:customStyle="1" w:styleId="afc">
    <w:name w:val="Пункт б/н"/>
    <w:basedOn w:val="a2"/>
    <w:pPr>
      <w:tabs>
        <w:tab w:val="left" w:pos="1134"/>
      </w:tabs>
    </w:pPr>
  </w:style>
  <w:style w:type="paragraph" w:styleId="afd">
    <w:name w:val="List Bullet"/>
    <w:basedOn w:val="a2"/>
    <w:autoRedefine/>
    <w:pPr>
      <w:tabs>
        <w:tab w:val="num" w:pos="360"/>
      </w:tabs>
      <w:ind w:left="360" w:hanging="360"/>
    </w:pPr>
  </w:style>
  <w:style w:type="paragraph" w:styleId="afe">
    <w:name w:val="Balloon Text"/>
    <w:basedOn w:val="a2"/>
    <w:link w:val="aff"/>
    <w:uiPriority w:val="99"/>
    <w:semiHidden/>
    <w:rPr>
      <w:rFonts w:ascii="Tahoma" w:hAnsi="Tahoma" w:cs="Tahoma"/>
      <w:sz w:val="16"/>
      <w:szCs w:val="16"/>
    </w:rPr>
  </w:style>
  <w:style w:type="character" w:customStyle="1" w:styleId="aff">
    <w:name w:val="Текст выноски Знак"/>
    <w:link w:val="afe"/>
    <w:uiPriority w:val="99"/>
    <w:semiHidden/>
    <w:locked/>
    <w:rsid w:val="00A633F7"/>
    <w:rPr>
      <w:rFonts w:ascii="Tahoma" w:hAnsi="Tahoma" w:cs="Tahoma"/>
      <w:snapToGrid/>
      <w:sz w:val="16"/>
      <w:szCs w:val="16"/>
    </w:rPr>
  </w:style>
  <w:style w:type="paragraph" w:styleId="aff0">
    <w:name w:val="Body Text"/>
    <w:basedOn w:val="a2"/>
    <w:link w:val="aff1"/>
    <w:pPr>
      <w:tabs>
        <w:tab w:val="right" w:pos="9360"/>
      </w:tabs>
      <w:jc w:val="left"/>
    </w:pPr>
    <w:rPr>
      <w:snapToGrid/>
      <w:szCs w:val="24"/>
    </w:rPr>
  </w:style>
  <w:style w:type="character" w:customStyle="1" w:styleId="aff1">
    <w:name w:val="Основной текст Знак"/>
    <w:link w:val="aff0"/>
    <w:rsid w:val="009B632E"/>
    <w:rPr>
      <w:sz w:val="28"/>
      <w:szCs w:val="24"/>
    </w:rPr>
  </w:style>
  <w:style w:type="paragraph" w:styleId="aff2">
    <w:name w:val="annotation text"/>
    <w:basedOn w:val="a2"/>
    <w:link w:val="aff3"/>
    <w:uiPriority w:val="99"/>
    <w:rPr>
      <w:snapToGrid/>
      <w:sz w:val="20"/>
    </w:rPr>
  </w:style>
  <w:style w:type="character" w:customStyle="1" w:styleId="aff3">
    <w:name w:val="Текст примечания Знак"/>
    <w:link w:val="aff2"/>
    <w:uiPriority w:val="99"/>
    <w:locked/>
    <w:rsid w:val="00C32D67"/>
  </w:style>
  <w:style w:type="paragraph" w:styleId="aff4">
    <w:name w:val="annotation subject"/>
    <w:basedOn w:val="aff2"/>
    <w:next w:val="aff2"/>
    <w:semiHidden/>
    <w:rPr>
      <w:b/>
      <w:bCs/>
    </w:rPr>
  </w:style>
  <w:style w:type="paragraph" w:styleId="31">
    <w:name w:val="Body Text 3"/>
    <w:basedOn w:val="a2"/>
    <w:pPr>
      <w:spacing w:after="120"/>
    </w:pPr>
    <w:rPr>
      <w:sz w:val="16"/>
      <w:szCs w:val="16"/>
    </w:rPr>
  </w:style>
  <w:style w:type="paragraph" w:customStyle="1" w:styleId="aff5">
    <w:name w:val="Подподподподпункт"/>
    <w:basedOn w:val="a2"/>
    <w:pPr>
      <w:tabs>
        <w:tab w:val="num" w:pos="2835"/>
      </w:tabs>
      <w:ind w:left="2835" w:hanging="567"/>
    </w:pPr>
  </w:style>
  <w:style w:type="paragraph" w:customStyle="1" w:styleId="aff6">
    <w:name w:val="Подподподпункт"/>
    <w:basedOn w:val="a2"/>
    <w:pPr>
      <w:tabs>
        <w:tab w:val="num" w:pos="2268"/>
      </w:tabs>
      <w:ind w:left="2268" w:hanging="567"/>
    </w:pPr>
  </w:style>
  <w:style w:type="paragraph" w:styleId="aff7">
    <w:name w:val="Body Text Indent"/>
    <w:basedOn w:val="a2"/>
    <w:pPr>
      <w:autoSpaceDE w:val="0"/>
      <w:autoSpaceDN w:val="0"/>
      <w:adjustRightInd w:val="0"/>
      <w:ind w:firstLine="485"/>
    </w:pPr>
    <w:rPr>
      <w:i/>
      <w:color w:val="000000"/>
      <w:szCs w:val="28"/>
    </w:rPr>
  </w:style>
  <w:style w:type="character" w:customStyle="1" w:styleId="13">
    <w:name w:val="Пункт Знак1"/>
    <w:uiPriority w:val="99"/>
    <w:rPr>
      <w:noProof w:val="0"/>
      <w:snapToGrid/>
      <w:sz w:val="28"/>
      <w:lang w:val="ru-RU" w:eastAsia="ru-RU" w:bidi="ar-SA"/>
    </w:rPr>
  </w:style>
  <w:style w:type="character" w:styleId="aff8">
    <w:name w:val="annotation reference"/>
    <w:uiPriority w:val="99"/>
    <w:rPr>
      <w:sz w:val="16"/>
    </w:rPr>
  </w:style>
  <w:style w:type="paragraph" w:styleId="aff9">
    <w:name w:val="Title"/>
    <w:basedOn w:val="a2"/>
    <w:link w:val="affa"/>
    <w:qFormat/>
    <w:rsid w:val="00B12101"/>
    <w:pPr>
      <w:jc w:val="center"/>
    </w:pPr>
    <w:rPr>
      <w:snapToGrid/>
      <w:sz w:val="24"/>
      <w:szCs w:val="24"/>
      <w:lang w:val="x-none" w:eastAsia="x-none"/>
    </w:rPr>
  </w:style>
  <w:style w:type="character" w:customStyle="1" w:styleId="affa">
    <w:name w:val="Название Знак"/>
    <w:link w:val="aff9"/>
    <w:rsid w:val="00B12101"/>
    <w:rPr>
      <w:sz w:val="24"/>
      <w:szCs w:val="24"/>
      <w:lang w:val="x-none" w:eastAsia="x-none"/>
    </w:rPr>
  </w:style>
  <w:style w:type="paragraph" w:customStyle="1" w:styleId="Normal">
    <w:name w:val="Normal Знак"/>
    <w:rsid w:val="00B12101"/>
    <w:pPr>
      <w:widowControl w:val="0"/>
      <w:snapToGrid w:val="0"/>
      <w:spacing w:before="220" w:line="300" w:lineRule="auto"/>
      <w:ind w:firstLine="20"/>
    </w:pPr>
    <w:rPr>
      <w:sz w:val="22"/>
    </w:rPr>
  </w:style>
  <w:style w:type="paragraph" w:styleId="affb">
    <w:name w:val="List Paragraph"/>
    <w:aliases w:val="Алроса_маркер (Уровень 4),Маркер,ПАРАГРАФ,Абзац списка2"/>
    <w:basedOn w:val="a2"/>
    <w:uiPriority w:val="34"/>
    <w:qFormat/>
    <w:rsid w:val="00B12101"/>
    <w:pPr>
      <w:ind w:left="720"/>
      <w:contextualSpacing/>
      <w:jc w:val="left"/>
    </w:pPr>
    <w:rPr>
      <w:rFonts w:ascii="Geneva CY" w:eastAsia="Geneva" w:hAnsi="Geneva CY"/>
      <w:noProof/>
      <w:snapToGrid/>
      <w:sz w:val="24"/>
      <w:lang w:eastAsia="en-US"/>
    </w:rPr>
  </w:style>
  <w:style w:type="paragraph" w:customStyle="1" w:styleId="32">
    <w:name w:val="Основной текст3"/>
    <w:basedOn w:val="a2"/>
    <w:rsid w:val="00225238"/>
    <w:pPr>
      <w:shd w:val="clear" w:color="auto" w:fill="FFFFFF"/>
      <w:spacing w:line="192" w:lineRule="exact"/>
      <w:ind w:hanging="380"/>
      <w:jc w:val="right"/>
    </w:pPr>
    <w:rPr>
      <w:snapToGrid/>
      <w:sz w:val="21"/>
      <w:szCs w:val="21"/>
    </w:rPr>
  </w:style>
  <w:style w:type="paragraph" w:customStyle="1" w:styleId="Tableheader">
    <w:name w:val="Table_header"/>
    <w:basedOn w:val="a2"/>
    <w:rsid w:val="001D54B3"/>
    <w:rPr>
      <w:b/>
      <w:snapToGrid/>
      <w:sz w:val="20"/>
      <w:szCs w:val="24"/>
    </w:rPr>
  </w:style>
  <w:style w:type="paragraph" w:customStyle="1" w:styleId="Tabletext">
    <w:name w:val="Table_text"/>
    <w:basedOn w:val="a2"/>
    <w:rsid w:val="001D54B3"/>
    <w:rPr>
      <w:snapToGrid/>
      <w:sz w:val="20"/>
      <w:szCs w:val="24"/>
    </w:rPr>
  </w:style>
  <w:style w:type="paragraph" w:customStyle="1" w:styleId="Times12">
    <w:name w:val="Times 12"/>
    <w:basedOn w:val="a2"/>
    <w:rsid w:val="007D41EF"/>
    <w:pPr>
      <w:overflowPunct w:val="0"/>
      <w:autoSpaceDE w:val="0"/>
      <w:autoSpaceDN w:val="0"/>
      <w:adjustRightInd w:val="0"/>
    </w:pPr>
    <w:rPr>
      <w:bCs/>
      <w:snapToGrid/>
      <w:sz w:val="24"/>
      <w:szCs w:val="22"/>
    </w:rPr>
  </w:style>
  <w:style w:type="paragraph" w:customStyle="1" w:styleId="ConsPlusNonformat">
    <w:name w:val="ConsPlusNonformat"/>
    <w:uiPriority w:val="99"/>
    <w:rsid w:val="00793EB5"/>
    <w:pPr>
      <w:autoSpaceDE w:val="0"/>
      <w:autoSpaceDN w:val="0"/>
      <w:adjustRightInd w:val="0"/>
    </w:pPr>
    <w:rPr>
      <w:rFonts w:ascii="Courier New" w:hAnsi="Courier New" w:cs="Courier New"/>
    </w:rPr>
  </w:style>
  <w:style w:type="character" w:customStyle="1" w:styleId="FontStyle29">
    <w:name w:val="Font Style29"/>
    <w:uiPriority w:val="99"/>
    <w:rsid w:val="00794DDD"/>
    <w:rPr>
      <w:rFonts w:ascii="Times New Roman" w:hAnsi="Times New Roman" w:cs="Times New Roman"/>
      <w:color w:val="000000"/>
      <w:sz w:val="24"/>
      <w:szCs w:val="24"/>
    </w:rPr>
  </w:style>
  <w:style w:type="table" w:styleId="affc">
    <w:name w:val="Table Grid"/>
    <w:basedOn w:val="a4"/>
    <w:uiPriority w:val="59"/>
    <w:rsid w:val="00AC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Пункт_3"/>
    <w:basedOn w:val="a2"/>
    <w:rsid w:val="0003611D"/>
    <w:pPr>
      <w:tabs>
        <w:tab w:val="num" w:pos="1134"/>
      </w:tabs>
      <w:ind w:left="1134" w:hanging="1133"/>
    </w:pPr>
  </w:style>
  <w:style w:type="paragraph" w:styleId="affd">
    <w:name w:val="endnote text"/>
    <w:basedOn w:val="a2"/>
    <w:link w:val="affe"/>
    <w:rsid w:val="006C5B2A"/>
    <w:rPr>
      <w:sz w:val="20"/>
    </w:rPr>
  </w:style>
  <w:style w:type="character" w:customStyle="1" w:styleId="affe">
    <w:name w:val="Текст концевой сноски Знак"/>
    <w:link w:val="affd"/>
    <w:rsid w:val="006C5B2A"/>
    <w:rPr>
      <w:snapToGrid/>
    </w:rPr>
  </w:style>
  <w:style w:type="character" w:styleId="afff">
    <w:name w:val="endnote reference"/>
    <w:uiPriority w:val="99"/>
    <w:rsid w:val="006C5B2A"/>
    <w:rPr>
      <w:vertAlign w:val="superscript"/>
    </w:rPr>
  </w:style>
  <w:style w:type="paragraph" w:customStyle="1" w:styleId="10">
    <w:name w:val="Пункт1"/>
    <w:basedOn w:val="a2"/>
    <w:rsid w:val="00910068"/>
    <w:pPr>
      <w:numPr>
        <w:numId w:val="21"/>
      </w:numPr>
      <w:spacing w:before="240"/>
      <w:jc w:val="center"/>
    </w:pPr>
    <w:rPr>
      <w:rFonts w:ascii="Arial" w:hAnsi="Arial"/>
      <w:b/>
      <w:szCs w:val="28"/>
    </w:rPr>
  </w:style>
  <w:style w:type="paragraph" w:styleId="afff0">
    <w:name w:val="Revision"/>
    <w:hidden/>
    <w:uiPriority w:val="99"/>
    <w:semiHidden/>
    <w:rsid w:val="00E21873"/>
    <w:rPr>
      <w:snapToGrid/>
      <w:sz w:val="28"/>
    </w:rPr>
  </w:style>
  <w:style w:type="table" w:customStyle="1" w:styleId="211">
    <w:name w:val="Сетка таблицы211"/>
    <w:basedOn w:val="a4"/>
    <w:next w:val="affc"/>
    <w:uiPriority w:val="59"/>
    <w:rsid w:val="00C55E80"/>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Placeholder Text"/>
    <w:basedOn w:val="a3"/>
    <w:uiPriority w:val="99"/>
    <w:semiHidden/>
    <w:rsid w:val="005D368E"/>
    <w:rPr>
      <w:color w:val="808080"/>
    </w:rPr>
  </w:style>
  <w:style w:type="character" w:customStyle="1" w:styleId="blk1">
    <w:name w:val="blk1"/>
    <w:basedOn w:val="a3"/>
    <w:rsid w:val="00BF069E"/>
    <w:rPr>
      <w:vanish w:val="0"/>
      <w:webHidden w:val="0"/>
      <w:specVanish w:val="0"/>
    </w:rPr>
  </w:style>
  <w:style w:type="character" w:customStyle="1" w:styleId="14">
    <w:name w:val="Неразрешенное упоминание1"/>
    <w:basedOn w:val="a3"/>
    <w:uiPriority w:val="99"/>
    <w:semiHidden/>
    <w:unhideWhenUsed/>
    <w:rsid w:val="00E50F4F"/>
    <w:rPr>
      <w:color w:val="808080"/>
      <w:shd w:val="clear" w:color="auto" w:fill="E6E6E6"/>
    </w:rPr>
  </w:style>
  <w:style w:type="character" w:customStyle="1" w:styleId="25">
    <w:name w:val="Неразрешенное упоминание2"/>
    <w:basedOn w:val="a3"/>
    <w:uiPriority w:val="99"/>
    <w:semiHidden/>
    <w:unhideWhenUsed/>
    <w:rsid w:val="00E50EF9"/>
    <w:rPr>
      <w:color w:val="808080"/>
      <w:shd w:val="clear" w:color="auto" w:fill="E6E6E6"/>
    </w:rPr>
  </w:style>
  <w:style w:type="paragraph" w:customStyle="1" w:styleId="stzag1">
    <w:name w:val="st_zag1"/>
    <w:basedOn w:val="a2"/>
    <w:next w:val="a2"/>
    <w:rsid w:val="00785C46"/>
    <w:pPr>
      <w:numPr>
        <w:numId w:val="23"/>
      </w:numPr>
      <w:jc w:val="center"/>
    </w:pPr>
    <w:rPr>
      <w:rFonts w:ascii="Arial" w:hAnsi="Arial"/>
      <w:b/>
      <w:sz w:val="36"/>
      <w:szCs w:val="28"/>
    </w:rPr>
  </w:style>
  <w:style w:type="paragraph" w:customStyle="1" w:styleId="sttext12">
    <w:name w:val="st_text12"/>
    <w:basedOn w:val="a2"/>
    <w:rsid w:val="00785C46"/>
    <w:pPr>
      <w:tabs>
        <w:tab w:val="num" w:pos="576"/>
      </w:tabs>
      <w:ind w:left="576" w:hanging="576"/>
    </w:pPr>
    <w:rPr>
      <w:szCs w:val="28"/>
    </w:rPr>
  </w:style>
  <w:style w:type="paragraph" w:customStyle="1" w:styleId="sttext123">
    <w:name w:val="st_text123"/>
    <w:basedOn w:val="a2"/>
    <w:rsid w:val="00785C46"/>
    <w:pPr>
      <w:tabs>
        <w:tab w:val="num" w:pos="720"/>
      </w:tabs>
      <w:ind w:left="720" w:hanging="720"/>
    </w:pPr>
    <w:rPr>
      <w:szCs w:val="28"/>
    </w:rPr>
  </w:style>
  <w:style w:type="paragraph" w:customStyle="1" w:styleId="sttext1234">
    <w:name w:val="st_text1234"/>
    <w:basedOn w:val="a2"/>
    <w:rsid w:val="00785C46"/>
    <w:pPr>
      <w:tabs>
        <w:tab w:val="num" w:pos="864"/>
      </w:tabs>
      <w:ind w:left="864" w:hanging="864"/>
    </w:pPr>
    <w:rPr>
      <w:szCs w:val="28"/>
    </w:rPr>
  </w:style>
  <w:style w:type="character" w:customStyle="1" w:styleId="34">
    <w:name w:val="Неразрешенное упоминание3"/>
    <w:basedOn w:val="a3"/>
    <w:uiPriority w:val="99"/>
    <w:semiHidden/>
    <w:unhideWhenUsed/>
    <w:rsid w:val="0014217D"/>
    <w:rPr>
      <w:color w:val="808080"/>
      <w:shd w:val="clear" w:color="auto" w:fill="E6E6E6"/>
    </w:rPr>
  </w:style>
  <w:style w:type="paragraph" w:customStyle="1" w:styleId="15">
    <w:name w:val="Заголовок1"/>
    <w:basedOn w:val="a2"/>
    <w:qFormat/>
    <w:rsid w:val="00A633F7"/>
    <w:pPr>
      <w:tabs>
        <w:tab w:val="num" w:pos="567"/>
      </w:tabs>
      <w:spacing w:before="240"/>
      <w:ind w:left="567" w:hanging="279"/>
      <w:jc w:val="center"/>
    </w:pPr>
    <w:rPr>
      <w:b/>
      <w:szCs w:val="28"/>
    </w:rPr>
  </w:style>
  <w:style w:type="paragraph" w:customStyle="1" w:styleId="afff2">
    <w:name w:val="русгидро п.п.п.п."/>
    <w:basedOn w:val="a2"/>
    <w:qFormat/>
    <w:rsid w:val="00A633F7"/>
    <w:pPr>
      <w:tabs>
        <w:tab w:val="left" w:pos="1843"/>
        <w:tab w:val="num" w:pos="2269"/>
      </w:tabs>
      <w:ind w:left="2269" w:hanging="567"/>
    </w:pPr>
    <w:rPr>
      <w:szCs w:val="28"/>
    </w:rPr>
  </w:style>
  <w:style w:type="paragraph" w:customStyle="1" w:styleId="afff3">
    <w:name w:val="Примечание"/>
    <w:basedOn w:val="a2"/>
    <w:link w:val="afff4"/>
    <w:rsid w:val="00345A72"/>
    <w:pPr>
      <w:numPr>
        <w:ilvl w:val="1"/>
      </w:numPr>
      <w:spacing w:before="240" w:after="240"/>
      <w:ind w:left="1701" w:right="567"/>
    </w:pPr>
    <w:rPr>
      <w:spacing w:val="20"/>
      <w:sz w:val="24"/>
    </w:rPr>
  </w:style>
  <w:style w:type="character" w:customStyle="1" w:styleId="afff4">
    <w:name w:val="Примечание Знак"/>
    <w:link w:val="afff3"/>
    <w:rsid w:val="00345A72"/>
    <w:rPr>
      <w:snapToGrid/>
      <w:spacing w:val="20"/>
      <w:sz w:val="24"/>
    </w:rPr>
  </w:style>
  <w:style w:type="paragraph" w:customStyle="1" w:styleId="16">
    <w:name w:val="Пункт_1"/>
    <w:basedOn w:val="a2"/>
    <w:rsid w:val="00F51BA9"/>
    <w:pPr>
      <w:keepNext/>
      <w:tabs>
        <w:tab w:val="num" w:pos="568"/>
      </w:tabs>
      <w:spacing w:before="480" w:after="240"/>
      <w:ind w:left="567" w:hanging="567"/>
      <w:jc w:val="center"/>
      <w:outlineLvl w:val="0"/>
    </w:pPr>
    <w:rPr>
      <w:rFonts w:ascii="Arial" w:hAnsi="Arial"/>
      <w:b/>
      <w:sz w:val="32"/>
      <w:szCs w:val="28"/>
    </w:rPr>
  </w:style>
  <w:style w:type="character" w:customStyle="1" w:styleId="41">
    <w:name w:val="Неразрешенное упоминание4"/>
    <w:basedOn w:val="a3"/>
    <w:uiPriority w:val="99"/>
    <w:semiHidden/>
    <w:unhideWhenUsed/>
    <w:rsid w:val="00B1261B"/>
    <w:rPr>
      <w:color w:val="808080"/>
      <w:shd w:val="clear" w:color="auto" w:fill="E6E6E6"/>
    </w:rPr>
  </w:style>
  <w:style w:type="character" w:customStyle="1" w:styleId="UnresolvedMention">
    <w:name w:val="Unresolved Mention"/>
    <w:basedOn w:val="a3"/>
    <w:uiPriority w:val="99"/>
    <w:semiHidden/>
    <w:unhideWhenUsed/>
    <w:rsid w:val="00A842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0193">
      <w:bodyDiv w:val="1"/>
      <w:marLeft w:val="0"/>
      <w:marRight w:val="0"/>
      <w:marTop w:val="0"/>
      <w:marBottom w:val="0"/>
      <w:divBdr>
        <w:top w:val="none" w:sz="0" w:space="0" w:color="auto"/>
        <w:left w:val="none" w:sz="0" w:space="0" w:color="auto"/>
        <w:bottom w:val="none" w:sz="0" w:space="0" w:color="auto"/>
        <w:right w:val="none" w:sz="0" w:space="0" w:color="auto"/>
      </w:divBdr>
    </w:div>
    <w:div w:id="653921284">
      <w:bodyDiv w:val="1"/>
      <w:marLeft w:val="0"/>
      <w:marRight w:val="0"/>
      <w:marTop w:val="0"/>
      <w:marBottom w:val="0"/>
      <w:divBdr>
        <w:top w:val="none" w:sz="0" w:space="0" w:color="auto"/>
        <w:left w:val="none" w:sz="0" w:space="0" w:color="auto"/>
        <w:bottom w:val="none" w:sz="0" w:space="0" w:color="auto"/>
        <w:right w:val="none" w:sz="0" w:space="0" w:color="auto"/>
      </w:divBdr>
    </w:div>
    <w:div w:id="771319533">
      <w:bodyDiv w:val="1"/>
      <w:marLeft w:val="0"/>
      <w:marRight w:val="0"/>
      <w:marTop w:val="0"/>
      <w:marBottom w:val="0"/>
      <w:divBdr>
        <w:top w:val="none" w:sz="0" w:space="0" w:color="auto"/>
        <w:left w:val="none" w:sz="0" w:space="0" w:color="auto"/>
        <w:bottom w:val="none" w:sz="0" w:space="0" w:color="auto"/>
        <w:right w:val="none" w:sz="0" w:space="0" w:color="auto"/>
      </w:divBdr>
    </w:div>
    <w:div w:id="799807452">
      <w:bodyDiv w:val="1"/>
      <w:marLeft w:val="0"/>
      <w:marRight w:val="0"/>
      <w:marTop w:val="0"/>
      <w:marBottom w:val="0"/>
      <w:divBdr>
        <w:top w:val="none" w:sz="0" w:space="0" w:color="auto"/>
        <w:left w:val="none" w:sz="0" w:space="0" w:color="auto"/>
        <w:bottom w:val="none" w:sz="0" w:space="0" w:color="auto"/>
        <w:right w:val="none" w:sz="0" w:space="0" w:color="auto"/>
      </w:divBdr>
    </w:div>
    <w:div w:id="801389167">
      <w:bodyDiv w:val="1"/>
      <w:marLeft w:val="0"/>
      <w:marRight w:val="0"/>
      <w:marTop w:val="0"/>
      <w:marBottom w:val="0"/>
      <w:divBdr>
        <w:top w:val="none" w:sz="0" w:space="0" w:color="auto"/>
        <w:left w:val="none" w:sz="0" w:space="0" w:color="auto"/>
        <w:bottom w:val="none" w:sz="0" w:space="0" w:color="auto"/>
        <w:right w:val="none" w:sz="0" w:space="0" w:color="auto"/>
      </w:divBdr>
    </w:div>
    <w:div w:id="826364359">
      <w:bodyDiv w:val="1"/>
      <w:marLeft w:val="0"/>
      <w:marRight w:val="0"/>
      <w:marTop w:val="0"/>
      <w:marBottom w:val="0"/>
      <w:divBdr>
        <w:top w:val="none" w:sz="0" w:space="0" w:color="auto"/>
        <w:left w:val="none" w:sz="0" w:space="0" w:color="auto"/>
        <w:bottom w:val="none" w:sz="0" w:space="0" w:color="auto"/>
        <w:right w:val="none" w:sz="0" w:space="0" w:color="auto"/>
      </w:divBdr>
    </w:div>
    <w:div w:id="893590558">
      <w:bodyDiv w:val="1"/>
      <w:marLeft w:val="0"/>
      <w:marRight w:val="0"/>
      <w:marTop w:val="0"/>
      <w:marBottom w:val="0"/>
      <w:divBdr>
        <w:top w:val="none" w:sz="0" w:space="0" w:color="auto"/>
        <w:left w:val="none" w:sz="0" w:space="0" w:color="auto"/>
        <w:bottom w:val="none" w:sz="0" w:space="0" w:color="auto"/>
        <w:right w:val="none" w:sz="0" w:space="0" w:color="auto"/>
      </w:divBdr>
    </w:div>
    <w:div w:id="1018308156">
      <w:bodyDiv w:val="1"/>
      <w:marLeft w:val="0"/>
      <w:marRight w:val="0"/>
      <w:marTop w:val="0"/>
      <w:marBottom w:val="0"/>
      <w:divBdr>
        <w:top w:val="none" w:sz="0" w:space="0" w:color="auto"/>
        <w:left w:val="none" w:sz="0" w:space="0" w:color="auto"/>
        <w:bottom w:val="none" w:sz="0" w:space="0" w:color="auto"/>
        <w:right w:val="none" w:sz="0" w:space="0" w:color="auto"/>
      </w:divBdr>
    </w:div>
    <w:div w:id="1045252143">
      <w:bodyDiv w:val="1"/>
      <w:marLeft w:val="0"/>
      <w:marRight w:val="0"/>
      <w:marTop w:val="0"/>
      <w:marBottom w:val="0"/>
      <w:divBdr>
        <w:top w:val="none" w:sz="0" w:space="0" w:color="auto"/>
        <w:left w:val="none" w:sz="0" w:space="0" w:color="auto"/>
        <w:bottom w:val="none" w:sz="0" w:space="0" w:color="auto"/>
        <w:right w:val="none" w:sz="0" w:space="0" w:color="auto"/>
      </w:divBdr>
    </w:div>
    <w:div w:id="1112364479">
      <w:bodyDiv w:val="1"/>
      <w:marLeft w:val="0"/>
      <w:marRight w:val="0"/>
      <w:marTop w:val="0"/>
      <w:marBottom w:val="0"/>
      <w:divBdr>
        <w:top w:val="none" w:sz="0" w:space="0" w:color="auto"/>
        <w:left w:val="none" w:sz="0" w:space="0" w:color="auto"/>
        <w:bottom w:val="none" w:sz="0" w:space="0" w:color="auto"/>
        <w:right w:val="none" w:sz="0" w:space="0" w:color="auto"/>
      </w:divBdr>
    </w:div>
    <w:div w:id="1268806609">
      <w:bodyDiv w:val="1"/>
      <w:marLeft w:val="0"/>
      <w:marRight w:val="0"/>
      <w:marTop w:val="0"/>
      <w:marBottom w:val="0"/>
      <w:divBdr>
        <w:top w:val="none" w:sz="0" w:space="0" w:color="auto"/>
        <w:left w:val="none" w:sz="0" w:space="0" w:color="auto"/>
        <w:bottom w:val="none" w:sz="0" w:space="0" w:color="auto"/>
        <w:right w:val="none" w:sz="0" w:space="0" w:color="auto"/>
      </w:divBdr>
    </w:div>
    <w:div w:id="1362363566">
      <w:bodyDiv w:val="1"/>
      <w:marLeft w:val="0"/>
      <w:marRight w:val="0"/>
      <w:marTop w:val="0"/>
      <w:marBottom w:val="0"/>
      <w:divBdr>
        <w:top w:val="none" w:sz="0" w:space="0" w:color="auto"/>
        <w:left w:val="none" w:sz="0" w:space="0" w:color="auto"/>
        <w:bottom w:val="none" w:sz="0" w:space="0" w:color="auto"/>
        <w:right w:val="none" w:sz="0" w:space="0" w:color="auto"/>
      </w:divBdr>
    </w:div>
    <w:div w:id="1373849958">
      <w:bodyDiv w:val="1"/>
      <w:marLeft w:val="0"/>
      <w:marRight w:val="0"/>
      <w:marTop w:val="0"/>
      <w:marBottom w:val="0"/>
      <w:divBdr>
        <w:top w:val="none" w:sz="0" w:space="0" w:color="auto"/>
        <w:left w:val="none" w:sz="0" w:space="0" w:color="auto"/>
        <w:bottom w:val="none" w:sz="0" w:space="0" w:color="auto"/>
        <w:right w:val="none" w:sz="0" w:space="0" w:color="auto"/>
      </w:divBdr>
    </w:div>
    <w:div w:id="1565213439">
      <w:bodyDiv w:val="1"/>
      <w:marLeft w:val="0"/>
      <w:marRight w:val="0"/>
      <w:marTop w:val="0"/>
      <w:marBottom w:val="0"/>
      <w:divBdr>
        <w:top w:val="none" w:sz="0" w:space="0" w:color="auto"/>
        <w:left w:val="none" w:sz="0" w:space="0" w:color="auto"/>
        <w:bottom w:val="none" w:sz="0" w:space="0" w:color="auto"/>
        <w:right w:val="none" w:sz="0" w:space="0" w:color="auto"/>
      </w:divBdr>
    </w:div>
    <w:div w:id="1608922474">
      <w:bodyDiv w:val="1"/>
      <w:marLeft w:val="0"/>
      <w:marRight w:val="0"/>
      <w:marTop w:val="0"/>
      <w:marBottom w:val="0"/>
      <w:divBdr>
        <w:top w:val="none" w:sz="0" w:space="0" w:color="auto"/>
        <w:left w:val="none" w:sz="0" w:space="0" w:color="auto"/>
        <w:bottom w:val="none" w:sz="0" w:space="0" w:color="auto"/>
        <w:right w:val="none" w:sz="0" w:space="0" w:color="auto"/>
      </w:divBdr>
    </w:div>
    <w:div w:id="1617982344">
      <w:bodyDiv w:val="1"/>
      <w:marLeft w:val="0"/>
      <w:marRight w:val="0"/>
      <w:marTop w:val="0"/>
      <w:marBottom w:val="0"/>
      <w:divBdr>
        <w:top w:val="none" w:sz="0" w:space="0" w:color="auto"/>
        <w:left w:val="none" w:sz="0" w:space="0" w:color="auto"/>
        <w:bottom w:val="none" w:sz="0" w:space="0" w:color="auto"/>
        <w:right w:val="none" w:sz="0" w:space="0" w:color="auto"/>
      </w:divBdr>
    </w:div>
    <w:div w:id="1683119391">
      <w:bodyDiv w:val="1"/>
      <w:marLeft w:val="0"/>
      <w:marRight w:val="0"/>
      <w:marTop w:val="0"/>
      <w:marBottom w:val="0"/>
      <w:divBdr>
        <w:top w:val="none" w:sz="0" w:space="0" w:color="auto"/>
        <w:left w:val="none" w:sz="0" w:space="0" w:color="auto"/>
        <w:bottom w:val="none" w:sz="0" w:space="0" w:color="auto"/>
        <w:right w:val="none" w:sz="0" w:space="0" w:color="auto"/>
      </w:divBdr>
    </w:div>
    <w:div w:id="1702048451">
      <w:bodyDiv w:val="1"/>
      <w:marLeft w:val="0"/>
      <w:marRight w:val="0"/>
      <w:marTop w:val="0"/>
      <w:marBottom w:val="0"/>
      <w:divBdr>
        <w:top w:val="none" w:sz="0" w:space="0" w:color="auto"/>
        <w:left w:val="none" w:sz="0" w:space="0" w:color="auto"/>
        <w:bottom w:val="none" w:sz="0" w:space="0" w:color="auto"/>
        <w:right w:val="none" w:sz="0" w:space="0" w:color="auto"/>
      </w:divBdr>
    </w:div>
    <w:div w:id="213794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shydro.roseltorg.ru" TargetMode="External"/><Relationship Id="rId18" Type="http://schemas.openxmlformats.org/officeDocument/2006/relationships/hyperlink" Target="https://www.roseltorg.ru/personal/rushydro%23additional_info"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mailto:PaninEN@rushydro.ru" TargetMode="External"/><Relationship Id="rId7" Type="http://schemas.openxmlformats.org/officeDocument/2006/relationships/footnotes" Target="footnotes.xml"/><Relationship Id="rId12" Type="http://schemas.openxmlformats.org/officeDocument/2006/relationships/hyperlink" Target="mailto:PaninEN@rushydro.ru" TargetMode="External"/><Relationship Id="rId17" Type="http://schemas.openxmlformats.org/officeDocument/2006/relationships/hyperlink" Target="https://rushydro.roseltorg.ru" TargetMode="Externa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hyperlink" Target="mailto:dz@rushydro.ru"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z@rushydro.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mailto:czk.direct@rushydro.ru" TargetMode="External"/><Relationship Id="rId10" Type="http://schemas.openxmlformats.org/officeDocument/2006/relationships/hyperlink" Target="mailto:zhiges@rushydro.ru" TargetMode="External"/><Relationship Id="rId19" Type="http://schemas.openxmlformats.org/officeDocument/2006/relationships/hyperlink" Target="mailto:zhiges@rushydro.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zakupk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6062-E07C-4517-B567-81C1BC5E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128</Pages>
  <Words>33347</Words>
  <Characters>190078</Characters>
  <Application>Microsoft Office Word</Application>
  <DocSecurity>0</DocSecurity>
  <Lines>1583</Lines>
  <Paragraphs>445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РусГидро</Company>
  <LinksUpToDate>false</LinksUpToDate>
  <CharactersWithSpaces>222980</CharactersWithSpaces>
  <SharedDoc>false</SharedDoc>
  <HLinks>
    <vt:vector size="624" baseType="variant">
      <vt:variant>
        <vt:i4>7274549</vt:i4>
      </vt:variant>
      <vt:variant>
        <vt:i4>627</vt:i4>
      </vt:variant>
      <vt:variant>
        <vt:i4>0</vt:i4>
      </vt:variant>
      <vt:variant>
        <vt:i4>5</vt:i4>
      </vt:variant>
      <vt:variant>
        <vt:lpwstr>http://www.zakupki.gov.ru/</vt:lpwstr>
      </vt:variant>
      <vt:variant>
        <vt:lpwstr/>
      </vt:variant>
      <vt:variant>
        <vt:i4>1114164</vt:i4>
      </vt:variant>
      <vt:variant>
        <vt:i4>614</vt:i4>
      </vt:variant>
      <vt:variant>
        <vt:i4>0</vt:i4>
      </vt:variant>
      <vt:variant>
        <vt:i4>5</vt:i4>
      </vt:variant>
      <vt:variant>
        <vt:lpwstr/>
      </vt:variant>
      <vt:variant>
        <vt:lpwstr>_Toc465077272</vt:lpwstr>
      </vt:variant>
      <vt:variant>
        <vt:i4>1114164</vt:i4>
      </vt:variant>
      <vt:variant>
        <vt:i4>608</vt:i4>
      </vt:variant>
      <vt:variant>
        <vt:i4>0</vt:i4>
      </vt:variant>
      <vt:variant>
        <vt:i4>5</vt:i4>
      </vt:variant>
      <vt:variant>
        <vt:lpwstr/>
      </vt:variant>
      <vt:variant>
        <vt:lpwstr>_Toc465077271</vt:lpwstr>
      </vt:variant>
      <vt:variant>
        <vt:i4>1114164</vt:i4>
      </vt:variant>
      <vt:variant>
        <vt:i4>602</vt:i4>
      </vt:variant>
      <vt:variant>
        <vt:i4>0</vt:i4>
      </vt:variant>
      <vt:variant>
        <vt:i4>5</vt:i4>
      </vt:variant>
      <vt:variant>
        <vt:lpwstr/>
      </vt:variant>
      <vt:variant>
        <vt:lpwstr>_Toc465077270</vt:lpwstr>
      </vt:variant>
      <vt:variant>
        <vt:i4>1048628</vt:i4>
      </vt:variant>
      <vt:variant>
        <vt:i4>596</vt:i4>
      </vt:variant>
      <vt:variant>
        <vt:i4>0</vt:i4>
      </vt:variant>
      <vt:variant>
        <vt:i4>5</vt:i4>
      </vt:variant>
      <vt:variant>
        <vt:lpwstr/>
      </vt:variant>
      <vt:variant>
        <vt:lpwstr>_Toc465077269</vt:lpwstr>
      </vt:variant>
      <vt:variant>
        <vt:i4>1048628</vt:i4>
      </vt:variant>
      <vt:variant>
        <vt:i4>590</vt:i4>
      </vt:variant>
      <vt:variant>
        <vt:i4>0</vt:i4>
      </vt:variant>
      <vt:variant>
        <vt:i4>5</vt:i4>
      </vt:variant>
      <vt:variant>
        <vt:lpwstr/>
      </vt:variant>
      <vt:variant>
        <vt:lpwstr>_Toc465077268</vt:lpwstr>
      </vt:variant>
      <vt:variant>
        <vt:i4>1048628</vt:i4>
      </vt:variant>
      <vt:variant>
        <vt:i4>584</vt:i4>
      </vt:variant>
      <vt:variant>
        <vt:i4>0</vt:i4>
      </vt:variant>
      <vt:variant>
        <vt:i4>5</vt:i4>
      </vt:variant>
      <vt:variant>
        <vt:lpwstr/>
      </vt:variant>
      <vt:variant>
        <vt:lpwstr>_Toc465077267</vt:lpwstr>
      </vt:variant>
      <vt:variant>
        <vt:i4>1048628</vt:i4>
      </vt:variant>
      <vt:variant>
        <vt:i4>578</vt:i4>
      </vt:variant>
      <vt:variant>
        <vt:i4>0</vt:i4>
      </vt:variant>
      <vt:variant>
        <vt:i4>5</vt:i4>
      </vt:variant>
      <vt:variant>
        <vt:lpwstr/>
      </vt:variant>
      <vt:variant>
        <vt:lpwstr>_Toc465077266</vt:lpwstr>
      </vt:variant>
      <vt:variant>
        <vt:i4>1048628</vt:i4>
      </vt:variant>
      <vt:variant>
        <vt:i4>572</vt:i4>
      </vt:variant>
      <vt:variant>
        <vt:i4>0</vt:i4>
      </vt:variant>
      <vt:variant>
        <vt:i4>5</vt:i4>
      </vt:variant>
      <vt:variant>
        <vt:lpwstr/>
      </vt:variant>
      <vt:variant>
        <vt:lpwstr>_Toc465077265</vt:lpwstr>
      </vt:variant>
      <vt:variant>
        <vt:i4>1048628</vt:i4>
      </vt:variant>
      <vt:variant>
        <vt:i4>566</vt:i4>
      </vt:variant>
      <vt:variant>
        <vt:i4>0</vt:i4>
      </vt:variant>
      <vt:variant>
        <vt:i4>5</vt:i4>
      </vt:variant>
      <vt:variant>
        <vt:lpwstr/>
      </vt:variant>
      <vt:variant>
        <vt:lpwstr>_Toc465077264</vt:lpwstr>
      </vt:variant>
      <vt:variant>
        <vt:i4>1048628</vt:i4>
      </vt:variant>
      <vt:variant>
        <vt:i4>560</vt:i4>
      </vt:variant>
      <vt:variant>
        <vt:i4>0</vt:i4>
      </vt:variant>
      <vt:variant>
        <vt:i4>5</vt:i4>
      </vt:variant>
      <vt:variant>
        <vt:lpwstr/>
      </vt:variant>
      <vt:variant>
        <vt:lpwstr>_Toc465077263</vt:lpwstr>
      </vt:variant>
      <vt:variant>
        <vt:i4>1048628</vt:i4>
      </vt:variant>
      <vt:variant>
        <vt:i4>554</vt:i4>
      </vt:variant>
      <vt:variant>
        <vt:i4>0</vt:i4>
      </vt:variant>
      <vt:variant>
        <vt:i4>5</vt:i4>
      </vt:variant>
      <vt:variant>
        <vt:lpwstr/>
      </vt:variant>
      <vt:variant>
        <vt:lpwstr>_Toc465077262</vt:lpwstr>
      </vt:variant>
      <vt:variant>
        <vt:i4>1048628</vt:i4>
      </vt:variant>
      <vt:variant>
        <vt:i4>548</vt:i4>
      </vt:variant>
      <vt:variant>
        <vt:i4>0</vt:i4>
      </vt:variant>
      <vt:variant>
        <vt:i4>5</vt:i4>
      </vt:variant>
      <vt:variant>
        <vt:lpwstr/>
      </vt:variant>
      <vt:variant>
        <vt:lpwstr>_Toc465077261</vt:lpwstr>
      </vt:variant>
      <vt:variant>
        <vt:i4>1048628</vt:i4>
      </vt:variant>
      <vt:variant>
        <vt:i4>542</vt:i4>
      </vt:variant>
      <vt:variant>
        <vt:i4>0</vt:i4>
      </vt:variant>
      <vt:variant>
        <vt:i4>5</vt:i4>
      </vt:variant>
      <vt:variant>
        <vt:lpwstr/>
      </vt:variant>
      <vt:variant>
        <vt:lpwstr>_Toc465077260</vt:lpwstr>
      </vt:variant>
      <vt:variant>
        <vt:i4>1245236</vt:i4>
      </vt:variant>
      <vt:variant>
        <vt:i4>536</vt:i4>
      </vt:variant>
      <vt:variant>
        <vt:i4>0</vt:i4>
      </vt:variant>
      <vt:variant>
        <vt:i4>5</vt:i4>
      </vt:variant>
      <vt:variant>
        <vt:lpwstr/>
      </vt:variant>
      <vt:variant>
        <vt:lpwstr>_Toc465077259</vt:lpwstr>
      </vt:variant>
      <vt:variant>
        <vt:i4>1245236</vt:i4>
      </vt:variant>
      <vt:variant>
        <vt:i4>530</vt:i4>
      </vt:variant>
      <vt:variant>
        <vt:i4>0</vt:i4>
      </vt:variant>
      <vt:variant>
        <vt:i4>5</vt:i4>
      </vt:variant>
      <vt:variant>
        <vt:lpwstr/>
      </vt:variant>
      <vt:variant>
        <vt:lpwstr>_Toc465077258</vt:lpwstr>
      </vt:variant>
      <vt:variant>
        <vt:i4>1245236</vt:i4>
      </vt:variant>
      <vt:variant>
        <vt:i4>524</vt:i4>
      </vt:variant>
      <vt:variant>
        <vt:i4>0</vt:i4>
      </vt:variant>
      <vt:variant>
        <vt:i4>5</vt:i4>
      </vt:variant>
      <vt:variant>
        <vt:lpwstr/>
      </vt:variant>
      <vt:variant>
        <vt:lpwstr>_Toc465077257</vt:lpwstr>
      </vt:variant>
      <vt:variant>
        <vt:i4>1245236</vt:i4>
      </vt:variant>
      <vt:variant>
        <vt:i4>518</vt:i4>
      </vt:variant>
      <vt:variant>
        <vt:i4>0</vt:i4>
      </vt:variant>
      <vt:variant>
        <vt:i4>5</vt:i4>
      </vt:variant>
      <vt:variant>
        <vt:lpwstr/>
      </vt:variant>
      <vt:variant>
        <vt:lpwstr>_Toc465077256</vt:lpwstr>
      </vt:variant>
      <vt:variant>
        <vt:i4>1245236</vt:i4>
      </vt:variant>
      <vt:variant>
        <vt:i4>512</vt:i4>
      </vt:variant>
      <vt:variant>
        <vt:i4>0</vt:i4>
      </vt:variant>
      <vt:variant>
        <vt:i4>5</vt:i4>
      </vt:variant>
      <vt:variant>
        <vt:lpwstr/>
      </vt:variant>
      <vt:variant>
        <vt:lpwstr>_Toc465077255</vt:lpwstr>
      </vt:variant>
      <vt:variant>
        <vt:i4>1245236</vt:i4>
      </vt:variant>
      <vt:variant>
        <vt:i4>506</vt:i4>
      </vt:variant>
      <vt:variant>
        <vt:i4>0</vt:i4>
      </vt:variant>
      <vt:variant>
        <vt:i4>5</vt:i4>
      </vt:variant>
      <vt:variant>
        <vt:lpwstr/>
      </vt:variant>
      <vt:variant>
        <vt:lpwstr>_Toc465077254</vt:lpwstr>
      </vt:variant>
      <vt:variant>
        <vt:i4>1245236</vt:i4>
      </vt:variant>
      <vt:variant>
        <vt:i4>500</vt:i4>
      </vt:variant>
      <vt:variant>
        <vt:i4>0</vt:i4>
      </vt:variant>
      <vt:variant>
        <vt:i4>5</vt:i4>
      </vt:variant>
      <vt:variant>
        <vt:lpwstr/>
      </vt:variant>
      <vt:variant>
        <vt:lpwstr>_Toc465077253</vt:lpwstr>
      </vt:variant>
      <vt:variant>
        <vt:i4>1245236</vt:i4>
      </vt:variant>
      <vt:variant>
        <vt:i4>494</vt:i4>
      </vt:variant>
      <vt:variant>
        <vt:i4>0</vt:i4>
      </vt:variant>
      <vt:variant>
        <vt:i4>5</vt:i4>
      </vt:variant>
      <vt:variant>
        <vt:lpwstr/>
      </vt:variant>
      <vt:variant>
        <vt:lpwstr>_Toc465077252</vt:lpwstr>
      </vt:variant>
      <vt:variant>
        <vt:i4>1245236</vt:i4>
      </vt:variant>
      <vt:variant>
        <vt:i4>488</vt:i4>
      </vt:variant>
      <vt:variant>
        <vt:i4>0</vt:i4>
      </vt:variant>
      <vt:variant>
        <vt:i4>5</vt:i4>
      </vt:variant>
      <vt:variant>
        <vt:lpwstr/>
      </vt:variant>
      <vt:variant>
        <vt:lpwstr>_Toc465077251</vt:lpwstr>
      </vt:variant>
      <vt:variant>
        <vt:i4>1245236</vt:i4>
      </vt:variant>
      <vt:variant>
        <vt:i4>482</vt:i4>
      </vt:variant>
      <vt:variant>
        <vt:i4>0</vt:i4>
      </vt:variant>
      <vt:variant>
        <vt:i4>5</vt:i4>
      </vt:variant>
      <vt:variant>
        <vt:lpwstr/>
      </vt:variant>
      <vt:variant>
        <vt:lpwstr>_Toc465077250</vt:lpwstr>
      </vt:variant>
      <vt:variant>
        <vt:i4>1179700</vt:i4>
      </vt:variant>
      <vt:variant>
        <vt:i4>476</vt:i4>
      </vt:variant>
      <vt:variant>
        <vt:i4>0</vt:i4>
      </vt:variant>
      <vt:variant>
        <vt:i4>5</vt:i4>
      </vt:variant>
      <vt:variant>
        <vt:lpwstr/>
      </vt:variant>
      <vt:variant>
        <vt:lpwstr>_Toc465077249</vt:lpwstr>
      </vt:variant>
      <vt:variant>
        <vt:i4>1179700</vt:i4>
      </vt:variant>
      <vt:variant>
        <vt:i4>470</vt:i4>
      </vt:variant>
      <vt:variant>
        <vt:i4>0</vt:i4>
      </vt:variant>
      <vt:variant>
        <vt:i4>5</vt:i4>
      </vt:variant>
      <vt:variant>
        <vt:lpwstr/>
      </vt:variant>
      <vt:variant>
        <vt:lpwstr>_Toc465077248</vt:lpwstr>
      </vt:variant>
      <vt:variant>
        <vt:i4>1179700</vt:i4>
      </vt:variant>
      <vt:variant>
        <vt:i4>464</vt:i4>
      </vt:variant>
      <vt:variant>
        <vt:i4>0</vt:i4>
      </vt:variant>
      <vt:variant>
        <vt:i4>5</vt:i4>
      </vt:variant>
      <vt:variant>
        <vt:lpwstr/>
      </vt:variant>
      <vt:variant>
        <vt:lpwstr>_Toc465077247</vt:lpwstr>
      </vt:variant>
      <vt:variant>
        <vt:i4>1179700</vt:i4>
      </vt:variant>
      <vt:variant>
        <vt:i4>458</vt:i4>
      </vt:variant>
      <vt:variant>
        <vt:i4>0</vt:i4>
      </vt:variant>
      <vt:variant>
        <vt:i4>5</vt:i4>
      </vt:variant>
      <vt:variant>
        <vt:lpwstr/>
      </vt:variant>
      <vt:variant>
        <vt:lpwstr>_Toc465077246</vt:lpwstr>
      </vt:variant>
      <vt:variant>
        <vt:i4>1179700</vt:i4>
      </vt:variant>
      <vt:variant>
        <vt:i4>452</vt:i4>
      </vt:variant>
      <vt:variant>
        <vt:i4>0</vt:i4>
      </vt:variant>
      <vt:variant>
        <vt:i4>5</vt:i4>
      </vt:variant>
      <vt:variant>
        <vt:lpwstr/>
      </vt:variant>
      <vt:variant>
        <vt:lpwstr>_Toc465077245</vt:lpwstr>
      </vt:variant>
      <vt:variant>
        <vt:i4>1179700</vt:i4>
      </vt:variant>
      <vt:variant>
        <vt:i4>446</vt:i4>
      </vt:variant>
      <vt:variant>
        <vt:i4>0</vt:i4>
      </vt:variant>
      <vt:variant>
        <vt:i4>5</vt:i4>
      </vt:variant>
      <vt:variant>
        <vt:lpwstr/>
      </vt:variant>
      <vt:variant>
        <vt:lpwstr>_Toc465077244</vt:lpwstr>
      </vt:variant>
      <vt:variant>
        <vt:i4>1179700</vt:i4>
      </vt:variant>
      <vt:variant>
        <vt:i4>440</vt:i4>
      </vt:variant>
      <vt:variant>
        <vt:i4>0</vt:i4>
      </vt:variant>
      <vt:variant>
        <vt:i4>5</vt:i4>
      </vt:variant>
      <vt:variant>
        <vt:lpwstr/>
      </vt:variant>
      <vt:variant>
        <vt:lpwstr>_Toc465077243</vt:lpwstr>
      </vt:variant>
      <vt:variant>
        <vt:i4>1179700</vt:i4>
      </vt:variant>
      <vt:variant>
        <vt:i4>434</vt:i4>
      </vt:variant>
      <vt:variant>
        <vt:i4>0</vt:i4>
      </vt:variant>
      <vt:variant>
        <vt:i4>5</vt:i4>
      </vt:variant>
      <vt:variant>
        <vt:lpwstr/>
      </vt:variant>
      <vt:variant>
        <vt:lpwstr>_Toc465077242</vt:lpwstr>
      </vt:variant>
      <vt:variant>
        <vt:i4>1179700</vt:i4>
      </vt:variant>
      <vt:variant>
        <vt:i4>428</vt:i4>
      </vt:variant>
      <vt:variant>
        <vt:i4>0</vt:i4>
      </vt:variant>
      <vt:variant>
        <vt:i4>5</vt:i4>
      </vt:variant>
      <vt:variant>
        <vt:lpwstr/>
      </vt:variant>
      <vt:variant>
        <vt:lpwstr>_Toc465077241</vt:lpwstr>
      </vt:variant>
      <vt:variant>
        <vt:i4>1179700</vt:i4>
      </vt:variant>
      <vt:variant>
        <vt:i4>422</vt:i4>
      </vt:variant>
      <vt:variant>
        <vt:i4>0</vt:i4>
      </vt:variant>
      <vt:variant>
        <vt:i4>5</vt:i4>
      </vt:variant>
      <vt:variant>
        <vt:lpwstr/>
      </vt:variant>
      <vt:variant>
        <vt:lpwstr>_Toc465077240</vt:lpwstr>
      </vt:variant>
      <vt:variant>
        <vt:i4>1376308</vt:i4>
      </vt:variant>
      <vt:variant>
        <vt:i4>416</vt:i4>
      </vt:variant>
      <vt:variant>
        <vt:i4>0</vt:i4>
      </vt:variant>
      <vt:variant>
        <vt:i4>5</vt:i4>
      </vt:variant>
      <vt:variant>
        <vt:lpwstr/>
      </vt:variant>
      <vt:variant>
        <vt:lpwstr>_Toc465077239</vt:lpwstr>
      </vt:variant>
      <vt:variant>
        <vt:i4>1376308</vt:i4>
      </vt:variant>
      <vt:variant>
        <vt:i4>410</vt:i4>
      </vt:variant>
      <vt:variant>
        <vt:i4>0</vt:i4>
      </vt:variant>
      <vt:variant>
        <vt:i4>5</vt:i4>
      </vt:variant>
      <vt:variant>
        <vt:lpwstr/>
      </vt:variant>
      <vt:variant>
        <vt:lpwstr>_Toc465077238</vt:lpwstr>
      </vt:variant>
      <vt:variant>
        <vt:i4>1376308</vt:i4>
      </vt:variant>
      <vt:variant>
        <vt:i4>404</vt:i4>
      </vt:variant>
      <vt:variant>
        <vt:i4>0</vt:i4>
      </vt:variant>
      <vt:variant>
        <vt:i4>5</vt:i4>
      </vt:variant>
      <vt:variant>
        <vt:lpwstr/>
      </vt:variant>
      <vt:variant>
        <vt:lpwstr>_Toc465077237</vt:lpwstr>
      </vt:variant>
      <vt:variant>
        <vt:i4>1376308</vt:i4>
      </vt:variant>
      <vt:variant>
        <vt:i4>398</vt:i4>
      </vt:variant>
      <vt:variant>
        <vt:i4>0</vt:i4>
      </vt:variant>
      <vt:variant>
        <vt:i4>5</vt:i4>
      </vt:variant>
      <vt:variant>
        <vt:lpwstr/>
      </vt:variant>
      <vt:variant>
        <vt:lpwstr>_Toc465077236</vt:lpwstr>
      </vt:variant>
      <vt:variant>
        <vt:i4>1376308</vt:i4>
      </vt:variant>
      <vt:variant>
        <vt:i4>392</vt:i4>
      </vt:variant>
      <vt:variant>
        <vt:i4>0</vt:i4>
      </vt:variant>
      <vt:variant>
        <vt:i4>5</vt:i4>
      </vt:variant>
      <vt:variant>
        <vt:lpwstr/>
      </vt:variant>
      <vt:variant>
        <vt:lpwstr>_Toc465077235</vt:lpwstr>
      </vt:variant>
      <vt:variant>
        <vt:i4>1376308</vt:i4>
      </vt:variant>
      <vt:variant>
        <vt:i4>386</vt:i4>
      </vt:variant>
      <vt:variant>
        <vt:i4>0</vt:i4>
      </vt:variant>
      <vt:variant>
        <vt:i4>5</vt:i4>
      </vt:variant>
      <vt:variant>
        <vt:lpwstr/>
      </vt:variant>
      <vt:variant>
        <vt:lpwstr>_Toc465077234</vt:lpwstr>
      </vt:variant>
      <vt:variant>
        <vt:i4>1376308</vt:i4>
      </vt:variant>
      <vt:variant>
        <vt:i4>380</vt:i4>
      </vt:variant>
      <vt:variant>
        <vt:i4>0</vt:i4>
      </vt:variant>
      <vt:variant>
        <vt:i4>5</vt:i4>
      </vt:variant>
      <vt:variant>
        <vt:lpwstr/>
      </vt:variant>
      <vt:variant>
        <vt:lpwstr>_Toc465077233</vt:lpwstr>
      </vt:variant>
      <vt:variant>
        <vt:i4>1376308</vt:i4>
      </vt:variant>
      <vt:variant>
        <vt:i4>374</vt:i4>
      </vt:variant>
      <vt:variant>
        <vt:i4>0</vt:i4>
      </vt:variant>
      <vt:variant>
        <vt:i4>5</vt:i4>
      </vt:variant>
      <vt:variant>
        <vt:lpwstr/>
      </vt:variant>
      <vt:variant>
        <vt:lpwstr>_Toc465077232</vt:lpwstr>
      </vt:variant>
      <vt:variant>
        <vt:i4>1376308</vt:i4>
      </vt:variant>
      <vt:variant>
        <vt:i4>368</vt:i4>
      </vt:variant>
      <vt:variant>
        <vt:i4>0</vt:i4>
      </vt:variant>
      <vt:variant>
        <vt:i4>5</vt:i4>
      </vt:variant>
      <vt:variant>
        <vt:lpwstr/>
      </vt:variant>
      <vt:variant>
        <vt:lpwstr>_Toc465077231</vt:lpwstr>
      </vt:variant>
      <vt:variant>
        <vt:i4>1376308</vt:i4>
      </vt:variant>
      <vt:variant>
        <vt:i4>362</vt:i4>
      </vt:variant>
      <vt:variant>
        <vt:i4>0</vt:i4>
      </vt:variant>
      <vt:variant>
        <vt:i4>5</vt:i4>
      </vt:variant>
      <vt:variant>
        <vt:lpwstr/>
      </vt:variant>
      <vt:variant>
        <vt:lpwstr>_Toc465077230</vt:lpwstr>
      </vt:variant>
      <vt:variant>
        <vt:i4>1310772</vt:i4>
      </vt:variant>
      <vt:variant>
        <vt:i4>356</vt:i4>
      </vt:variant>
      <vt:variant>
        <vt:i4>0</vt:i4>
      </vt:variant>
      <vt:variant>
        <vt:i4>5</vt:i4>
      </vt:variant>
      <vt:variant>
        <vt:lpwstr/>
      </vt:variant>
      <vt:variant>
        <vt:lpwstr>_Toc465077229</vt:lpwstr>
      </vt:variant>
      <vt:variant>
        <vt:i4>1310772</vt:i4>
      </vt:variant>
      <vt:variant>
        <vt:i4>350</vt:i4>
      </vt:variant>
      <vt:variant>
        <vt:i4>0</vt:i4>
      </vt:variant>
      <vt:variant>
        <vt:i4>5</vt:i4>
      </vt:variant>
      <vt:variant>
        <vt:lpwstr/>
      </vt:variant>
      <vt:variant>
        <vt:lpwstr>_Toc465077228</vt:lpwstr>
      </vt:variant>
      <vt:variant>
        <vt:i4>1310772</vt:i4>
      </vt:variant>
      <vt:variant>
        <vt:i4>344</vt:i4>
      </vt:variant>
      <vt:variant>
        <vt:i4>0</vt:i4>
      </vt:variant>
      <vt:variant>
        <vt:i4>5</vt:i4>
      </vt:variant>
      <vt:variant>
        <vt:lpwstr/>
      </vt:variant>
      <vt:variant>
        <vt:lpwstr>_Toc465077227</vt:lpwstr>
      </vt:variant>
      <vt:variant>
        <vt:i4>1310772</vt:i4>
      </vt:variant>
      <vt:variant>
        <vt:i4>338</vt:i4>
      </vt:variant>
      <vt:variant>
        <vt:i4>0</vt:i4>
      </vt:variant>
      <vt:variant>
        <vt:i4>5</vt:i4>
      </vt:variant>
      <vt:variant>
        <vt:lpwstr/>
      </vt:variant>
      <vt:variant>
        <vt:lpwstr>_Toc465077226</vt:lpwstr>
      </vt:variant>
      <vt:variant>
        <vt:i4>1310772</vt:i4>
      </vt:variant>
      <vt:variant>
        <vt:i4>332</vt:i4>
      </vt:variant>
      <vt:variant>
        <vt:i4>0</vt:i4>
      </vt:variant>
      <vt:variant>
        <vt:i4>5</vt:i4>
      </vt:variant>
      <vt:variant>
        <vt:lpwstr/>
      </vt:variant>
      <vt:variant>
        <vt:lpwstr>_Toc465077225</vt:lpwstr>
      </vt:variant>
      <vt:variant>
        <vt:i4>1310772</vt:i4>
      </vt:variant>
      <vt:variant>
        <vt:i4>326</vt:i4>
      </vt:variant>
      <vt:variant>
        <vt:i4>0</vt:i4>
      </vt:variant>
      <vt:variant>
        <vt:i4>5</vt:i4>
      </vt:variant>
      <vt:variant>
        <vt:lpwstr/>
      </vt:variant>
      <vt:variant>
        <vt:lpwstr>_Toc465077224</vt:lpwstr>
      </vt:variant>
      <vt:variant>
        <vt:i4>1310772</vt:i4>
      </vt:variant>
      <vt:variant>
        <vt:i4>320</vt:i4>
      </vt:variant>
      <vt:variant>
        <vt:i4>0</vt:i4>
      </vt:variant>
      <vt:variant>
        <vt:i4>5</vt:i4>
      </vt:variant>
      <vt:variant>
        <vt:lpwstr/>
      </vt:variant>
      <vt:variant>
        <vt:lpwstr>_Toc465077223</vt:lpwstr>
      </vt:variant>
      <vt:variant>
        <vt:i4>1310772</vt:i4>
      </vt:variant>
      <vt:variant>
        <vt:i4>314</vt:i4>
      </vt:variant>
      <vt:variant>
        <vt:i4>0</vt:i4>
      </vt:variant>
      <vt:variant>
        <vt:i4>5</vt:i4>
      </vt:variant>
      <vt:variant>
        <vt:lpwstr/>
      </vt:variant>
      <vt:variant>
        <vt:lpwstr>_Toc465077222</vt:lpwstr>
      </vt:variant>
      <vt:variant>
        <vt:i4>1310772</vt:i4>
      </vt:variant>
      <vt:variant>
        <vt:i4>308</vt:i4>
      </vt:variant>
      <vt:variant>
        <vt:i4>0</vt:i4>
      </vt:variant>
      <vt:variant>
        <vt:i4>5</vt:i4>
      </vt:variant>
      <vt:variant>
        <vt:lpwstr/>
      </vt:variant>
      <vt:variant>
        <vt:lpwstr>_Toc465077221</vt:lpwstr>
      </vt:variant>
      <vt:variant>
        <vt:i4>1310772</vt:i4>
      </vt:variant>
      <vt:variant>
        <vt:i4>302</vt:i4>
      </vt:variant>
      <vt:variant>
        <vt:i4>0</vt:i4>
      </vt:variant>
      <vt:variant>
        <vt:i4>5</vt:i4>
      </vt:variant>
      <vt:variant>
        <vt:lpwstr/>
      </vt:variant>
      <vt:variant>
        <vt:lpwstr>_Toc465077220</vt:lpwstr>
      </vt:variant>
      <vt:variant>
        <vt:i4>1507380</vt:i4>
      </vt:variant>
      <vt:variant>
        <vt:i4>296</vt:i4>
      </vt:variant>
      <vt:variant>
        <vt:i4>0</vt:i4>
      </vt:variant>
      <vt:variant>
        <vt:i4>5</vt:i4>
      </vt:variant>
      <vt:variant>
        <vt:lpwstr/>
      </vt:variant>
      <vt:variant>
        <vt:lpwstr>_Toc465077219</vt:lpwstr>
      </vt:variant>
      <vt:variant>
        <vt:i4>1507380</vt:i4>
      </vt:variant>
      <vt:variant>
        <vt:i4>290</vt:i4>
      </vt:variant>
      <vt:variant>
        <vt:i4>0</vt:i4>
      </vt:variant>
      <vt:variant>
        <vt:i4>5</vt:i4>
      </vt:variant>
      <vt:variant>
        <vt:lpwstr/>
      </vt:variant>
      <vt:variant>
        <vt:lpwstr>_Toc465077218</vt:lpwstr>
      </vt:variant>
      <vt:variant>
        <vt:i4>1507380</vt:i4>
      </vt:variant>
      <vt:variant>
        <vt:i4>284</vt:i4>
      </vt:variant>
      <vt:variant>
        <vt:i4>0</vt:i4>
      </vt:variant>
      <vt:variant>
        <vt:i4>5</vt:i4>
      </vt:variant>
      <vt:variant>
        <vt:lpwstr/>
      </vt:variant>
      <vt:variant>
        <vt:lpwstr>_Toc465077217</vt:lpwstr>
      </vt:variant>
      <vt:variant>
        <vt:i4>1507380</vt:i4>
      </vt:variant>
      <vt:variant>
        <vt:i4>278</vt:i4>
      </vt:variant>
      <vt:variant>
        <vt:i4>0</vt:i4>
      </vt:variant>
      <vt:variant>
        <vt:i4>5</vt:i4>
      </vt:variant>
      <vt:variant>
        <vt:lpwstr/>
      </vt:variant>
      <vt:variant>
        <vt:lpwstr>_Toc465077216</vt:lpwstr>
      </vt:variant>
      <vt:variant>
        <vt:i4>1507380</vt:i4>
      </vt:variant>
      <vt:variant>
        <vt:i4>272</vt:i4>
      </vt:variant>
      <vt:variant>
        <vt:i4>0</vt:i4>
      </vt:variant>
      <vt:variant>
        <vt:i4>5</vt:i4>
      </vt:variant>
      <vt:variant>
        <vt:lpwstr/>
      </vt:variant>
      <vt:variant>
        <vt:lpwstr>_Toc465077215</vt:lpwstr>
      </vt:variant>
      <vt:variant>
        <vt:i4>1507380</vt:i4>
      </vt:variant>
      <vt:variant>
        <vt:i4>266</vt:i4>
      </vt:variant>
      <vt:variant>
        <vt:i4>0</vt:i4>
      </vt:variant>
      <vt:variant>
        <vt:i4>5</vt:i4>
      </vt:variant>
      <vt:variant>
        <vt:lpwstr/>
      </vt:variant>
      <vt:variant>
        <vt:lpwstr>_Toc465077214</vt:lpwstr>
      </vt:variant>
      <vt:variant>
        <vt:i4>1507380</vt:i4>
      </vt:variant>
      <vt:variant>
        <vt:i4>260</vt:i4>
      </vt:variant>
      <vt:variant>
        <vt:i4>0</vt:i4>
      </vt:variant>
      <vt:variant>
        <vt:i4>5</vt:i4>
      </vt:variant>
      <vt:variant>
        <vt:lpwstr/>
      </vt:variant>
      <vt:variant>
        <vt:lpwstr>_Toc465077213</vt:lpwstr>
      </vt:variant>
      <vt:variant>
        <vt:i4>1507380</vt:i4>
      </vt:variant>
      <vt:variant>
        <vt:i4>254</vt:i4>
      </vt:variant>
      <vt:variant>
        <vt:i4>0</vt:i4>
      </vt:variant>
      <vt:variant>
        <vt:i4>5</vt:i4>
      </vt:variant>
      <vt:variant>
        <vt:lpwstr/>
      </vt:variant>
      <vt:variant>
        <vt:lpwstr>_Toc465077212</vt:lpwstr>
      </vt:variant>
      <vt:variant>
        <vt:i4>1507380</vt:i4>
      </vt:variant>
      <vt:variant>
        <vt:i4>248</vt:i4>
      </vt:variant>
      <vt:variant>
        <vt:i4>0</vt:i4>
      </vt:variant>
      <vt:variant>
        <vt:i4>5</vt:i4>
      </vt:variant>
      <vt:variant>
        <vt:lpwstr/>
      </vt:variant>
      <vt:variant>
        <vt:lpwstr>_Toc465077211</vt:lpwstr>
      </vt:variant>
      <vt:variant>
        <vt:i4>1507380</vt:i4>
      </vt:variant>
      <vt:variant>
        <vt:i4>242</vt:i4>
      </vt:variant>
      <vt:variant>
        <vt:i4>0</vt:i4>
      </vt:variant>
      <vt:variant>
        <vt:i4>5</vt:i4>
      </vt:variant>
      <vt:variant>
        <vt:lpwstr/>
      </vt:variant>
      <vt:variant>
        <vt:lpwstr>_Toc465077210</vt:lpwstr>
      </vt:variant>
      <vt:variant>
        <vt:i4>1441844</vt:i4>
      </vt:variant>
      <vt:variant>
        <vt:i4>236</vt:i4>
      </vt:variant>
      <vt:variant>
        <vt:i4>0</vt:i4>
      </vt:variant>
      <vt:variant>
        <vt:i4>5</vt:i4>
      </vt:variant>
      <vt:variant>
        <vt:lpwstr/>
      </vt:variant>
      <vt:variant>
        <vt:lpwstr>_Toc465077209</vt:lpwstr>
      </vt:variant>
      <vt:variant>
        <vt:i4>1441844</vt:i4>
      </vt:variant>
      <vt:variant>
        <vt:i4>230</vt:i4>
      </vt:variant>
      <vt:variant>
        <vt:i4>0</vt:i4>
      </vt:variant>
      <vt:variant>
        <vt:i4>5</vt:i4>
      </vt:variant>
      <vt:variant>
        <vt:lpwstr/>
      </vt:variant>
      <vt:variant>
        <vt:lpwstr>_Toc465077208</vt:lpwstr>
      </vt:variant>
      <vt:variant>
        <vt:i4>1441844</vt:i4>
      </vt:variant>
      <vt:variant>
        <vt:i4>224</vt:i4>
      </vt:variant>
      <vt:variant>
        <vt:i4>0</vt:i4>
      </vt:variant>
      <vt:variant>
        <vt:i4>5</vt:i4>
      </vt:variant>
      <vt:variant>
        <vt:lpwstr/>
      </vt:variant>
      <vt:variant>
        <vt:lpwstr>_Toc465077207</vt:lpwstr>
      </vt:variant>
      <vt:variant>
        <vt:i4>1441844</vt:i4>
      </vt:variant>
      <vt:variant>
        <vt:i4>218</vt:i4>
      </vt:variant>
      <vt:variant>
        <vt:i4>0</vt:i4>
      </vt:variant>
      <vt:variant>
        <vt:i4>5</vt:i4>
      </vt:variant>
      <vt:variant>
        <vt:lpwstr/>
      </vt:variant>
      <vt:variant>
        <vt:lpwstr>_Toc465077206</vt:lpwstr>
      </vt:variant>
      <vt:variant>
        <vt:i4>1441844</vt:i4>
      </vt:variant>
      <vt:variant>
        <vt:i4>212</vt:i4>
      </vt:variant>
      <vt:variant>
        <vt:i4>0</vt:i4>
      </vt:variant>
      <vt:variant>
        <vt:i4>5</vt:i4>
      </vt:variant>
      <vt:variant>
        <vt:lpwstr/>
      </vt:variant>
      <vt:variant>
        <vt:lpwstr>_Toc465077205</vt:lpwstr>
      </vt:variant>
      <vt:variant>
        <vt:i4>1441844</vt:i4>
      </vt:variant>
      <vt:variant>
        <vt:i4>206</vt:i4>
      </vt:variant>
      <vt:variant>
        <vt:i4>0</vt:i4>
      </vt:variant>
      <vt:variant>
        <vt:i4>5</vt:i4>
      </vt:variant>
      <vt:variant>
        <vt:lpwstr/>
      </vt:variant>
      <vt:variant>
        <vt:lpwstr>_Toc465077204</vt:lpwstr>
      </vt:variant>
      <vt:variant>
        <vt:i4>1441844</vt:i4>
      </vt:variant>
      <vt:variant>
        <vt:i4>200</vt:i4>
      </vt:variant>
      <vt:variant>
        <vt:i4>0</vt:i4>
      </vt:variant>
      <vt:variant>
        <vt:i4>5</vt:i4>
      </vt:variant>
      <vt:variant>
        <vt:lpwstr/>
      </vt:variant>
      <vt:variant>
        <vt:lpwstr>_Toc465077203</vt:lpwstr>
      </vt:variant>
      <vt:variant>
        <vt:i4>1441844</vt:i4>
      </vt:variant>
      <vt:variant>
        <vt:i4>194</vt:i4>
      </vt:variant>
      <vt:variant>
        <vt:i4>0</vt:i4>
      </vt:variant>
      <vt:variant>
        <vt:i4>5</vt:i4>
      </vt:variant>
      <vt:variant>
        <vt:lpwstr/>
      </vt:variant>
      <vt:variant>
        <vt:lpwstr>_Toc465077202</vt:lpwstr>
      </vt:variant>
      <vt:variant>
        <vt:i4>1441844</vt:i4>
      </vt:variant>
      <vt:variant>
        <vt:i4>188</vt:i4>
      </vt:variant>
      <vt:variant>
        <vt:i4>0</vt:i4>
      </vt:variant>
      <vt:variant>
        <vt:i4>5</vt:i4>
      </vt:variant>
      <vt:variant>
        <vt:lpwstr/>
      </vt:variant>
      <vt:variant>
        <vt:lpwstr>_Toc465077201</vt:lpwstr>
      </vt:variant>
      <vt:variant>
        <vt:i4>1441844</vt:i4>
      </vt:variant>
      <vt:variant>
        <vt:i4>182</vt:i4>
      </vt:variant>
      <vt:variant>
        <vt:i4>0</vt:i4>
      </vt:variant>
      <vt:variant>
        <vt:i4>5</vt:i4>
      </vt:variant>
      <vt:variant>
        <vt:lpwstr/>
      </vt:variant>
      <vt:variant>
        <vt:lpwstr>_Toc465077200</vt:lpwstr>
      </vt:variant>
      <vt:variant>
        <vt:i4>2031671</vt:i4>
      </vt:variant>
      <vt:variant>
        <vt:i4>176</vt:i4>
      </vt:variant>
      <vt:variant>
        <vt:i4>0</vt:i4>
      </vt:variant>
      <vt:variant>
        <vt:i4>5</vt:i4>
      </vt:variant>
      <vt:variant>
        <vt:lpwstr/>
      </vt:variant>
      <vt:variant>
        <vt:lpwstr>_Toc465077199</vt:lpwstr>
      </vt:variant>
      <vt:variant>
        <vt:i4>2031671</vt:i4>
      </vt:variant>
      <vt:variant>
        <vt:i4>170</vt:i4>
      </vt:variant>
      <vt:variant>
        <vt:i4>0</vt:i4>
      </vt:variant>
      <vt:variant>
        <vt:i4>5</vt:i4>
      </vt:variant>
      <vt:variant>
        <vt:lpwstr/>
      </vt:variant>
      <vt:variant>
        <vt:lpwstr>_Toc465077198</vt:lpwstr>
      </vt:variant>
      <vt:variant>
        <vt:i4>2031671</vt:i4>
      </vt:variant>
      <vt:variant>
        <vt:i4>164</vt:i4>
      </vt:variant>
      <vt:variant>
        <vt:i4>0</vt:i4>
      </vt:variant>
      <vt:variant>
        <vt:i4>5</vt:i4>
      </vt:variant>
      <vt:variant>
        <vt:lpwstr/>
      </vt:variant>
      <vt:variant>
        <vt:lpwstr>_Toc465077197</vt:lpwstr>
      </vt:variant>
      <vt:variant>
        <vt:i4>2031671</vt:i4>
      </vt:variant>
      <vt:variant>
        <vt:i4>158</vt:i4>
      </vt:variant>
      <vt:variant>
        <vt:i4>0</vt:i4>
      </vt:variant>
      <vt:variant>
        <vt:i4>5</vt:i4>
      </vt:variant>
      <vt:variant>
        <vt:lpwstr/>
      </vt:variant>
      <vt:variant>
        <vt:lpwstr>_Toc465077196</vt:lpwstr>
      </vt:variant>
      <vt:variant>
        <vt:i4>2031671</vt:i4>
      </vt:variant>
      <vt:variant>
        <vt:i4>152</vt:i4>
      </vt:variant>
      <vt:variant>
        <vt:i4>0</vt:i4>
      </vt:variant>
      <vt:variant>
        <vt:i4>5</vt:i4>
      </vt:variant>
      <vt:variant>
        <vt:lpwstr/>
      </vt:variant>
      <vt:variant>
        <vt:lpwstr>_Toc465077195</vt:lpwstr>
      </vt:variant>
      <vt:variant>
        <vt:i4>2031671</vt:i4>
      </vt:variant>
      <vt:variant>
        <vt:i4>146</vt:i4>
      </vt:variant>
      <vt:variant>
        <vt:i4>0</vt:i4>
      </vt:variant>
      <vt:variant>
        <vt:i4>5</vt:i4>
      </vt:variant>
      <vt:variant>
        <vt:lpwstr/>
      </vt:variant>
      <vt:variant>
        <vt:lpwstr>_Toc465077194</vt:lpwstr>
      </vt:variant>
      <vt:variant>
        <vt:i4>2031671</vt:i4>
      </vt:variant>
      <vt:variant>
        <vt:i4>140</vt:i4>
      </vt:variant>
      <vt:variant>
        <vt:i4>0</vt:i4>
      </vt:variant>
      <vt:variant>
        <vt:i4>5</vt:i4>
      </vt:variant>
      <vt:variant>
        <vt:lpwstr/>
      </vt:variant>
      <vt:variant>
        <vt:lpwstr>_Toc465077193</vt:lpwstr>
      </vt:variant>
      <vt:variant>
        <vt:i4>2031671</vt:i4>
      </vt:variant>
      <vt:variant>
        <vt:i4>134</vt:i4>
      </vt:variant>
      <vt:variant>
        <vt:i4>0</vt:i4>
      </vt:variant>
      <vt:variant>
        <vt:i4>5</vt:i4>
      </vt:variant>
      <vt:variant>
        <vt:lpwstr/>
      </vt:variant>
      <vt:variant>
        <vt:lpwstr>_Toc465077192</vt:lpwstr>
      </vt:variant>
      <vt:variant>
        <vt:i4>2031671</vt:i4>
      </vt:variant>
      <vt:variant>
        <vt:i4>128</vt:i4>
      </vt:variant>
      <vt:variant>
        <vt:i4>0</vt:i4>
      </vt:variant>
      <vt:variant>
        <vt:i4>5</vt:i4>
      </vt:variant>
      <vt:variant>
        <vt:lpwstr/>
      </vt:variant>
      <vt:variant>
        <vt:lpwstr>_Toc465077191</vt:lpwstr>
      </vt:variant>
      <vt:variant>
        <vt:i4>2031671</vt:i4>
      </vt:variant>
      <vt:variant>
        <vt:i4>122</vt:i4>
      </vt:variant>
      <vt:variant>
        <vt:i4>0</vt:i4>
      </vt:variant>
      <vt:variant>
        <vt:i4>5</vt:i4>
      </vt:variant>
      <vt:variant>
        <vt:lpwstr/>
      </vt:variant>
      <vt:variant>
        <vt:lpwstr>_Toc465077190</vt:lpwstr>
      </vt:variant>
      <vt:variant>
        <vt:i4>1966135</vt:i4>
      </vt:variant>
      <vt:variant>
        <vt:i4>116</vt:i4>
      </vt:variant>
      <vt:variant>
        <vt:i4>0</vt:i4>
      </vt:variant>
      <vt:variant>
        <vt:i4>5</vt:i4>
      </vt:variant>
      <vt:variant>
        <vt:lpwstr/>
      </vt:variant>
      <vt:variant>
        <vt:lpwstr>_Toc465077189</vt:lpwstr>
      </vt:variant>
      <vt:variant>
        <vt:i4>1966135</vt:i4>
      </vt:variant>
      <vt:variant>
        <vt:i4>110</vt:i4>
      </vt:variant>
      <vt:variant>
        <vt:i4>0</vt:i4>
      </vt:variant>
      <vt:variant>
        <vt:i4>5</vt:i4>
      </vt:variant>
      <vt:variant>
        <vt:lpwstr/>
      </vt:variant>
      <vt:variant>
        <vt:lpwstr>_Toc465077188</vt:lpwstr>
      </vt:variant>
      <vt:variant>
        <vt:i4>1966135</vt:i4>
      </vt:variant>
      <vt:variant>
        <vt:i4>104</vt:i4>
      </vt:variant>
      <vt:variant>
        <vt:i4>0</vt:i4>
      </vt:variant>
      <vt:variant>
        <vt:i4>5</vt:i4>
      </vt:variant>
      <vt:variant>
        <vt:lpwstr/>
      </vt:variant>
      <vt:variant>
        <vt:lpwstr>_Toc465077187</vt:lpwstr>
      </vt:variant>
      <vt:variant>
        <vt:i4>1966135</vt:i4>
      </vt:variant>
      <vt:variant>
        <vt:i4>98</vt:i4>
      </vt:variant>
      <vt:variant>
        <vt:i4>0</vt:i4>
      </vt:variant>
      <vt:variant>
        <vt:i4>5</vt:i4>
      </vt:variant>
      <vt:variant>
        <vt:lpwstr/>
      </vt:variant>
      <vt:variant>
        <vt:lpwstr>_Toc465077186</vt:lpwstr>
      </vt:variant>
      <vt:variant>
        <vt:i4>1966135</vt:i4>
      </vt:variant>
      <vt:variant>
        <vt:i4>92</vt:i4>
      </vt:variant>
      <vt:variant>
        <vt:i4>0</vt:i4>
      </vt:variant>
      <vt:variant>
        <vt:i4>5</vt:i4>
      </vt:variant>
      <vt:variant>
        <vt:lpwstr/>
      </vt:variant>
      <vt:variant>
        <vt:lpwstr>_Toc465077185</vt:lpwstr>
      </vt:variant>
      <vt:variant>
        <vt:i4>1966135</vt:i4>
      </vt:variant>
      <vt:variant>
        <vt:i4>86</vt:i4>
      </vt:variant>
      <vt:variant>
        <vt:i4>0</vt:i4>
      </vt:variant>
      <vt:variant>
        <vt:i4>5</vt:i4>
      </vt:variant>
      <vt:variant>
        <vt:lpwstr/>
      </vt:variant>
      <vt:variant>
        <vt:lpwstr>_Toc465077184</vt:lpwstr>
      </vt:variant>
      <vt:variant>
        <vt:i4>1966135</vt:i4>
      </vt:variant>
      <vt:variant>
        <vt:i4>80</vt:i4>
      </vt:variant>
      <vt:variant>
        <vt:i4>0</vt:i4>
      </vt:variant>
      <vt:variant>
        <vt:i4>5</vt:i4>
      </vt:variant>
      <vt:variant>
        <vt:lpwstr/>
      </vt:variant>
      <vt:variant>
        <vt:lpwstr>_Toc465077183</vt:lpwstr>
      </vt:variant>
      <vt:variant>
        <vt:i4>1966135</vt:i4>
      </vt:variant>
      <vt:variant>
        <vt:i4>74</vt:i4>
      </vt:variant>
      <vt:variant>
        <vt:i4>0</vt:i4>
      </vt:variant>
      <vt:variant>
        <vt:i4>5</vt:i4>
      </vt:variant>
      <vt:variant>
        <vt:lpwstr/>
      </vt:variant>
      <vt:variant>
        <vt:lpwstr>_Toc465077182</vt:lpwstr>
      </vt:variant>
      <vt:variant>
        <vt:i4>1966135</vt:i4>
      </vt:variant>
      <vt:variant>
        <vt:i4>68</vt:i4>
      </vt:variant>
      <vt:variant>
        <vt:i4>0</vt:i4>
      </vt:variant>
      <vt:variant>
        <vt:i4>5</vt:i4>
      </vt:variant>
      <vt:variant>
        <vt:lpwstr/>
      </vt:variant>
      <vt:variant>
        <vt:lpwstr>_Toc465077181</vt:lpwstr>
      </vt:variant>
      <vt:variant>
        <vt:i4>1966135</vt:i4>
      </vt:variant>
      <vt:variant>
        <vt:i4>62</vt:i4>
      </vt:variant>
      <vt:variant>
        <vt:i4>0</vt:i4>
      </vt:variant>
      <vt:variant>
        <vt:i4>5</vt:i4>
      </vt:variant>
      <vt:variant>
        <vt:lpwstr/>
      </vt:variant>
      <vt:variant>
        <vt:lpwstr>_Toc465077180</vt:lpwstr>
      </vt:variant>
      <vt:variant>
        <vt:i4>1114167</vt:i4>
      </vt:variant>
      <vt:variant>
        <vt:i4>56</vt:i4>
      </vt:variant>
      <vt:variant>
        <vt:i4>0</vt:i4>
      </vt:variant>
      <vt:variant>
        <vt:i4>5</vt:i4>
      </vt:variant>
      <vt:variant>
        <vt:lpwstr/>
      </vt:variant>
      <vt:variant>
        <vt:lpwstr>_Toc465077179</vt:lpwstr>
      </vt:variant>
      <vt:variant>
        <vt:i4>1114167</vt:i4>
      </vt:variant>
      <vt:variant>
        <vt:i4>50</vt:i4>
      </vt:variant>
      <vt:variant>
        <vt:i4>0</vt:i4>
      </vt:variant>
      <vt:variant>
        <vt:i4>5</vt:i4>
      </vt:variant>
      <vt:variant>
        <vt:lpwstr/>
      </vt:variant>
      <vt:variant>
        <vt:lpwstr>_Toc465077178</vt:lpwstr>
      </vt:variant>
      <vt:variant>
        <vt:i4>1114167</vt:i4>
      </vt:variant>
      <vt:variant>
        <vt:i4>44</vt:i4>
      </vt:variant>
      <vt:variant>
        <vt:i4>0</vt:i4>
      </vt:variant>
      <vt:variant>
        <vt:i4>5</vt:i4>
      </vt:variant>
      <vt:variant>
        <vt:lpwstr/>
      </vt:variant>
      <vt:variant>
        <vt:lpwstr>_Toc465077177</vt:lpwstr>
      </vt:variant>
      <vt:variant>
        <vt:i4>1114167</vt:i4>
      </vt:variant>
      <vt:variant>
        <vt:i4>38</vt:i4>
      </vt:variant>
      <vt:variant>
        <vt:i4>0</vt:i4>
      </vt:variant>
      <vt:variant>
        <vt:i4>5</vt:i4>
      </vt:variant>
      <vt:variant>
        <vt:lpwstr/>
      </vt:variant>
      <vt:variant>
        <vt:lpwstr>_Toc465077176</vt:lpwstr>
      </vt:variant>
      <vt:variant>
        <vt:i4>1114167</vt:i4>
      </vt:variant>
      <vt:variant>
        <vt:i4>32</vt:i4>
      </vt:variant>
      <vt:variant>
        <vt:i4>0</vt:i4>
      </vt:variant>
      <vt:variant>
        <vt:i4>5</vt:i4>
      </vt:variant>
      <vt:variant>
        <vt:lpwstr/>
      </vt:variant>
      <vt:variant>
        <vt:lpwstr>_Toc465077175</vt:lpwstr>
      </vt:variant>
      <vt:variant>
        <vt:i4>1114167</vt:i4>
      </vt:variant>
      <vt:variant>
        <vt:i4>26</vt:i4>
      </vt:variant>
      <vt:variant>
        <vt:i4>0</vt:i4>
      </vt:variant>
      <vt:variant>
        <vt:i4>5</vt:i4>
      </vt:variant>
      <vt:variant>
        <vt:lpwstr/>
      </vt:variant>
      <vt:variant>
        <vt:lpwstr>_Toc465077174</vt:lpwstr>
      </vt:variant>
      <vt:variant>
        <vt:i4>1114167</vt:i4>
      </vt:variant>
      <vt:variant>
        <vt:i4>20</vt:i4>
      </vt:variant>
      <vt:variant>
        <vt:i4>0</vt:i4>
      </vt:variant>
      <vt:variant>
        <vt:i4>5</vt:i4>
      </vt:variant>
      <vt:variant>
        <vt:lpwstr/>
      </vt:variant>
      <vt:variant>
        <vt:lpwstr>_Toc465077173</vt:lpwstr>
      </vt:variant>
      <vt:variant>
        <vt:i4>1114167</vt:i4>
      </vt:variant>
      <vt:variant>
        <vt:i4>14</vt:i4>
      </vt:variant>
      <vt:variant>
        <vt:i4>0</vt:i4>
      </vt:variant>
      <vt:variant>
        <vt:i4>5</vt:i4>
      </vt:variant>
      <vt:variant>
        <vt:lpwstr/>
      </vt:variant>
      <vt:variant>
        <vt:lpwstr>_Toc465077172</vt:lpwstr>
      </vt:variant>
      <vt:variant>
        <vt:i4>1114167</vt:i4>
      </vt:variant>
      <vt:variant>
        <vt:i4>8</vt:i4>
      </vt:variant>
      <vt:variant>
        <vt:i4>0</vt:i4>
      </vt:variant>
      <vt:variant>
        <vt:i4>5</vt:i4>
      </vt:variant>
      <vt:variant>
        <vt:lpwstr/>
      </vt:variant>
      <vt:variant>
        <vt:lpwstr>_Toc465077171</vt:lpwstr>
      </vt:variant>
      <vt:variant>
        <vt:i4>1114167</vt:i4>
      </vt:variant>
      <vt:variant>
        <vt:i4>2</vt:i4>
      </vt:variant>
      <vt:variant>
        <vt:i4>0</vt:i4>
      </vt:variant>
      <vt:variant>
        <vt:i4>5</vt:i4>
      </vt:variant>
      <vt:variant>
        <vt:lpwstr/>
      </vt:variant>
      <vt:variant>
        <vt:lpwstr>_Toc465077170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ИнКонТех</dc:creator>
  <cp:keywords/>
  <dc:description/>
  <cp:lastModifiedBy>Панин Евгений Николаевич</cp:lastModifiedBy>
  <cp:revision>148</cp:revision>
  <cp:lastPrinted>2018-05-25T11:25:00Z</cp:lastPrinted>
  <dcterms:created xsi:type="dcterms:W3CDTF">2018-06-24T23:39:00Z</dcterms:created>
  <dcterms:modified xsi:type="dcterms:W3CDTF">2019-09-11T10:04:00Z</dcterms:modified>
</cp:coreProperties>
</file>